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31" w:rsidRDefault="00004431" w:rsidP="00004431">
      <w:pPr>
        <w:tabs>
          <w:tab w:val="left" w:pos="5610"/>
          <w:tab w:val="right" w:pos="935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Додаток </w:t>
      </w:r>
    </w:p>
    <w:p w:rsidR="00004431" w:rsidRPr="00004431" w:rsidRDefault="00C16E4C" w:rsidP="00004431">
      <w:pPr>
        <w:tabs>
          <w:tab w:val="left" w:pos="5610"/>
          <w:tab w:val="right" w:pos="935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сесії №25-8</w:t>
      </w:r>
      <w:r w:rsidR="00004431">
        <w:rPr>
          <w:sz w:val="28"/>
          <w:szCs w:val="28"/>
          <w:lang w:val="uk-UA"/>
        </w:rPr>
        <w:t>/</w:t>
      </w:r>
      <w:r w:rsidR="00004431">
        <w:rPr>
          <w:sz w:val="28"/>
          <w:szCs w:val="28"/>
          <w:lang w:val="en-US"/>
        </w:rPr>
        <w:t>V</w:t>
      </w:r>
      <w:r w:rsidR="00004431">
        <w:rPr>
          <w:sz w:val="28"/>
          <w:szCs w:val="28"/>
          <w:lang w:val="uk-UA"/>
        </w:rPr>
        <w:t>ІІ від 18.01.2019</w:t>
      </w:r>
    </w:p>
    <w:p w:rsidR="00004431" w:rsidRDefault="00004431" w:rsidP="00004431">
      <w:pPr>
        <w:rPr>
          <w:sz w:val="28"/>
          <w:szCs w:val="28"/>
          <w:lang w:val="uk-UA"/>
        </w:rPr>
      </w:pPr>
    </w:p>
    <w:p w:rsidR="00004431" w:rsidRDefault="00004431" w:rsidP="00004431">
      <w:pPr>
        <w:spacing w:line="2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</w:rPr>
        <w:t>ПОЛОЖЕННЯ</w:t>
      </w:r>
    </w:p>
    <w:p w:rsidR="00004431" w:rsidRDefault="00004431" w:rsidP="00004431">
      <w:pPr>
        <w:spacing w:line="2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порядок </w:t>
      </w:r>
      <w:proofErr w:type="spellStart"/>
      <w:r>
        <w:rPr>
          <w:b/>
          <w:bCs/>
          <w:sz w:val="28"/>
          <w:szCs w:val="28"/>
        </w:rPr>
        <w:t>преміювання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працівників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культури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004431" w:rsidRDefault="00004431" w:rsidP="00004431">
      <w:pPr>
        <w:spacing w:line="20" w:lineRule="atLeast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Степанківської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сільської ради</w:t>
      </w:r>
    </w:p>
    <w:p w:rsidR="00004431" w:rsidRDefault="00004431" w:rsidP="00004431">
      <w:pPr>
        <w:spacing w:line="2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2019 рік</w:t>
      </w:r>
    </w:p>
    <w:p w:rsidR="00004431" w:rsidRDefault="00004431" w:rsidP="00004431">
      <w:pPr>
        <w:jc w:val="both"/>
        <w:rPr>
          <w:szCs w:val="28"/>
        </w:rPr>
      </w:pPr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І. </w:t>
      </w:r>
      <w:proofErr w:type="spellStart"/>
      <w:r>
        <w:rPr>
          <w:b/>
          <w:sz w:val="28"/>
          <w:szCs w:val="28"/>
        </w:rPr>
        <w:t>Загальні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положення</w:t>
      </w:r>
      <w:proofErr w:type="spellEnd"/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вводиться 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КЗпП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«Про оплату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 xml:space="preserve">Закону України «Про культуру», </w:t>
      </w:r>
      <w:r>
        <w:rPr>
          <w:sz w:val="28"/>
          <w:szCs w:val="28"/>
        </w:rPr>
        <w:t xml:space="preserve">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туризму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18.10.2005 р. № 745 «Про </w:t>
      </w:r>
      <w:proofErr w:type="spellStart"/>
      <w:r>
        <w:rPr>
          <w:sz w:val="28"/>
          <w:szCs w:val="28"/>
        </w:rPr>
        <w:t>впорядкування</w:t>
      </w:r>
      <w:proofErr w:type="spellEnd"/>
      <w:r>
        <w:rPr>
          <w:sz w:val="28"/>
          <w:szCs w:val="28"/>
        </w:rPr>
        <w:t xml:space="preserve"> умов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сітки</w:t>
      </w:r>
      <w:proofErr w:type="spellEnd"/>
      <w:r>
        <w:rPr>
          <w:sz w:val="28"/>
          <w:szCs w:val="28"/>
        </w:rPr>
        <w:t xml:space="preserve">», наказу № 67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11.10.2007 р.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туризму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18.10.2005 р. № 745»</w:t>
      </w:r>
      <w:r>
        <w:rPr>
          <w:sz w:val="28"/>
          <w:szCs w:val="28"/>
          <w:lang w:val="uk-UA"/>
        </w:rPr>
        <w:t xml:space="preserve">, рішень сесій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 «Про затвердження переліку об’єктів комунальної власності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ради» від 14.09.18 №19-1/VII та «Про затвердження штатних розписів на 2019 рік» від 22.12.18 №24-45/VII,</w:t>
      </w:r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добросовісної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диференціації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керівних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спеціалістів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порядок </w:t>
      </w:r>
      <w:proofErr w:type="spellStart"/>
      <w:r>
        <w:rPr>
          <w:sz w:val="28"/>
          <w:szCs w:val="28"/>
        </w:rPr>
        <w:t>матеріального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творчу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ініціативу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них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сумлінне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якісне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доручень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результативність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вагомий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внесок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справу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підростаючого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покоління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закладу.</w:t>
      </w:r>
    </w:p>
    <w:p w:rsidR="00004431" w:rsidRDefault="00004431" w:rsidP="00004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1.3.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клубн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та бібліотечних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  <w:lang w:val="uk-UA"/>
        </w:rPr>
        <w:t xml:space="preserve">ах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ОТГ.</w:t>
      </w: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та працівників культурних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>.</w:t>
      </w:r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Джерела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коштів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виплату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премії</w:t>
      </w:r>
      <w:proofErr w:type="spellEnd"/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</w:p>
    <w:p w:rsidR="00004431" w:rsidRDefault="00004431" w:rsidP="00004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2.1.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</w:t>
      </w:r>
      <w:r>
        <w:rPr>
          <w:sz w:val="28"/>
          <w:szCs w:val="28"/>
          <w:lang w:val="uk-UA"/>
        </w:rPr>
        <w:t>ється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 межах</w:t>
      </w:r>
      <w:proofErr w:type="gramEnd"/>
      <w:r>
        <w:rPr>
          <w:sz w:val="28"/>
          <w:szCs w:val="28"/>
        </w:rPr>
        <w:t xml:space="preserve"> фонду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економії</w:t>
      </w:r>
      <w:proofErr w:type="spellEnd"/>
      <w:r>
        <w:rPr>
          <w:sz w:val="28"/>
          <w:szCs w:val="28"/>
        </w:rPr>
        <w:t xml:space="preserve"> фонду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кошторисом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року</w:t>
      </w:r>
    </w:p>
    <w:p w:rsidR="00004431" w:rsidRDefault="00004431" w:rsidP="00004431">
      <w:pPr>
        <w:jc w:val="both"/>
        <w:rPr>
          <w:sz w:val="28"/>
          <w:szCs w:val="28"/>
          <w:lang w:val="uk-UA"/>
        </w:rPr>
      </w:pPr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Основні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показники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преміювання</w:t>
      </w:r>
      <w:proofErr w:type="spellEnd"/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3.1.Бездоганне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посадовою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інструкцією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сумлінна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3.2. </w:t>
      </w:r>
      <w:proofErr w:type="spellStart"/>
      <w:r>
        <w:rPr>
          <w:sz w:val="28"/>
          <w:szCs w:val="28"/>
        </w:rPr>
        <w:t>Безумовне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правил </w:t>
      </w:r>
      <w:proofErr w:type="spellStart"/>
      <w:r>
        <w:rPr>
          <w:sz w:val="28"/>
          <w:szCs w:val="28"/>
        </w:rPr>
        <w:t>внутрішнього</w:t>
      </w:r>
      <w:proofErr w:type="spellEnd"/>
      <w:r>
        <w:rPr>
          <w:sz w:val="28"/>
          <w:szCs w:val="28"/>
        </w:rPr>
        <w:t xml:space="preserve"> трудового </w:t>
      </w:r>
      <w:proofErr w:type="spellStart"/>
      <w:r>
        <w:rPr>
          <w:sz w:val="28"/>
          <w:szCs w:val="28"/>
        </w:rPr>
        <w:t>розпорядку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розпоряджень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зауважень</w:t>
      </w:r>
      <w:proofErr w:type="spellEnd"/>
      <w:r>
        <w:rPr>
          <w:sz w:val="28"/>
          <w:szCs w:val="28"/>
        </w:rPr>
        <w:t xml:space="preserve"> з боку </w:t>
      </w:r>
      <w:proofErr w:type="spellStart"/>
      <w:r>
        <w:rPr>
          <w:sz w:val="28"/>
          <w:szCs w:val="28"/>
        </w:rPr>
        <w:t>перевіряючих</w:t>
      </w:r>
      <w:proofErr w:type="spellEnd"/>
      <w:r>
        <w:rPr>
          <w:sz w:val="28"/>
          <w:szCs w:val="28"/>
        </w:rPr>
        <w:t>.</w:t>
      </w: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proofErr w:type="spellStart"/>
      <w:r>
        <w:rPr>
          <w:sz w:val="28"/>
          <w:szCs w:val="28"/>
        </w:rPr>
        <w:t>Стабільна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багаторічна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праця</w:t>
      </w:r>
      <w:proofErr w:type="spellEnd"/>
      <w:r>
        <w:rPr>
          <w:sz w:val="28"/>
          <w:szCs w:val="28"/>
        </w:rPr>
        <w:t>.</w:t>
      </w: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суспільній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призвели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рейтингу закладу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>.</w:t>
      </w: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proofErr w:type="spellStart"/>
      <w:r>
        <w:rPr>
          <w:sz w:val="28"/>
          <w:szCs w:val="28"/>
        </w:rPr>
        <w:t>Проявлення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ініціативи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високі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004431" w:rsidRDefault="00004431" w:rsidP="00004431">
      <w:pPr>
        <w:jc w:val="center"/>
        <w:rPr>
          <w:b/>
          <w:sz w:val="28"/>
          <w:szCs w:val="28"/>
        </w:rPr>
      </w:pPr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4. Порядок </w:t>
      </w:r>
      <w:proofErr w:type="spellStart"/>
      <w:r>
        <w:rPr>
          <w:b/>
          <w:sz w:val="28"/>
          <w:szCs w:val="28"/>
        </w:rPr>
        <w:t>преміювання</w:t>
      </w:r>
      <w:proofErr w:type="spellEnd"/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здійснюватись</w:t>
      </w:r>
      <w:proofErr w:type="spellEnd"/>
      <w:r>
        <w:rPr>
          <w:sz w:val="28"/>
          <w:szCs w:val="28"/>
        </w:rPr>
        <w:t xml:space="preserve"> за результатами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місяць</w:t>
      </w:r>
      <w:proofErr w:type="spellEnd"/>
      <w:r>
        <w:rPr>
          <w:sz w:val="28"/>
          <w:szCs w:val="28"/>
        </w:rPr>
        <w:t xml:space="preserve">, квартал,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державних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професійних</w:t>
      </w:r>
      <w:proofErr w:type="spellEnd"/>
      <w:r>
        <w:rPr>
          <w:sz w:val="28"/>
          <w:szCs w:val="28"/>
        </w:rPr>
        <w:t xml:space="preserve"> свят та </w:t>
      </w:r>
      <w:proofErr w:type="spellStart"/>
      <w:r>
        <w:rPr>
          <w:sz w:val="28"/>
          <w:szCs w:val="28"/>
        </w:rPr>
        <w:t>особистих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ювілейних</w:t>
      </w:r>
      <w:proofErr w:type="spellEnd"/>
      <w:r>
        <w:rPr>
          <w:sz w:val="28"/>
          <w:szCs w:val="28"/>
        </w:rPr>
        <w:t xml:space="preserve"> дат.</w:t>
      </w:r>
    </w:p>
    <w:p w:rsidR="00004431" w:rsidRDefault="00004431" w:rsidP="00004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4.2.</w:t>
      </w:r>
      <w:r>
        <w:rPr>
          <w:sz w:val="28"/>
          <w:szCs w:val="28"/>
          <w:lang w:val="uk-UA"/>
        </w:rPr>
        <w:t xml:space="preserve"> Преміювання працівників закладів культури здійснюється розпорядженням сільського голови за поданням секретаря виконавчого комітету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004431" w:rsidRDefault="00004431" w:rsidP="00004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4.3. Преміювання працівників закладів культури здійснюється розпорядженням сільського голови за поданням керівників установ культури. </w:t>
      </w:r>
    </w:p>
    <w:p w:rsidR="00004431" w:rsidRDefault="00004431" w:rsidP="00004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враховується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викладених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розділі</w:t>
      </w:r>
      <w:proofErr w:type="spellEnd"/>
      <w:r>
        <w:rPr>
          <w:sz w:val="28"/>
          <w:szCs w:val="28"/>
        </w:rPr>
        <w:t xml:space="preserve"> 3.</w:t>
      </w:r>
    </w:p>
    <w:p w:rsidR="00004431" w:rsidRDefault="00004431" w:rsidP="00004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Конкретний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відсотках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посадового</w:t>
      </w:r>
      <w:proofErr w:type="spellEnd"/>
      <w:r>
        <w:rPr>
          <w:sz w:val="28"/>
          <w:szCs w:val="28"/>
        </w:rPr>
        <w:t xml:space="preserve"> окладу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особистого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сума </w:t>
      </w:r>
      <w:proofErr w:type="spellStart"/>
      <w:r>
        <w:rPr>
          <w:sz w:val="28"/>
          <w:szCs w:val="28"/>
        </w:rPr>
        <w:t>премії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виплачується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фонду </w:t>
      </w:r>
      <w:proofErr w:type="spellStart"/>
      <w:r>
        <w:rPr>
          <w:sz w:val="28"/>
          <w:szCs w:val="28"/>
        </w:rPr>
        <w:t>економії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плати.</w:t>
      </w:r>
    </w:p>
    <w:p w:rsidR="00004431" w:rsidRDefault="00004431" w:rsidP="000044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 Премія виплачується у строки, встановлені для виплати заробітної плати.</w:t>
      </w:r>
    </w:p>
    <w:p w:rsidR="00004431" w:rsidRDefault="00004431" w:rsidP="000044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Умови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часткового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повного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позбавлення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премії</w:t>
      </w:r>
      <w:proofErr w:type="spellEnd"/>
    </w:p>
    <w:p w:rsidR="00004431" w:rsidRDefault="00004431" w:rsidP="00004431">
      <w:pPr>
        <w:jc w:val="center"/>
        <w:rPr>
          <w:b/>
          <w:sz w:val="28"/>
          <w:szCs w:val="28"/>
          <w:lang w:val="uk-UA"/>
        </w:rPr>
      </w:pPr>
    </w:p>
    <w:p w:rsidR="00004431" w:rsidRDefault="00004431" w:rsidP="000044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Премія не виплачується у разі невиконання або неналежного виконання обов’язків, погіршення якості роботи, порушення трудової дисципліни, прогули, наявність скарг, на період дисциплінарного стягнення, порушення норм з охорони праці.</w:t>
      </w:r>
    </w:p>
    <w:p w:rsidR="00004431" w:rsidRDefault="00004431" w:rsidP="00004431">
      <w:pPr>
        <w:ind w:firstLine="708"/>
        <w:jc w:val="both"/>
        <w:rPr>
          <w:sz w:val="28"/>
          <w:szCs w:val="28"/>
          <w:lang w:val="uk-UA"/>
        </w:rPr>
      </w:pPr>
    </w:p>
    <w:p w:rsidR="00004431" w:rsidRDefault="00004431" w:rsidP="00004431">
      <w:pPr>
        <w:pStyle w:val="a3"/>
        <w:ind w:left="106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6. Розгляд спорів з питань преміювання</w:t>
      </w:r>
    </w:p>
    <w:p w:rsidR="00004431" w:rsidRDefault="00004431" w:rsidP="00004431">
      <w:pPr>
        <w:pStyle w:val="a3"/>
        <w:ind w:left="1069"/>
        <w:rPr>
          <w:b/>
          <w:sz w:val="28"/>
          <w:szCs w:val="28"/>
        </w:rPr>
      </w:pPr>
    </w:p>
    <w:p w:rsidR="00004431" w:rsidRDefault="00004431" w:rsidP="00004431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Розглядаються у порядку, передбаченому чинним законодавством.</w:t>
      </w:r>
    </w:p>
    <w:p w:rsidR="00004431" w:rsidRDefault="00004431" w:rsidP="00004431">
      <w:pPr>
        <w:pStyle w:val="a3"/>
        <w:ind w:left="0" w:firstLine="709"/>
        <w:rPr>
          <w:sz w:val="28"/>
          <w:szCs w:val="28"/>
        </w:rPr>
      </w:pPr>
    </w:p>
    <w:p w:rsidR="00004431" w:rsidRDefault="00004431" w:rsidP="00004431">
      <w:pPr>
        <w:pStyle w:val="a3"/>
        <w:ind w:left="0" w:firstLine="709"/>
        <w:jc w:val="both"/>
        <w:rPr>
          <w:sz w:val="28"/>
          <w:szCs w:val="28"/>
        </w:rPr>
      </w:pPr>
    </w:p>
    <w:p w:rsidR="00004431" w:rsidRDefault="00004431" w:rsidP="00004431">
      <w:pPr>
        <w:pStyle w:val="a3"/>
        <w:ind w:left="0" w:firstLine="709"/>
        <w:jc w:val="both"/>
        <w:rPr>
          <w:sz w:val="28"/>
          <w:szCs w:val="28"/>
        </w:rPr>
      </w:pPr>
    </w:p>
    <w:p w:rsidR="00004431" w:rsidRDefault="00004431" w:rsidP="0000443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Секретар сільської ради                                                                       І.М. </w:t>
      </w:r>
      <w:proofErr w:type="spellStart"/>
      <w:r>
        <w:rPr>
          <w:sz w:val="28"/>
          <w:szCs w:val="28"/>
        </w:rPr>
        <w:t>Невгод</w:t>
      </w:r>
      <w:proofErr w:type="spellEnd"/>
      <w:r>
        <w:rPr>
          <w:sz w:val="28"/>
          <w:szCs w:val="28"/>
        </w:rPr>
        <w:t xml:space="preserve">                                   </w:t>
      </w:r>
    </w:p>
    <w:p w:rsidR="00004431" w:rsidRDefault="00004431" w:rsidP="00004431">
      <w:pPr>
        <w:rPr>
          <w:b/>
          <w:sz w:val="28"/>
          <w:szCs w:val="28"/>
          <w:lang w:val="uk-UA"/>
        </w:rPr>
      </w:pPr>
    </w:p>
    <w:p w:rsidR="00004431" w:rsidRDefault="00004431" w:rsidP="00004431">
      <w:pPr>
        <w:rPr>
          <w:b/>
          <w:sz w:val="28"/>
          <w:szCs w:val="28"/>
        </w:rPr>
      </w:pPr>
    </w:p>
    <w:p w:rsidR="00004431" w:rsidRDefault="00004431" w:rsidP="00004431">
      <w:pPr>
        <w:rPr>
          <w:b/>
          <w:sz w:val="28"/>
          <w:szCs w:val="28"/>
        </w:rPr>
      </w:pPr>
    </w:p>
    <w:p w:rsidR="00004431" w:rsidRDefault="00004431" w:rsidP="00004431">
      <w:pPr>
        <w:spacing w:line="20" w:lineRule="atLeast"/>
        <w:jc w:val="center"/>
        <w:rPr>
          <w:b/>
          <w:bCs/>
          <w:sz w:val="28"/>
          <w:szCs w:val="28"/>
          <w:lang w:val="uk-UA"/>
        </w:rPr>
      </w:pPr>
    </w:p>
    <w:p w:rsidR="005A6897" w:rsidRPr="00004431" w:rsidRDefault="005A6897">
      <w:pPr>
        <w:rPr>
          <w:lang w:val="uk-UA"/>
        </w:rPr>
      </w:pPr>
      <w:bookmarkStart w:id="0" w:name="_GoBack"/>
      <w:bookmarkEnd w:id="0"/>
    </w:p>
    <w:sectPr w:rsidR="005A6897" w:rsidRPr="0000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AA"/>
    <w:rsid w:val="00004431"/>
    <w:rsid w:val="002927AA"/>
    <w:rsid w:val="005A6897"/>
    <w:rsid w:val="00C16E4C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589D"/>
  <w15:docId w15:val="{A6F48CEB-755F-4568-9F70-76F27598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4431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004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2019-01-31T13:10:00Z</cp:lastPrinted>
  <dcterms:created xsi:type="dcterms:W3CDTF">2019-02-04T16:53:00Z</dcterms:created>
  <dcterms:modified xsi:type="dcterms:W3CDTF">2019-02-04T16:53:00Z</dcterms:modified>
</cp:coreProperties>
</file>