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58" w:rsidRPr="00450E18" w:rsidRDefault="005F2F58" w:rsidP="005F2F58">
      <w:pPr>
        <w:jc w:val="right"/>
        <w:rPr>
          <w:b/>
          <w:noProof/>
          <w:lang w:val="uk-UA"/>
        </w:rPr>
      </w:pPr>
      <w:r w:rsidRPr="00450E18">
        <w:rPr>
          <w:b/>
          <w:noProof/>
          <w:lang w:val="uk-UA"/>
        </w:rPr>
        <w:t xml:space="preserve">Додаток </w:t>
      </w:r>
      <w:r w:rsidR="005E784B">
        <w:rPr>
          <w:b/>
          <w:noProof/>
          <w:lang w:val="uk-UA"/>
        </w:rPr>
        <w:t>1</w:t>
      </w:r>
    </w:p>
    <w:p w:rsidR="005F2F58" w:rsidRPr="00450E18" w:rsidRDefault="005E784B" w:rsidP="005F2F58">
      <w:pPr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>до рішення сесії №26-18</w:t>
      </w:r>
      <w:r w:rsidR="005F2F58" w:rsidRPr="00450E18">
        <w:rPr>
          <w:b/>
          <w:noProof/>
          <w:lang w:val="uk-UA"/>
        </w:rPr>
        <w:t xml:space="preserve"> від 08.02.2019 року</w:t>
      </w:r>
    </w:p>
    <w:p w:rsidR="005F2F58" w:rsidRPr="00450E18" w:rsidRDefault="005F2F58" w:rsidP="005F2F58">
      <w:pPr>
        <w:jc w:val="right"/>
        <w:rPr>
          <w:noProof/>
          <w:lang w:val="uk-UA"/>
        </w:rPr>
      </w:pPr>
    </w:p>
    <w:p w:rsidR="005F2F58" w:rsidRPr="00B31532" w:rsidRDefault="005F2F58" w:rsidP="005F2F58">
      <w:pPr>
        <w:jc w:val="center"/>
        <w:rPr>
          <w:b/>
          <w:noProof/>
          <w:sz w:val="28"/>
          <w:szCs w:val="28"/>
          <w:lang w:val="uk-UA"/>
        </w:rPr>
      </w:pPr>
      <w:r w:rsidRPr="00B31532">
        <w:rPr>
          <w:b/>
          <w:noProof/>
          <w:sz w:val="28"/>
          <w:szCs w:val="28"/>
          <w:lang w:val="uk-UA"/>
        </w:rPr>
        <w:t xml:space="preserve">Звіт сільського голови  </w:t>
      </w:r>
      <w:r w:rsidR="003D53AB" w:rsidRPr="00B31532">
        <w:rPr>
          <w:b/>
          <w:noProof/>
          <w:sz w:val="28"/>
          <w:szCs w:val="28"/>
          <w:lang w:val="uk-UA"/>
        </w:rPr>
        <w:t xml:space="preserve">за 2018 рік </w:t>
      </w:r>
      <w:r w:rsidRPr="00B31532">
        <w:rPr>
          <w:b/>
          <w:noProof/>
          <w:sz w:val="28"/>
          <w:szCs w:val="28"/>
          <w:lang w:val="uk-UA"/>
        </w:rPr>
        <w:t>про</w:t>
      </w:r>
      <w:r w:rsidR="003D53AB">
        <w:rPr>
          <w:b/>
          <w:noProof/>
          <w:sz w:val="28"/>
          <w:szCs w:val="28"/>
          <w:lang w:val="uk-UA"/>
        </w:rPr>
        <w:t xml:space="preserve"> роботу виконавчого комітету та виконання Плану економічного і</w:t>
      </w:r>
      <w:r w:rsidRPr="00B31532">
        <w:rPr>
          <w:b/>
          <w:noProof/>
          <w:sz w:val="28"/>
          <w:szCs w:val="28"/>
          <w:lang w:val="uk-UA"/>
        </w:rPr>
        <w:t xml:space="preserve"> соціального розвитку Степанківської ОТГ </w:t>
      </w:r>
    </w:p>
    <w:p w:rsidR="005F2F58" w:rsidRPr="00B31532" w:rsidRDefault="005F2F58" w:rsidP="005F2F58">
      <w:pPr>
        <w:pStyle w:val="a9"/>
        <w:tabs>
          <w:tab w:val="left" w:pos="54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2F58" w:rsidRPr="00614D07" w:rsidRDefault="005F2F58" w:rsidP="005F2F58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B31532">
        <w:rPr>
          <w:sz w:val="28"/>
          <w:szCs w:val="28"/>
        </w:rPr>
        <w:t xml:space="preserve">Робота </w:t>
      </w:r>
      <w:proofErr w:type="spellStart"/>
      <w:r w:rsidRPr="00B31532">
        <w:rPr>
          <w:sz w:val="28"/>
          <w:szCs w:val="28"/>
        </w:rPr>
        <w:t>сільського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голови</w:t>
      </w:r>
      <w:proofErr w:type="spellEnd"/>
      <w:r w:rsidRPr="00B31532">
        <w:rPr>
          <w:sz w:val="28"/>
          <w:szCs w:val="28"/>
        </w:rPr>
        <w:t xml:space="preserve"> та </w:t>
      </w:r>
      <w:proofErr w:type="spellStart"/>
      <w:r w:rsidRPr="00B31532">
        <w:rPr>
          <w:sz w:val="28"/>
          <w:szCs w:val="28"/>
        </w:rPr>
        <w:t>виконавчого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комітету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організовувалась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згідно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Конституції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 w:rsidRPr="00B31532">
        <w:rPr>
          <w:sz w:val="28"/>
          <w:szCs w:val="28"/>
        </w:rPr>
        <w:t xml:space="preserve"> Закону </w:t>
      </w:r>
      <w:proofErr w:type="spellStart"/>
      <w:r w:rsidRPr="00B31532">
        <w:rPr>
          <w:sz w:val="28"/>
          <w:szCs w:val="28"/>
        </w:rPr>
        <w:t>України</w:t>
      </w:r>
      <w:proofErr w:type="spellEnd"/>
      <w:r w:rsidRPr="00B31532">
        <w:rPr>
          <w:sz w:val="28"/>
          <w:szCs w:val="28"/>
        </w:rPr>
        <w:t xml:space="preserve"> «Про </w:t>
      </w:r>
      <w:proofErr w:type="spellStart"/>
      <w:r w:rsidRPr="00B31532">
        <w:rPr>
          <w:sz w:val="28"/>
          <w:szCs w:val="28"/>
        </w:rPr>
        <w:t>місцеве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самоврядування</w:t>
      </w:r>
      <w:proofErr w:type="spellEnd"/>
      <w:r w:rsidRPr="00B31532">
        <w:rPr>
          <w:sz w:val="28"/>
          <w:szCs w:val="28"/>
        </w:rPr>
        <w:t xml:space="preserve"> в </w:t>
      </w:r>
      <w:proofErr w:type="spellStart"/>
      <w:r w:rsidRPr="00B31532">
        <w:rPr>
          <w:sz w:val="28"/>
          <w:szCs w:val="28"/>
        </w:rPr>
        <w:t>Україні</w:t>
      </w:r>
      <w:proofErr w:type="spellEnd"/>
      <w:r w:rsidRPr="00B31532">
        <w:rPr>
          <w:sz w:val="28"/>
          <w:szCs w:val="28"/>
        </w:rPr>
        <w:t>»</w:t>
      </w:r>
      <w:r>
        <w:rPr>
          <w:sz w:val="28"/>
          <w:szCs w:val="28"/>
        </w:rPr>
        <w:t>, чинного</w:t>
      </w:r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законодавств</w:t>
      </w:r>
      <w:r>
        <w:rPr>
          <w:sz w:val="28"/>
          <w:szCs w:val="28"/>
        </w:rPr>
        <w:t>а</w:t>
      </w:r>
      <w:proofErr w:type="spellEnd"/>
      <w:r w:rsidRPr="001F7D4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Постановам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r w:rsidRPr="00B31532">
        <w:rPr>
          <w:sz w:val="28"/>
          <w:szCs w:val="28"/>
        </w:rPr>
        <w:t xml:space="preserve">і </w:t>
      </w:r>
      <w:proofErr w:type="spellStart"/>
      <w:r w:rsidRPr="00B31532">
        <w:rPr>
          <w:sz w:val="28"/>
          <w:szCs w:val="28"/>
        </w:rPr>
        <w:t>була</w:t>
      </w:r>
      <w:proofErr w:type="spellEnd"/>
      <w:r w:rsidRPr="00B31532">
        <w:rPr>
          <w:sz w:val="28"/>
          <w:szCs w:val="28"/>
        </w:rPr>
        <w:t xml:space="preserve"> направлена на </w:t>
      </w:r>
      <w:proofErr w:type="spellStart"/>
      <w:r w:rsidRPr="00B31532">
        <w:rPr>
          <w:sz w:val="28"/>
          <w:szCs w:val="28"/>
        </w:rPr>
        <w:t>виконання</w:t>
      </w:r>
      <w:proofErr w:type="spellEnd"/>
      <w:r w:rsidRPr="00B31532">
        <w:rPr>
          <w:sz w:val="28"/>
          <w:szCs w:val="28"/>
        </w:rPr>
        <w:t xml:space="preserve"> «Плану </w:t>
      </w:r>
      <w:proofErr w:type="spellStart"/>
      <w:r w:rsidRPr="00B31532">
        <w:rPr>
          <w:sz w:val="28"/>
          <w:szCs w:val="28"/>
        </w:rPr>
        <w:t>соціального</w:t>
      </w:r>
      <w:proofErr w:type="spellEnd"/>
      <w:r w:rsidRPr="00B31532">
        <w:rPr>
          <w:sz w:val="28"/>
          <w:szCs w:val="28"/>
        </w:rPr>
        <w:t xml:space="preserve"> та </w:t>
      </w:r>
      <w:proofErr w:type="spellStart"/>
      <w:proofErr w:type="gramStart"/>
      <w:r w:rsidRPr="00B31532">
        <w:rPr>
          <w:sz w:val="28"/>
          <w:szCs w:val="28"/>
        </w:rPr>
        <w:t>економічного</w:t>
      </w:r>
      <w:proofErr w:type="spellEnd"/>
      <w:r w:rsidRPr="00B31532">
        <w:rPr>
          <w:sz w:val="28"/>
          <w:szCs w:val="28"/>
        </w:rPr>
        <w:t xml:space="preserve">  </w:t>
      </w:r>
      <w:proofErr w:type="spellStart"/>
      <w:r w:rsidRPr="00B31532">
        <w:rPr>
          <w:sz w:val="28"/>
          <w:szCs w:val="28"/>
        </w:rPr>
        <w:t>розвитку</w:t>
      </w:r>
      <w:proofErr w:type="spellEnd"/>
      <w:proofErr w:type="gramEnd"/>
      <w:r w:rsidRPr="00B31532">
        <w:rPr>
          <w:sz w:val="28"/>
          <w:szCs w:val="28"/>
        </w:rPr>
        <w:t xml:space="preserve"> </w:t>
      </w:r>
      <w:r w:rsidR="003D53AB">
        <w:rPr>
          <w:sz w:val="28"/>
          <w:szCs w:val="28"/>
          <w:lang w:val="uk-UA"/>
        </w:rPr>
        <w:t xml:space="preserve">громади </w:t>
      </w:r>
      <w:r w:rsidRPr="00B31532">
        <w:rPr>
          <w:sz w:val="28"/>
          <w:szCs w:val="28"/>
        </w:rPr>
        <w:t xml:space="preserve">на 2018 </w:t>
      </w:r>
      <w:proofErr w:type="spellStart"/>
      <w:r w:rsidRPr="00B31532">
        <w:rPr>
          <w:sz w:val="28"/>
          <w:szCs w:val="28"/>
        </w:rPr>
        <w:t>рік</w:t>
      </w:r>
      <w:proofErr w:type="spellEnd"/>
      <w:r w:rsidRPr="00B31532">
        <w:rPr>
          <w:sz w:val="28"/>
          <w:szCs w:val="28"/>
        </w:rPr>
        <w:t xml:space="preserve">», </w:t>
      </w:r>
      <w:proofErr w:type="spellStart"/>
      <w:r w:rsidRPr="00B31532">
        <w:rPr>
          <w:sz w:val="28"/>
          <w:szCs w:val="28"/>
        </w:rPr>
        <w:t>делегованих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повноважень</w:t>
      </w:r>
      <w:proofErr w:type="spellEnd"/>
      <w:r w:rsidRPr="00B31532">
        <w:rPr>
          <w:sz w:val="28"/>
          <w:szCs w:val="28"/>
        </w:rPr>
        <w:t xml:space="preserve"> та на </w:t>
      </w:r>
      <w:proofErr w:type="spellStart"/>
      <w:r w:rsidRPr="00B31532">
        <w:rPr>
          <w:sz w:val="28"/>
          <w:szCs w:val="28"/>
        </w:rPr>
        <w:t>вирішенні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актуальних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питан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r w:rsidRPr="00835F4D">
        <w:rPr>
          <w:sz w:val="28"/>
          <w:szCs w:val="28"/>
        </w:rPr>
        <w:t xml:space="preserve">в </w:t>
      </w:r>
      <w:proofErr w:type="spellStart"/>
      <w:r w:rsidRPr="00835F4D">
        <w:rPr>
          <w:sz w:val="28"/>
          <w:szCs w:val="28"/>
        </w:rPr>
        <w:t>обсягах</w:t>
      </w:r>
      <w:proofErr w:type="spellEnd"/>
      <w:r w:rsidRPr="00835F4D">
        <w:rPr>
          <w:sz w:val="28"/>
          <w:szCs w:val="28"/>
        </w:rPr>
        <w:t xml:space="preserve"> і межах, </w:t>
      </w:r>
      <w:proofErr w:type="spellStart"/>
      <w:r w:rsidRPr="00835F4D"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  <w:lang w:val="uk-UA"/>
        </w:rPr>
        <w:t>.</w:t>
      </w:r>
    </w:p>
    <w:p w:rsidR="005F2F58" w:rsidRPr="001F7D4F" w:rsidRDefault="005F2F58" w:rsidP="005F2F5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Степанківська</w:t>
      </w:r>
      <w:proofErr w:type="spellEnd"/>
      <w:r>
        <w:rPr>
          <w:sz w:val="28"/>
          <w:szCs w:val="28"/>
          <w:lang w:val="uk-UA"/>
        </w:rPr>
        <w:t xml:space="preserve"> с</w:t>
      </w:r>
      <w:proofErr w:type="spellStart"/>
      <w:r w:rsidRPr="00835F4D">
        <w:rPr>
          <w:sz w:val="28"/>
          <w:szCs w:val="28"/>
        </w:rPr>
        <w:t>ільська</w:t>
      </w:r>
      <w:proofErr w:type="spellEnd"/>
      <w:r w:rsidRPr="00835F4D">
        <w:rPr>
          <w:sz w:val="28"/>
          <w:szCs w:val="28"/>
        </w:rPr>
        <w:t xml:space="preserve"> рада </w:t>
      </w:r>
      <w:proofErr w:type="spellStart"/>
      <w:r w:rsidRPr="00835F4D">
        <w:rPr>
          <w:sz w:val="28"/>
          <w:szCs w:val="28"/>
        </w:rPr>
        <w:t>налічує</w:t>
      </w:r>
      <w:proofErr w:type="spellEnd"/>
      <w:r w:rsidRPr="00835F4D">
        <w:rPr>
          <w:sz w:val="28"/>
          <w:szCs w:val="28"/>
        </w:rPr>
        <w:t xml:space="preserve"> </w:t>
      </w:r>
      <w:r w:rsidRPr="00835F4D">
        <w:rPr>
          <w:sz w:val="28"/>
          <w:szCs w:val="28"/>
          <w:lang w:val="uk-UA"/>
        </w:rPr>
        <w:t>3</w:t>
      </w:r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населені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пункти</w:t>
      </w:r>
      <w:proofErr w:type="spellEnd"/>
      <w:r w:rsidRPr="00835F4D">
        <w:rPr>
          <w:sz w:val="28"/>
          <w:szCs w:val="28"/>
        </w:rPr>
        <w:t>: с.</w:t>
      </w:r>
      <w:r w:rsidRPr="00835F4D">
        <w:rPr>
          <w:sz w:val="28"/>
          <w:szCs w:val="28"/>
          <w:lang w:val="uk-UA"/>
        </w:rPr>
        <w:t xml:space="preserve">Степанки, </w:t>
      </w:r>
      <w:proofErr w:type="spellStart"/>
      <w:r w:rsidRPr="00835F4D">
        <w:rPr>
          <w:sz w:val="28"/>
          <w:szCs w:val="28"/>
          <w:lang w:val="uk-UA"/>
        </w:rPr>
        <w:t>с.Бузуків</w:t>
      </w:r>
      <w:proofErr w:type="spellEnd"/>
      <w:r w:rsidRPr="00835F4D">
        <w:rPr>
          <w:sz w:val="28"/>
          <w:szCs w:val="28"/>
        </w:rPr>
        <w:t xml:space="preserve"> та с.</w:t>
      </w:r>
      <w:proofErr w:type="spellStart"/>
      <w:r w:rsidRPr="00835F4D">
        <w:rPr>
          <w:sz w:val="28"/>
          <w:szCs w:val="28"/>
          <w:lang w:val="uk-UA"/>
        </w:rPr>
        <w:t>Хацьки</w:t>
      </w:r>
      <w:proofErr w:type="spellEnd"/>
      <w:r w:rsidRPr="001F7D4F">
        <w:rPr>
          <w:sz w:val="28"/>
          <w:szCs w:val="28"/>
        </w:rPr>
        <w:t xml:space="preserve">. </w:t>
      </w:r>
      <w:proofErr w:type="spellStart"/>
      <w:r w:rsidRPr="001F7D4F">
        <w:rPr>
          <w:sz w:val="28"/>
          <w:szCs w:val="28"/>
        </w:rPr>
        <w:t>Згідно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статистично</w:t>
      </w:r>
      <w:r w:rsidRPr="00835F4D">
        <w:rPr>
          <w:sz w:val="28"/>
          <w:szCs w:val="28"/>
        </w:rPr>
        <w:t>го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обліку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населення</w:t>
      </w:r>
      <w:proofErr w:type="spellEnd"/>
      <w:r w:rsidRPr="00835F4D">
        <w:rPr>
          <w:sz w:val="28"/>
          <w:szCs w:val="28"/>
        </w:rPr>
        <w:t xml:space="preserve"> станом </w:t>
      </w:r>
      <w:proofErr w:type="gramStart"/>
      <w:r w:rsidRPr="00835F4D">
        <w:rPr>
          <w:sz w:val="28"/>
          <w:szCs w:val="28"/>
        </w:rPr>
        <w:t>на  </w:t>
      </w:r>
      <w:r>
        <w:rPr>
          <w:sz w:val="28"/>
          <w:szCs w:val="28"/>
          <w:lang w:val="uk-UA"/>
        </w:rPr>
        <w:t>31</w:t>
      </w:r>
      <w:r w:rsidRPr="00835F4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 w:rsidRPr="001F7D4F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proofErr w:type="gramEnd"/>
      <w:r w:rsidRPr="001F7D4F">
        <w:rPr>
          <w:sz w:val="28"/>
          <w:szCs w:val="28"/>
        </w:rPr>
        <w:t xml:space="preserve"> </w:t>
      </w:r>
      <w:r w:rsidRPr="00835F4D">
        <w:rPr>
          <w:sz w:val="28"/>
          <w:szCs w:val="28"/>
        </w:rPr>
        <w:t xml:space="preserve">року на </w:t>
      </w:r>
      <w:proofErr w:type="spellStart"/>
      <w:r w:rsidRPr="00835F4D">
        <w:rPr>
          <w:sz w:val="28"/>
          <w:szCs w:val="28"/>
        </w:rPr>
        <w:t>території</w:t>
      </w:r>
      <w:proofErr w:type="spellEnd"/>
      <w:r w:rsidRPr="00835F4D">
        <w:rPr>
          <w:sz w:val="28"/>
          <w:szCs w:val="28"/>
        </w:rPr>
        <w:t xml:space="preserve"> </w:t>
      </w:r>
      <w:r w:rsidRPr="00835F4D">
        <w:rPr>
          <w:sz w:val="28"/>
          <w:szCs w:val="28"/>
          <w:lang w:val="uk-UA"/>
        </w:rPr>
        <w:t>Степанків</w:t>
      </w:r>
      <w:proofErr w:type="spellStart"/>
      <w:r w:rsidRPr="001F7D4F">
        <w:rPr>
          <w:sz w:val="28"/>
          <w:szCs w:val="28"/>
        </w:rPr>
        <w:t>ської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сі</w:t>
      </w:r>
      <w:r w:rsidRPr="00835F4D">
        <w:rPr>
          <w:sz w:val="28"/>
          <w:szCs w:val="28"/>
        </w:rPr>
        <w:t>льської</w:t>
      </w:r>
      <w:proofErr w:type="spellEnd"/>
      <w:r w:rsidRPr="00835F4D">
        <w:rPr>
          <w:sz w:val="28"/>
          <w:szCs w:val="28"/>
        </w:rPr>
        <w:t xml:space="preserve"> ради  </w:t>
      </w:r>
      <w:proofErr w:type="spellStart"/>
      <w:r w:rsidRPr="00835F4D">
        <w:rPr>
          <w:sz w:val="28"/>
          <w:szCs w:val="28"/>
        </w:rPr>
        <w:t>зареєстровано</w:t>
      </w:r>
      <w:proofErr w:type="spellEnd"/>
      <w:r w:rsidRPr="00835F4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6303</w:t>
      </w:r>
      <w:r w:rsidRPr="001F7D4F">
        <w:rPr>
          <w:b/>
          <w:sz w:val="28"/>
          <w:szCs w:val="28"/>
        </w:rPr>
        <w:t>  особи.</w:t>
      </w:r>
    </w:p>
    <w:p w:rsidR="005F2F58" w:rsidRPr="00835F4D" w:rsidRDefault="005F2F58" w:rsidP="005F2F58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 w:rsidRPr="001F7D4F"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</w:t>
      </w:r>
      <w:r w:rsidRPr="001F7D4F">
        <w:rPr>
          <w:sz w:val="28"/>
          <w:szCs w:val="28"/>
        </w:rPr>
        <w:t> </w:t>
      </w:r>
      <w:r w:rsidRPr="001F7D4F">
        <w:rPr>
          <w:sz w:val="28"/>
          <w:szCs w:val="28"/>
          <w:lang w:val="uk-UA"/>
        </w:rPr>
        <w:t xml:space="preserve"> </w:t>
      </w:r>
      <w:r w:rsidRPr="00835F4D">
        <w:rPr>
          <w:sz w:val="28"/>
          <w:szCs w:val="28"/>
          <w:lang w:val="uk-UA"/>
        </w:rPr>
        <w:t xml:space="preserve">   </w:t>
      </w:r>
      <w:r w:rsidRPr="00835F4D">
        <w:rPr>
          <w:rFonts w:eastAsia="Calibri"/>
          <w:sz w:val="28"/>
          <w:szCs w:val="28"/>
          <w:lang w:val="uk-UA"/>
        </w:rPr>
        <w:t xml:space="preserve">У 2018 році на розгляд до виконавчого комітету </w:t>
      </w:r>
      <w:proofErr w:type="spellStart"/>
      <w:r w:rsidRPr="00835F4D">
        <w:rPr>
          <w:rFonts w:eastAsia="Calibri"/>
          <w:sz w:val="28"/>
          <w:szCs w:val="28"/>
          <w:lang w:val="uk-UA"/>
        </w:rPr>
        <w:t>Степанківської</w:t>
      </w:r>
      <w:proofErr w:type="spellEnd"/>
      <w:r w:rsidRPr="00835F4D">
        <w:rPr>
          <w:rFonts w:eastAsia="Calibri"/>
          <w:sz w:val="28"/>
          <w:szCs w:val="28"/>
          <w:lang w:val="uk-UA"/>
        </w:rPr>
        <w:t xml:space="preserve"> сільської ради надійшло 514 звернень.</w:t>
      </w:r>
      <w:r w:rsidRPr="00835F4D">
        <w:rPr>
          <w:sz w:val="28"/>
          <w:szCs w:val="28"/>
          <w:lang w:val="uk-UA"/>
        </w:rPr>
        <w:t xml:space="preserve"> З них 479 звернень надійшло письмово, 35 – на особистому прийомі. Загалом за 2018 рік до сільської ради з пропозиціями, заявами  та скаргами звернулося 600 осіб. </w:t>
      </w:r>
    </w:p>
    <w:p w:rsidR="005F2F58" w:rsidRPr="00835F4D" w:rsidRDefault="005F2F58" w:rsidP="005F2F58">
      <w:pPr>
        <w:tabs>
          <w:tab w:val="left" w:pos="54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35F4D">
        <w:rPr>
          <w:sz w:val="28"/>
          <w:szCs w:val="28"/>
          <w:lang w:val="uk-UA"/>
        </w:rPr>
        <w:t xml:space="preserve"> Відповідно до закону України «Про нотаріат» виконком сільської ради проводить вчинення нотаріальних дій та реєстрацію актів цивільного стану в Україні. Протягом 2018 року вчинено 1228 нотаріальних дії, з них 193 доручень та 1035 заповітів та посвідчень підписів; зареєстровано 15 шлюбів, складено 27 актових записів про народження та 86 актових записів про смерть.</w:t>
      </w:r>
      <w:r w:rsidRPr="00835F4D">
        <w:rPr>
          <w:b/>
          <w:sz w:val="28"/>
          <w:szCs w:val="28"/>
          <w:lang w:val="uk-UA"/>
        </w:rPr>
        <w:t xml:space="preserve"> </w:t>
      </w:r>
      <w:r w:rsidRPr="00835F4D">
        <w:rPr>
          <w:sz w:val="28"/>
          <w:szCs w:val="28"/>
          <w:lang w:val="uk-UA"/>
        </w:rPr>
        <w:t>Уповноваженими особами  виконавчого комітету здійснено 407 актів реєстрації місця проживання (239 актів прибуття та 168 актів вибуття особи з місця проживання)</w:t>
      </w:r>
      <w:r w:rsidR="003D53AB">
        <w:rPr>
          <w:sz w:val="28"/>
          <w:szCs w:val="28"/>
          <w:lang w:val="uk-UA"/>
        </w:rPr>
        <w:t>.</w:t>
      </w:r>
      <w:r w:rsidRPr="00835F4D">
        <w:rPr>
          <w:sz w:val="28"/>
          <w:szCs w:val="28"/>
          <w:lang w:val="uk-UA"/>
        </w:rPr>
        <w:t xml:space="preserve"> </w:t>
      </w:r>
      <w:r w:rsidR="003D53AB">
        <w:rPr>
          <w:sz w:val="28"/>
          <w:szCs w:val="28"/>
          <w:lang w:val="uk-UA"/>
        </w:rPr>
        <w:t>Видано 5391 довідок, о</w:t>
      </w:r>
      <w:r>
        <w:rPr>
          <w:sz w:val="28"/>
          <w:szCs w:val="28"/>
          <w:lang w:val="uk-UA"/>
        </w:rPr>
        <w:t xml:space="preserve">броблено </w:t>
      </w:r>
      <w:r w:rsidRPr="00163952">
        <w:rPr>
          <w:sz w:val="28"/>
          <w:szCs w:val="28"/>
          <w:lang w:val="uk-UA"/>
        </w:rPr>
        <w:t>2374</w:t>
      </w:r>
      <w:r>
        <w:rPr>
          <w:sz w:val="28"/>
          <w:szCs w:val="28"/>
          <w:lang w:val="uk-UA"/>
        </w:rPr>
        <w:t xml:space="preserve"> вхідної та </w:t>
      </w:r>
      <w:r w:rsidRPr="00163952">
        <w:rPr>
          <w:sz w:val="28"/>
          <w:szCs w:val="28"/>
          <w:lang w:val="uk-UA"/>
        </w:rPr>
        <w:t>2296</w:t>
      </w:r>
      <w:r>
        <w:rPr>
          <w:sz w:val="28"/>
          <w:szCs w:val="28"/>
          <w:lang w:val="uk-UA"/>
        </w:rPr>
        <w:t xml:space="preserve"> вихідної документації.</w:t>
      </w:r>
    </w:p>
    <w:p w:rsidR="005F2F58" w:rsidRPr="00835F4D" w:rsidRDefault="005F2F58" w:rsidP="005F2F58">
      <w:pPr>
        <w:tabs>
          <w:tab w:val="left" w:pos="5430"/>
        </w:tabs>
        <w:spacing w:line="360" w:lineRule="auto"/>
        <w:jc w:val="both"/>
        <w:rPr>
          <w:sz w:val="28"/>
          <w:szCs w:val="28"/>
          <w:lang w:val="uk-UA"/>
        </w:rPr>
      </w:pPr>
      <w:r w:rsidRPr="00835F4D">
        <w:rPr>
          <w:sz w:val="28"/>
          <w:szCs w:val="28"/>
          <w:lang w:val="uk-UA"/>
        </w:rPr>
        <w:lastRenderedPageBreak/>
        <w:t>При виконкомі сільської ради діє:</w:t>
      </w:r>
    </w:p>
    <w:p w:rsidR="005F2F58" w:rsidRDefault="005F2F58" w:rsidP="005F2F58">
      <w:pPr>
        <w:tabs>
          <w:tab w:val="left" w:pos="5430"/>
        </w:tabs>
        <w:spacing w:line="360" w:lineRule="auto"/>
        <w:jc w:val="both"/>
        <w:rPr>
          <w:sz w:val="28"/>
          <w:szCs w:val="28"/>
          <w:lang w:val="uk-UA"/>
        </w:rPr>
      </w:pPr>
      <w:r w:rsidRPr="00C22027">
        <w:rPr>
          <w:sz w:val="28"/>
          <w:szCs w:val="28"/>
          <w:lang w:val="uk-UA"/>
        </w:rPr>
        <w:t>1.Адміністративна комісія</w:t>
      </w:r>
      <w:r w:rsidR="003D53AB">
        <w:rPr>
          <w:sz w:val="28"/>
          <w:szCs w:val="28"/>
          <w:lang w:val="uk-UA"/>
        </w:rPr>
        <w:t xml:space="preserve"> </w:t>
      </w:r>
      <w:r w:rsidRPr="00C22027">
        <w:rPr>
          <w:sz w:val="28"/>
          <w:szCs w:val="28"/>
          <w:lang w:val="uk-UA"/>
        </w:rPr>
        <w:t>- протя</w:t>
      </w:r>
      <w:r>
        <w:rPr>
          <w:sz w:val="28"/>
          <w:szCs w:val="28"/>
          <w:lang w:val="uk-UA"/>
        </w:rPr>
        <w:t>гом звітного періоду проведено 13</w:t>
      </w:r>
      <w:r w:rsidRPr="00C22027">
        <w:rPr>
          <w:sz w:val="28"/>
          <w:szCs w:val="28"/>
          <w:lang w:val="uk-UA"/>
        </w:rPr>
        <w:t xml:space="preserve"> засідань адміністративної комісії та притягнуто до адміністративної відповідальності</w:t>
      </w:r>
      <w:r>
        <w:rPr>
          <w:sz w:val="28"/>
          <w:szCs w:val="28"/>
          <w:lang w:val="uk-UA"/>
        </w:rPr>
        <w:t xml:space="preserve"> 57</w:t>
      </w:r>
      <w:r w:rsidRPr="00C22027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 в т.ч.  за ст. 183  КУпАП – 22</w:t>
      </w:r>
      <w:r w:rsidRPr="00C22027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оба</w:t>
      </w:r>
      <w:r w:rsidRPr="00C220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ст.197 КУпАП – 23особи,  ст.152 КУпАП -10 осіб, ст.180 КУпАП – 1 особа.</w:t>
      </w:r>
      <w:r w:rsidR="003D53AB">
        <w:rPr>
          <w:sz w:val="28"/>
          <w:szCs w:val="28"/>
          <w:lang w:val="uk-UA"/>
        </w:rPr>
        <w:t xml:space="preserve"> За результатами роботи адміністративної комісії до бюджету сільської ради надійшло 2499,00 грн.</w:t>
      </w:r>
      <w:r w:rsidR="003D53AB" w:rsidRPr="003D53AB">
        <w:rPr>
          <w:sz w:val="28"/>
          <w:szCs w:val="28"/>
          <w:lang w:val="uk-UA"/>
        </w:rPr>
        <w:t xml:space="preserve"> </w:t>
      </w:r>
      <w:r w:rsidR="003D53AB">
        <w:rPr>
          <w:sz w:val="28"/>
          <w:szCs w:val="28"/>
          <w:lang w:val="uk-UA"/>
        </w:rPr>
        <w:t>протягом 2018 року.</w:t>
      </w:r>
    </w:p>
    <w:p w:rsidR="005F2F58" w:rsidRPr="00614D07" w:rsidRDefault="005F2F58" w:rsidP="005F2F58">
      <w:pPr>
        <w:tabs>
          <w:tab w:val="left" w:pos="5430"/>
        </w:tabs>
        <w:spacing w:line="360" w:lineRule="auto"/>
        <w:jc w:val="both"/>
        <w:rPr>
          <w:sz w:val="28"/>
          <w:szCs w:val="28"/>
        </w:rPr>
      </w:pPr>
      <w:r w:rsidRPr="00835F4D">
        <w:rPr>
          <w:sz w:val="28"/>
          <w:szCs w:val="28"/>
          <w:lang w:val="uk-UA"/>
        </w:rPr>
        <w:t>2. Засідання опікунської ради протягом звітного періоду проводилися в режимі засідань виконавчого комітету. Основні питання, які розглядалися на засіданнях – соціальний супровід неблагополучних сімей в т.ч. вилучення дитини із сім’ї в зв’язку із загрозою життю і здоров’ю дитини, облік неблагополучних сімей, тощо.</w:t>
      </w:r>
      <w:r>
        <w:rPr>
          <w:sz w:val="28"/>
          <w:szCs w:val="28"/>
          <w:lang w:val="uk-UA"/>
        </w:rPr>
        <w:t xml:space="preserve"> Так, </w:t>
      </w:r>
      <w:r w:rsidRPr="00835F4D">
        <w:rPr>
          <w:sz w:val="28"/>
          <w:szCs w:val="28"/>
          <w:lang w:val="uk-UA"/>
        </w:rPr>
        <w:t xml:space="preserve">рішенням виконавчого комітету </w:t>
      </w:r>
      <w:proofErr w:type="spellStart"/>
      <w:r w:rsidRPr="00835F4D">
        <w:rPr>
          <w:sz w:val="28"/>
          <w:szCs w:val="28"/>
          <w:lang w:val="uk-UA"/>
        </w:rPr>
        <w:t>Степанківської</w:t>
      </w:r>
      <w:proofErr w:type="spellEnd"/>
      <w:r w:rsidRPr="00835F4D">
        <w:rPr>
          <w:sz w:val="28"/>
          <w:szCs w:val="28"/>
          <w:lang w:val="uk-UA"/>
        </w:rPr>
        <w:t xml:space="preserve"> сільської ради №08 від 06.02.2018 року затверджено перелік неблагоп</w:t>
      </w:r>
      <w:r>
        <w:rPr>
          <w:sz w:val="28"/>
          <w:szCs w:val="28"/>
          <w:lang w:val="uk-UA"/>
        </w:rPr>
        <w:t xml:space="preserve">олучних сімей по сільській раді та сімей, </w:t>
      </w:r>
      <w:r w:rsidRPr="00835F4D">
        <w:rPr>
          <w:sz w:val="28"/>
          <w:szCs w:val="28"/>
          <w:lang w:val="uk-UA"/>
        </w:rPr>
        <w:t>що опинилася в складних життєвих обставинах</w:t>
      </w:r>
      <w:r>
        <w:rPr>
          <w:sz w:val="28"/>
          <w:szCs w:val="28"/>
          <w:lang w:val="uk-UA"/>
        </w:rPr>
        <w:t>. П</w:t>
      </w:r>
      <w:r w:rsidRPr="00835F4D">
        <w:rPr>
          <w:sz w:val="28"/>
          <w:szCs w:val="28"/>
          <w:lang w:val="uk-UA"/>
        </w:rPr>
        <w:t xml:space="preserve">ротягом року </w:t>
      </w:r>
      <w:r>
        <w:rPr>
          <w:sz w:val="28"/>
          <w:szCs w:val="28"/>
          <w:lang w:val="uk-UA"/>
        </w:rPr>
        <w:t>вносилися зміни до даного рішення та станом на 31</w:t>
      </w:r>
      <w:r w:rsidRPr="00835F4D">
        <w:rPr>
          <w:sz w:val="28"/>
          <w:szCs w:val="28"/>
          <w:lang w:val="uk-UA"/>
        </w:rPr>
        <w:t>.12.2018 року на обліку неблагополучних сімей знаходиться  13 сімей (7</w:t>
      </w:r>
      <w:r w:rsidR="003D53AB">
        <w:rPr>
          <w:sz w:val="28"/>
          <w:szCs w:val="28"/>
          <w:lang w:val="uk-UA"/>
        </w:rPr>
        <w:t xml:space="preserve"> сімей</w:t>
      </w:r>
      <w:r w:rsidRPr="00835F4D">
        <w:rPr>
          <w:sz w:val="28"/>
          <w:szCs w:val="28"/>
          <w:lang w:val="uk-UA"/>
        </w:rPr>
        <w:t xml:space="preserve"> по </w:t>
      </w:r>
      <w:proofErr w:type="spellStart"/>
      <w:r w:rsidRPr="00835F4D">
        <w:rPr>
          <w:sz w:val="28"/>
          <w:szCs w:val="28"/>
          <w:lang w:val="uk-UA"/>
        </w:rPr>
        <w:t>с.Хацьки</w:t>
      </w:r>
      <w:proofErr w:type="spellEnd"/>
      <w:r w:rsidRPr="00835F4D">
        <w:rPr>
          <w:sz w:val="28"/>
          <w:szCs w:val="28"/>
          <w:lang w:val="uk-UA"/>
        </w:rPr>
        <w:t xml:space="preserve"> та 6 </w:t>
      </w:r>
      <w:r w:rsidR="003D53AB">
        <w:rPr>
          <w:sz w:val="28"/>
          <w:szCs w:val="28"/>
          <w:lang w:val="uk-UA"/>
        </w:rPr>
        <w:t xml:space="preserve">сімей </w:t>
      </w:r>
      <w:r w:rsidRPr="00835F4D">
        <w:rPr>
          <w:sz w:val="28"/>
          <w:szCs w:val="28"/>
          <w:lang w:val="uk-UA"/>
        </w:rPr>
        <w:t xml:space="preserve">по </w:t>
      </w:r>
      <w:proofErr w:type="spellStart"/>
      <w:r w:rsidRPr="00835F4D">
        <w:rPr>
          <w:sz w:val="28"/>
          <w:szCs w:val="28"/>
          <w:lang w:val="uk-UA"/>
        </w:rPr>
        <w:t>с.Степанки</w:t>
      </w:r>
      <w:proofErr w:type="spellEnd"/>
      <w:r w:rsidRPr="00835F4D">
        <w:rPr>
          <w:sz w:val="28"/>
          <w:szCs w:val="28"/>
          <w:lang w:val="uk-UA"/>
        </w:rPr>
        <w:t xml:space="preserve"> і </w:t>
      </w:r>
      <w:proofErr w:type="spellStart"/>
      <w:r w:rsidRPr="00835F4D">
        <w:rPr>
          <w:sz w:val="28"/>
          <w:szCs w:val="28"/>
          <w:lang w:val="uk-UA"/>
        </w:rPr>
        <w:t>с.Бузуків</w:t>
      </w:r>
      <w:proofErr w:type="spellEnd"/>
      <w:r w:rsidRPr="00835F4D">
        <w:rPr>
          <w:sz w:val="28"/>
          <w:szCs w:val="28"/>
          <w:lang w:val="uk-UA"/>
        </w:rPr>
        <w:t>)</w:t>
      </w:r>
      <w:r w:rsidR="003D53AB">
        <w:rPr>
          <w:sz w:val="28"/>
          <w:szCs w:val="28"/>
          <w:lang w:val="uk-UA"/>
        </w:rPr>
        <w:t>,</w:t>
      </w:r>
      <w:r w:rsidRPr="00835F4D">
        <w:rPr>
          <w:sz w:val="28"/>
          <w:szCs w:val="28"/>
          <w:lang w:val="uk-UA"/>
        </w:rPr>
        <w:t xml:space="preserve"> в них виховуються  (15+11 ) всього 26  дітей.</w:t>
      </w:r>
      <w:r w:rsidRPr="00936335">
        <w:rPr>
          <w:sz w:val="28"/>
          <w:szCs w:val="28"/>
        </w:rPr>
        <w:t xml:space="preserve"> </w:t>
      </w:r>
    </w:p>
    <w:p w:rsidR="005F2F58" w:rsidRPr="0051346A" w:rsidRDefault="005F2F58" w:rsidP="005F2F58">
      <w:pPr>
        <w:tabs>
          <w:tab w:val="left" w:pos="5430"/>
        </w:tabs>
        <w:spacing w:line="360" w:lineRule="auto"/>
        <w:jc w:val="both"/>
        <w:rPr>
          <w:sz w:val="28"/>
          <w:szCs w:val="28"/>
          <w:lang w:val="uk-UA"/>
        </w:rPr>
      </w:pPr>
      <w:r w:rsidRPr="00835F4D">
        <w:rPr>
          <w:sz w:val="28"/>
          <w:szCs w:val="28"/>
          <w:lang w:val="uk-UA"/>
        </w:rPr>
        <w:t xml:space="preserve">Ведеться облік учасників бойових дій та учасників АТО (93 особи), учасників ліквідації аварії на ЧАЕС (45 осіб), внутрішньо переміщених осіб (14 осіб), одиноких пристарілих громадян (43 особи).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  <w:lang w:val="uk-UA"/>
        </w:rPr>
        <w:t xml:space="preserve">На виконання ст.36 </w:t>
      </w:r>
      <w:r w:rsidRPr="00835F4D">
        <w:rPr>
          <w:sz w:val="28"/>
          <w:szCs w:val="28"/>
          <w:u w:val="single"/>
          <w:lang w:val="uk-UA"/>
        </w:rPr>
        <w:t>ЗУ «Про місцеве самоврядування»</w:t>
      </w:r>
      <w:r>
        <w:rPr>
          <w:sz w:val="28"/>
          <w:szCs w:val="28"/>
          <w:u w:val="single"/>
          <w:lang w:val="uk-UA"/>
        </w:rPr>
        <w:t xml:space="preserve"> проводиться робота</w:t>
      </w:r>
      <w:r w:rsidRPr="00835F4D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у</w:t>
      </w:r>
      <w:r w:rsidRPr="001F7D4F">
        <w:rPr>
          <w:sz w:val="28"/>
          <w:szCs w:val="28"/>
          <w:u w:val="single"/>
        </w:rPr>
        <w:t xml:space="preserve"> </w:t>
      </w:r>
      <w:proofErr w:type="spellStart"/>
      <w:r w:rsidRPr="001F7D4F">
        <w:rPr>
          <w:sz w:val="28"/>
          <w:szCs w:val="28"/>
          <w:u w:val="single"/>
        </w:rPr>
        <w:t>сфері</w:t>
      </w:r>
      <w:proofErr w:type="spellEnd"/>
      <w:r w:rsidRPr="001F7D4F">
        <w:rPr>
          <w:sz w:val="28"/>
          <w:szCs w:val="28"/>
          <w:u w:val="single"/>
        </w:rPr>
        <w:t xml:space="preserve"> </w:t>
      </w:r>
      <w:proofErr w:type="spellStart"/>
      <w:r w:rsidRPr="001F7D4F">
        <w:rPr>
          <w:sz w:val="28"/>
          <w:szCs w:val="28"/>
          <w:u w:val="single"/>
        </w:rPr>
        <w:t>оборон</w:t>
      </w:r>
      <w:r w:rsidRPr="00835F4D">
        <w:rPr>
          <w:sz w:val="28"/>
          <w:szCs w:val="28"/>
          <w:u w:val="single"/>
        </w:rPr>
        <w:t>ної</w:t>
      </w:r>
      <w:proofErr w:type="spellEnd"/>
      <w:r w:rsidRPr="00835F4D">
        <w:rPr>
          <w:sz w:val="28"/>
          <w:szCs w:val="28"/>
          <w:u w:val="single"/>
        </w:rPr>
        <w:t xml:space="preserve"> </w:t>
      </w:r>
      <w:proofErr w:type="spellStart"/>
      <w:r w:rsidRPr="00835F4D">
        <w:rPr>
          <w:sz w:val="28"/>
          <w:szCs w:val="28"/>
          <w:u w:val="single"/>
        </w:rPr>
        <w:t>роботи</w:t>
      </w:r>
      <w:proofErr w:type="spellEnd"/>
      <w:r w:rsidRPr="00835F4D">
        <w:rPr>
          <w:sz w:val="28"/>
          <w:szCs w:val="28"/>
          <w:u w:val="single"/>
        </w:rPr>
        <w:t xml:space="preserve"> та </w:t>
      </w:r>
      <w:proofErr w:type="spellStart"/>
      <w:r w:rsidRPr="00835F4D">
        <w:rPr>
          <w:sz w:val="28"/>
          <w:szCs w:val="28"/>
          <w:u w:val="single"/>
        </w:rPr>
        <w:t>цивільної</w:t>
      </w:r>
      <w:proofErr w:type="spellEnd"/>
      <w:r w:rsidRPr="00835F4D">
        <w:rPr>
          <w:sz w:val="28"/>
          <w:szCs w:val="28"/>
          <w:u w:val="single"/>
        </w:rPr>
        <w:t xml:space="preserve"> </w:t>
      </w:r>
      <w:proofErr w:type="spellStart"/>
      <w:r w:rsidRPr="00835F4D">
        <w:rPr>
          <w:sz w:val="28"/>
          <w:szCs w:val="28"/>
          <w:u w:val="single"/>
        </w:rPr>
        <w:t>роботи</w:t>
      </w:r>
      <w:proofErr w:type="spellEnd"/>
      <w:r w:rsidRPr="00835F4D">
        <w:rPr>
          <w:sz w:val="28"/>
          <w:szCs w:val="28"/>
          <w:u w:val="single"/>
          <w:lang w:val="uk-UA"/>
        </w:rPr>
        <w:t>:</w:t>
      </w:r>
    </w:p>
    <w:p w:rsidR="005F2F58" w:rsidRPr="001F7D4F" w:rsidRDefault="005F2F58" w:rsidP="005F2F5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35F4D">
        <w:rPr>
          <w:sz w:val="28"/>
          <w:szCs w:val="28"/>
          <w:lang w:val="uk-UA"/>
        </w:rPr>
        <w:t xml:space="preserve">Ведеться та </w:t>
      </w:r>
      <w:proofErr w:type="spellStart"/>
      <w:r w:rsidRPr="00835F4D">
        <w:rPr>
          <w:sz w:val="28"/>
          <w:szCs w:val="28"/>
        </w:rPr>
        <w:t>спланована</w:t>
      </w:r>
      <w:proofErr w:type="spellEnd"/>
      <w:r w:rsidRPr="00835F4D">
        <w:rPr>
          <w:sz w:val="28"/>
          <w:szCs w:val="28"/>
          <w:lang w:val="uk-UA"/>
        </w:rPr>
        <w:t xml:space="preserve"> р</w:t>
      </w:r>
      <w:proofErr w:type="spellStart"/>
      <w:r w:rsidRPr="00835F4D">
        <w:rPr>
          <w:sz w:val="28"/>
          <w:szCs w:val="28"/>
        </w:rPr>
        <w:t>обота</w:t>
      </w:r>
      <w:proofErr w:type="spellEnd"/>
      <w:r w:rsidRPr="00835F4D">
        <w:rPr>
          <w:sz w:val="28"/>
          <w:szCs w:val="28"/>
        </w:rPr>
        <w:t xml:space="preserve"> по </w:t>
      </w:r>
      <w:proofErr w:type="spellStart"/>
      <w:r w:rsidRPr="00835F4D">
        <w:rPr>
          <w:sz w:val="28"/>
          <w:szCs w:val="28"/>
        </w:rPr>
        <w:t>веденню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військового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обліку</w:t>
      </w:r>
      <w:proofErr w:type="spellEnd"/>
      <w:r w:rsidRPr="00835F4D">
        <w:rPr>
          <w:sz w:val="28"/>
          <w:szCs w:val="28"/>
          <w:lang w:val="uk-UA"/>
        </w:rPr>
        <w:t>:</w:t>
      </w:r>
      <w:r w:rsidRPr="00835F4D">
        <w:rPr>
          <w:sz w:val="28"/>
          <w:szCs w:val="28"/>
        </w:rPr>
        <w:t xml:space="preserve"> </w:t>
      </w:r>
      <w:r w:rsidRPr="001F7D4F">
        <w:rPr>
          <w:sz w:val="28"/>
          <w:szCs w:val="28"/>
        </w:rPr>
        <w:t xml:space="preserve">проводиться </w:t>
      </w:r>
      <w:proofErr w:type="spellStart"/>
      <w:r w:rsidRPr="001F7D4F">
        <w:rPr>
          <w:sz w:val="28"/>
          <w:szCs w:val="28"/>
        </w:rPr>
        <w:t>звірка</w:t>
      </w:r>
      <w:proofErr w:type="spellEnd"/>
      <w:r w:rsidRPr="001F7D4F">
        <w:rPr>
          <w:sz w:val="28"/>
          <w:szCs w:val="28"/>
        </w:rPr>
        <w:t xml:space="preserve"> з </w:t>
      </w:r>
      <w:proofErr w:type="spellStart"/>
      <w:r w:rsidRPr="001F7D4F">
        <w:rPr>
          <w:sz w:val="28"/>
          <w:szCs w:val="28"/>
        </w:rPr>
        <w:t>будинковими</w:t>
      </w:r>
      <w:proofErr w:type="spellEnd"/>
      <w:r w:rsidRPr="001F7D4F">
        <w:rPr>
          <w:sz w:val="28"/>
          <w:szCs w:val="28"/>
        </w:rPr>
        <w:t xml:space="preserve"> книгами</w:t>
      </w:r>
      <w:r w:rsidRPr="00835F4D">
        <w:rPr>
          <w:sz w:val="28"/>
          <w:szCs w:val="28"/>
          <w:lang w:val="uk-UA"/>
        </w:rPr>
        <w:t>;</w:t>
      </w:r>
      <w:r w:rsidRPr="00835F4D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ведеться</w:t>
      </w:r>
      <w:proofErr w:type="spellEnd"/>
      <w:r w:rsidRPr="001F7D4F">
        <w:rPr>
          <w:sz w:val="28"/>
          <w:szCs w:val="28"/>
        </w:rPr>
        <w:t xml:space="preserve"> картотека </w:t>
      </w:r>
      <w:proofErr w:type="spellStart"/>
      <w:r>
        <w:rPr>
          <w:sz w:val="28"/>
          <w:szCs w:val="28"/>
        </w:rPr>
        <w:t>вільних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військовозобов</w:t>
      </w:r>
      <w:r w:rsidRPr="00614D07">
        <w:rPr>
          <w:sz w:val="28"/>
          <w:szCs w:val="28"/>
        </w:rPr>
        <w:t>’</w:t>
      </w:r>
      <w:r w:rsidRPr="001F7D4F">
        <w:rPr>
          <w:sz w:val="28"/>
          <w:szCs w:val="28"/>
        </w:rPr>
        <w:t>язаних</w:t>
      </w:r>
      <w:proofErr w:type="spellEnd"/>
      <w:r w:rsidRPr="001F7D4F">
        <w:rPr>
          <w:sz w:val="28"/>
          <w:szCs w:val="28"/>
        </w:rPr>
        <w:t xml:space="preserve"> та </w:t>
      </w:r>
      <w:proofErr w:type="spellStart"/>
      <w:r w:rsidRPr="001F7D4F">
        <w:rPr>
          <w:sz w:val="28"/>
          <w:szCs w:val="28"/>
        </w:rPr>
        <w:t>призначених</w:t>
      </w:r>
      <w:proofErr w:type="spellEnd"/>
      <w:r w:rsidRPr="001F7D4F">
        <w:rPr>
          <w:sz w:val="28"/>
          <w:szCs w:val="28"/>
        </w:rPr>
        <w:t xml:space="preserve"> по </w:t>
      </w:r>
      <w:proofErr w:type="spellStart"/>
      <w:r w:rsidRPr="001F7D4F">
        <w:rPr>
          <w:sz w:val="28"/>
          <w:szCs w:val="28"/>
        </w:rPr>
        <w:t>завданнях</w:t>
      </w:r>
      <w:proofErr w:type="spellEnd"/>
      <w:r w:rsidRPr="001F7D4F">
        <w:rPr>
          <w:sz w:val="28"/>
          <w:szCs w:val="28"/>
        </w:rPr>
        <w:t>;</w:t>
      </w:r>
      <w:r w:rsidRPr="00835F4D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документація</w:t>
      </w:r>
      <w:proofErr w:type="spellEnd"/>
      <w:r w:rsidRPr="001F7D4F">
        <w:rPr>
          <w:sz w:val="28"/>
          <w:szCs w:val="28"/>
        </w:rPr>
        <w:t xml:space="preserve">  пункту </w:t>
      </w:r>
      <w:proofErr w:type="spellStart"/>
      <w:r w:rsidRPr="001F7D4F">
        <w:rPr>
          <w:sz w:val="28"/>
          <w:szCs w:val="28"/>
        </w:rPr>
        <w:t>збору</w:t>
      </w:r>
      <w:proofErr w:type="spellEnd"/>
      <w:r w:rsidRPr="001F7D4F">
        <w:rPr>
          <w:sz w:val="28"/>
          <w:szCs w:val="28"/>
        </w:rPr>
        <w:t xml:space="preserve">  </w:t>
      </w:r>
      <w:proofErr w:type="spellStart"/>
      <w:r w:rsidRPr="001F7D4F">
        <w:rPr>
          <w:sz w:val="28"/>
          <w:szCs w:val="28"/>
        </w:rPr>
        <w:t>ведеться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згідно</w:t>
      </w:r>
      <w:proofErr w:type="spellEnd"/>
      <w:r w:rsidRPr="001F7D4F">
        <w:rPr>
          <w:sz w:val="28"/>
          <w:szCs w:val="28"/>
        </w:rPr>
        <w:t xml:space="preserve"> з </w:t>
      </w:r>
      <w:proofErr w:type="spellStart"/>
      <w:r w:rsidRPr="001F7D4F">
        <w:rPr>
          <w:sz w:val="28"/>
          <w:szCs w:val="28"/>
        </w:rPr>
        <w:t>керівними</w:t>
      </w:r>
      <w:proofErr w:type="spellEnd"/>
      <w:r w:rsidRPr="001F7D4F">
        <w:rPr>
          <w:sz w:val="28"/>
          <w:szCs w:val="28"/>
        </w:rPr>
        <w:t xml:space="preserve"> документами</w:t>
      </w:r>
      <w:r w:rsidRPr="00835F4D">
        <w:rPr>
          <w:sz w:val="28"/>
          <w:szCs w:val="28"/>
          <w:lang w:val="uk-UA"/>
        </w:rPr>
        <w:t>;</w:t>
      </w:r>
      <w:r w:rsidRPr="00835F4D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постійна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співпраця</w:t>
      </w:r>
      <w:proofErr w:type="spellEnd"/>
      <w:r w:rsidRPr="001F7D4F">
        <w:rPr>
          <w:sz w:val="28"/>
          <w:szCs w:val="28"/>
        </w:rPr>
        <w:t xml:space="preserve">  </w:t>
      </w:r>
      <w:r w:rsidRPr="00835F4D">
        <w:rPr>
          <w:sz w:val="28"/>
          <w:szCs w:val="28"/>
          <w:lang w:val="uk-UA"/>
        </w:rPr>
        <w:t>з Черкаським ОМ</w:t>
      </w:r>
      <w:r w:rsidRPr="001F7D4F">
        <w:rPr>
          <w:sz w:val="28"/>
          <w:szCs w:val="28"/>
        </w:rPr>
        <w:t>ВК</w:t>
      </w:r>
      <w:r w:rsidRPr="00835F4D">
        <w:rPr>
          <w:sz w:val="28"/>
          <w:szCs w:val="28"/>
          <w:lang w:val="uk-UA"/>
        </w:rPr>
        <w:t xml:space="preserve"> (вул.Хоменка,19 </w:t>
      </w:r>
      <w:proofErr w:type="spellStart"/>
      <w:r w:rsidRPr="00835F4D">
        <w:rPr>
          <w:sz w:val="28"/>
          <w:szCs w:val="28"/>
          <w:lang w:val="uk-UA"/>
        </w:rPr>
        <w:t>м.Черкаси</w:t>
      </w:r>
      <w:proofErr w:type="spellEnd"/>
      <w:r w:rsidRPr="00835F4D">
        <w:rPr>
          <w:sz w:val="28"/>
          <w:szCs w:val="28"/>
          <w:lang w:val="uk-UA"/>
        </w:rPr>
        <w:t>)</w:t>
      </w:r>
      <w:r w:rsidRPr="001F7D4F">
        <w:rPr>
          <w:sz w:val="28"/>
          <w:szCs w:val="28"/>
        </w:rPr>
        <w:t xml:space="preserve">.   </w:t>
      </w:r>
      <w:r w:rsidRPr="00835F4D">
        <w:rPr>
          <w:sz w:val="28"/>
          <w:szCs w:val="28"/>
          <w:lang w:val="uk-UA"/>
        </w:rPr>
        <w:t>Забезпечується контроль у</w:t>
      </w:r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веденні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військового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обліку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військовозоб</w:t>
      </w:r>
      <w:r>
        <w:rPr>
          <w:sz w:val="28"/>
          <w:szCs w:val="28"/>
        </w:rPr>
        <w:t>ов</w:t>
      </w:r>
      <w:r w:rsidRPr="00614D07">
        <w:rPr>
          <w:sz w:val="28"/>
          <w:szCs w:val="28"/>
        </w:rPr>
        <w:t>’</w:t>
      </w:r>
      <w:r w:rsidRPr="00835F4D">
        <w:rPr>
          <w:sz w:val="28"/>
          <w:szCs w:val="28"/>
        </w:rPr>
        <w:t>язаних</w:t>
      </w:r>
      <w:proofErr w:type="spellEnd"/>
      <w:r w:rsidRPr="00835F4D">
        <w:rPr>
          <w:sz w:val="28"/>
          <w:szCs w:val="28"/>
        </w:rPr>
        <w:t xml:space="preserve"> і </w:t>
      </w:r>
      <w:proofErr w:type="spellStart"/>
      <w:r w:rsidRPr="00835F4D">
        <w:rPr>
          <w:sz w:val="28"/>
          <w:szCs w:val="28"/>
        </w:rPr>
        <w:t>призовників</w:t>
      </w:r>
      <w:proofErr w:type="spellEnd"/>
      <w:r w:rsidRPr="00835F4D">
        <w:rPr>
          <w:sz w:val="28"/>
          <w:szCs w:val="28"/>
        </w:rPr>
        <w:t xml:space="preserve"> по </w:t>
      </w:r>
      <w:r w:rsidRPr="00835F4D">
        <w:rPr>
          <w:sz w:val="28"/>
          <w:szCs w:val="28"/>
          <w:lang w:val="uk-UA"/>
        </w:rPr>
        <w:lastRenderedPageBreak/>
        <w:t>Степанків</w:t>
      </w:r>
      <w:proofErr w:type="spellStart"/>
      <w:r w:rsidR="00C27C84">
        <w:rPr>
          <w:sz w:val="28"/>
          <w:szCs w:val="28"/>
        </w:rPr>
        <w:t>ській</w:t>
      </w:r>
      <w:proofErr w:type="spellEnd"/>
      <w:r w:rsidR="00C27C84">
        <w:rPr>
          <w:sz w:val="28"/>
          <w:szCs w:val="28"/>
        </w:rPr>
        <w:t xml:space="preserve"> </w:t>
      </w:r>
      <w:proofErr w:type="spellStart"/>
      <w:r w:rsidR="00C27C84">
        <w:rPr>
          <w:sz w:val="28"/>
          <w:szCs w:val="28"/>
        </w:rPr>
        <w:t>сільській</w:t>
      </w:r>
      <w:proofErr w:type="spellEnd"/>
      <w:r w:rsidR="00C27C84">
        <w:rPr>
          <w:sz w:val="28"/>
          <w:szCs w:val="28"/>
        </w:rPr>
        <w:t xml:space="preserve"> </w:t>
      </w:r>
      <w:proofErr w:type="spellStart"/>
      <w:r w:rsidR="00C27C84">
        <w:rPr>
          <w:sz w:val="28"/>
          <w:szCs w:val="28"/>
        </w:rPr>
        <w:t>раді</w:t>
      </w:r>
      <w:proofErr w:type="spellEnd"/>
      <w:r w:rsidR="00C27C84">
        <w:rPr>
          <w:sz w:val="28"/>
          <w:szCs w:val="28"/>
        </w:rPr>
        <w:t xml:space="preserve"> </w:t>
      </w:r>
      <w:r w:rsidR="00C27C84">
        <w:rPr>
          <w:sz w:val="28"/>
          <w:szCs w:val="28"/>
          <w:lang w:val="uk-UA"/>
        </w:rPr>
        <w:t>і</w:t>
      </w:r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документації</w:t>
      </w:r>
      <w:proofErr w:type="spellEnd"/>
      <w:r w:rsidRPr="001F7D4F">
        <w:rPr>
          <w:sz w:val="28"/>
          <w:szCs w:val="28"/>
        </w:rPr>
        <w:t xml:space="preserve"> пункту </w:t>
      </w:r>
      <w:proofErr w:type="spellStart"/>
      <w:r w:rsidRPr="001F7D4F">
        <w:rPr>
          <w:sz w:val="28"/>
          <w:szCs w:val="28"/>
        </w:rPr>
        <w:t>збору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сіль</w:t>
      </w:r>
      <w:r w:rsidRPr="00835F4D">
        <w:rPr>
          <w:sz w:val="28"/>
          <w:szCs w:val="28"/>
        </w:rPr>
        <w:t>ської</w:t>
      </w:r>
      <w:proofErr w:type="spellEnd"/>
      <w:r w:rsidRPr="00835F4D">
        <w:rPr>
          <w:sz w:val="28"/>
          <w:szCs w:val="28"/>
        </w:rPr>
        <w:t xml:space="preserve"> ради на </w:t>
      </w:r>
      <w:proofErr w:type="spellStart"/>
      <w:r w:rsidRPr="00835F4D">
        <w:rPr>
          <w:sz w:val="28"/>
          <w:szCs w:val="28"/>
        </w:rPr>
        <w:t>особливий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період</w:t>
      </w:r>
      <w:proofErr w:type="spellEnd"/>
      <w:r w:rsidRPr="00835F4D">
        <w:rPr>
          <w:sz w:val="28"/>
          <w:szCs w:val="28"/>
        </w:rPr>
        <w:t xml:space="preserve"> </w:t>
      </w:r>
      <w:r w:rsidRPr="00835F4D">
        <w:rPr>
          <w:sz w:val="28"/>
          <w:szCs w:val="28"/>
          <w:lang w:val="uk-UA"/>
        </w:rPr>
        <w:t>та</w:t>
      </w:r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знання</w:t>
      </w:r>
      <w:proofErr w:type="spellEnd"/>
      <w:r w:rsidRPr="00835F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</w:t>
      </w:r>
      <w:r w:rsidRPr="00614D07">
        <w:rPr>
          <w:sz w:val="28"/>
          <w:szCs w:val="28"/>
        </w:rPr>
        <w:t>’</w:t>
      </w:r>
      <w:r w:rsidRPr="001F7D4F">
        <w:rPr>
          <w:sz w:val="28"/>
          <w:szCs w:val="28"/>
        </w:rPr>
        <w:t>язків</w:t>
      </w:r>
      <w:proofErr w:type="spellEnd"/>
      <w:r w:rsidRPr="001F7D4F">
        <w:rPr>
          <w:sz w:val="28"/>
          <w:szCs w:val="28"/>
        </w:rPr>
        <w:t>:</w:t>
      </w:r>
    </w:p>
    <w:p w:rsidR="005F2F58" w:rsidRPr="0072045A" w:rsidRDefault="005F2F58" w:rsidP="005F2F58">
      <w:pPr>
        <w:spacing w:before="100" w:beforeAutospacing="1" w:after="100" w:afterAutospacing="1" w:line="360" w:lineRule="auto"/>
        <w:jc w:val="both"/>
        <w:rPr>
          <w:sz w:val="28"/>
          <w:szCs w:val="28"/>
          <w:u w:val="single"/>
        </w:rPr>
      </w:pPr>
      <w:r w:rsidRPr="0072045A">
        <w:rPr>
          <w:sz w:val="28"/>
          <w:szCs w:val="28"/>
          <w:u w:val="single"/>
        </w:rPr>
        <w:t xml:space="preserve">На </w:t>
      </w:r>
      <w:proofErr w:type="spellStart"/>
      <w:r w:rsidR="00C27C84">
        <w:rPr>
          <w:sz w:val="28"/>
          <w:szCs w:val="28"/>
          <w:u w:val="single"/>
        </w:rPr>
        <w:t>військовому</w:t>
      </w:r>
      <w:proofErr w:type="spellEnd"/>
      <w:r w:rsidR="00C27C84">
        <w:rPr>
          <w:sz w:val="28"/>
          <w:szCs w:val="28"/>
          <w:u w:val="single"/>
        </w:rPr>
        <w:t xml:space="preserve"> </w:t>
      </w:r>
      <w:proofErr w:type="spellStart"/>
      <w:r w:rsidR="00C27C84">
        <w:rPr>
          <w:sz w:val="28"/>
          <w:szCs w:val="28"/>
          <w:u w:val="single"/>
        </w:rPr>
        <w:t>обліку</w:t>
      </w:r>
      <w:proofErr w:type="spellEnd"/>
      <w:r w:rsidR="00C27C84">
        <w:rPr>
          <w:sz w:val="28"/>
          <w:szCs w:val="28"/>
          <w:u w:val="single"/>
        </w:rPr>
        <w:t xml:space="preserve"> </w:t>
      </w:r>
      <w:proofErr w:type="spellStart"/>
      <w:r w:rsidR="00C27C84">
        <w:rPr>
          <w:sz w:val="28"/>
          <w:szCs w:val="28"/>
          <w:u w:val="single"/>
        </w:rPr>
        <w:t>знаходяться</w:t>
      </w:r>
      <w:proofErr w:type="spellEnd"/>
      <w:r w:rsidR="00C27C84">
        <w:rPr>
          <w:sz w:val="28"/>
          <w:szCs w:val="28"/>
          <w:u w:val="single"/>
        </w:rPr>
        <w:t xml:space="preserve"> </w:t>
      </w:r>
      <w:r w:rsidRPr="0072045A">
        <w:rPr>
          <w:b/>
          <w:sz w:val="28"/>
          <w:szCs w:val="28"/>
          <w:u w:val="single"/>
          <w:lang w:val="uk-UA"/>
        </w:rPr>
        <w:t>1339</w:t>
      </w:r>
      <w:r w:rsidRPr="0072045A">
        <w:rPr>
          <w:sz w:val="28"/>
          <w:szCs w:val="28"/>
          <w:u w:val="single"/>
          <w:lang w:val="uk-UA"/>
        </w:rPr>
        <w:t xml:space="preserve"> чоловік</w:t>
      </w:r>
      <w:r w:rsidR="00C27C84">
        <w:rPr>
          <w:sz w:val="28"/>
          <w:szCs w:val="28"/>
          <w:u w:val="single"/>
          <w:lang w:val="uk-UA"/>
        </w:rPr>
        <w:t xml:space="preserve">, з них </w:t>
      </w:r>
      <w:r w:rsidRPr="0072045A">
        <w:rPr>
          <w:sz w:val="28"/>
          <w:szCs w:val="28"/>
          <w:u w:val="single"/>
          <w:lang w:val="uk-UA"/>
        </w:rPr>
        <w:t>374</w:t>
      </w:r>
      <w:r w:rsidRPr="0072045A">
        <w:rPr>
          <w:sz w:val="28"/>
          <w:szCs w:val="28"/>
          <w:u w:val="single"/>
        </w:rPr>
        <w:t xml:space="preserve"> </w:t>
      </w:r>
      <w:proofErr w:type="spellStart"/>
      <w:r w:rsidRPr="0072045A">
        <w:rPr>
          <w:sz w:val="28"/>
          <w:szCs w:val="28"/>
          <w:u w:val="single"/>
        </w:rPr>
        <w:t>чол</w:t>
      </w:r>
      <w:proofErr w:type="spellEnd"/>
      <w:r w:rsidRPr="0072045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C27C84">
        <w:rPr>
          <w:sz w:val="28"/>
          <w:szCs w:val="28"/>
          <w:u w:val="single"/>
          <w:lang w:val="uk-UA"/>
        </w:rPr>
        <w:t xml:space="preserve">по </w:t>
      </w:r>
      <w:proofErr w:type="spellStart"/>
      <w:r w:rsidR="00C27C84">
        <w:rPr>
          <w:sz w:val="28"/>
          <w:szCs w:val="28"/>
          <w:u w:val="single"/>
          <w:lang w:val="uk-UA"/>
        </w:rPr>
        <w:t>с.Степанки</w:t>
      </w:r>
      <w:proofErr w:type="spellEnd"/>
      <w:r w:rsidR="00C27C84">
        <w:rPr>
          <w:sz w:val="28"/>
          <w:szCs w:val="28"/>
          <w:u w:val="single"/>
          <w:lang w:val="uk-UA"/>
        </w:rPr>
        <w:t xml:space="preserve"> та </w:t>
      </w:r>
      <w:r>
        <w:rPr>
          <w:sz w:val="28"/>
          <w:szCs w:val="28"/>
          <w:u w:val="single"/>
          <w:lang w:val="uk-UA"/>
        </w:rPr>
        <w:t xml:space="preserve">965 </w:t>
      </w:r>
      <w:proofErr w:type="spellStart"/>
      <w:r>
        <w:rPr>
          <w:sz w:val="28"/>
          <w:szCs w:val="28"/>
          <w:u w:val="single"/>
          <w:lang w:val="uk-UA"/>
        </w:rPr>
        <w:t>чол</w:t>
      </w:r>
      <w:proofErr w:type="spellEnd"/>
      <w:r w:rsidR="00C27C84">
        <w:rPr>
          <w:sz w:val="28"/>
          <w:szCs w:val="28"/>
          <w:u w:val="single"/>
          <w:lang w:val="uk-UA"/>
        </w:rPr>
        <w:t xml:space="preserve">. по </w:t>
      </w:r>
      <w:proofErr w:type="spellStart"/>
      <w:r w:rsidR="00C27C84">
        <w:rPr>
          <w:sz w:val="28"/>
          <w:szCs w:val="28"/>
          <w:u w:val="single"/>
          <w:lang w:val="uk-UA"/>
        </w:rPr>
        <w:t>с.Хацьки</w:t>
      </w:r>
      <w:proofErr w:type="spellEnd"/>
      <w:r w:rsidR="00C27C84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 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977E96">
        <w:rPr>
          <w:sz w:val="28"/>
          <w:szCs w:val="28"/>
        </w:rPr>
        <w:t>Сержантів</w:t>
      </w:r>
      <w:proofErr w:type="spellEnd"/>
      <w:r w:rsidRPr="00977E96">
        <w:rPr>
          <w:sz w:val="28"/>
          <w:szCs w:val="28"/>
        </w:rPr>
        <w:t>                            </w:t>
      </w:r>
      <w:r w:rsidRPr="00977E96">
        <w:rPr>
          <w:sz w:val="28"/>
          <w:szCs w:val="28"/>
          <w:lang w:val="uk-UA"/>
        </w:rPr>
        <w:t xml:space="preserve"> </w:t>
      </w:r>
      <w:r w:rsid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  <w:lang w:val="uk-UA"/>
        </w:rPr>
        <w:t xml:space="preserve">  </w:t>
      </w:r>
      <w:r w:rsid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</w:rPr>
        <w:t xml:space="preserve"> -  </w:t>
      </w:r>
      <w:r w:rsidRPr="00977E96">
        <w:rPr>
          <w:sz w:val="28"/>
          <w:szCs w:val="28"/>
          <w:lang w:val="uk-UA"/>
        </w:rPr>
        <w:t>36</w:t>
      </w:r>
      <w:r w:rsidRPr="00977E96">
        <w:rPr>
          <w:sz w:val="28"/>
          <w:szCs w:val="28"/>
        </w:rPr>
        <w:t xml:space="preserve"> </w:t>
      </w:r>
      <w:proofErr w:type="spellStart"/>
      <w:r w:rsidRPr="00977E96">
        <w:rPr>
          <w:sz w:val="28"/>
          <w:szCs w:val="28"/>
        </w:rPr>
        <w:t>чол</w:t>
      </w:r>
      <w:proofErr w:type="spellEnd"/>
      <w:r w:rsidRPr="00977E96">
        <w:rPr>
          <w:sz w:val="28"/>
          <w:szCs w:val="28"/>
        </w:rPr>
        <w:t>.</w:t>
      </w:r>
      <w:r w:rsidRPr="00977E96">
        <w:rPr>
          <w:sz w:val="28"/>
          <w:szCs w:val="28"/>
          <w:lang w:val="uk-UA"/>
        </w:rPr>
        <w:t xml:space="preserve"> (С) + 48 чол. (Х) = 84 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977E96">
        <w:rPr>
          <w:sz w:val="28"/>
          <w:szCs w:val="28"/>
        </w:rPr>
        <w:t>Солдатів</w:t>
      </w:r>
      <w:proofErr w:type="spellEnd"/>
      <w:r w:rsidRPr="00977E96">
        <w:rPr>
          <w:sz w:val="28"/>
          <w:szCs w:val="28"/>
        </w:rPr>
        <w:t>                                </w:t>
      </w:r>
      <w:r w:rsid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</w:rPr>
        <w:t> </w:t>
      </w:r>
      <w:r w:rsidRP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</w:rPr>
        <w:t xml:space="preserve"> -  </w:t>
      </w:r>
      <w:r w:rsidRPr="00977E96">
        <w:rPr>
          <w:sz w:val="28"/>
          <w:szCs w:val="28"/>
          <w:lang w:val="uk-UA"/>
        </w:rPr>
        <w:t>85</w:t>
      </w:r>
      <w:r w:rsidRPr="00977E96">
        <w:rPr>
          <w:sz w:val="28"/>
          <w:szCs w:val="28"/>
        </w:rPr>
        <w:t xml:space="preserve"> </w:t>
      </w:r>
      <w:proofErr w:type="spellStart"/>
      <w:r w:rsidRPr="00977E96">
        <w:rPr>
          <w:sz w:val="28"/>
          <w:szCs w:val="28"/>
        </w:rPr>
        <w:t>чол</w:t>
      </w:r>
      <w:proofErr w:type="spellEnd"/>
      <w:r w:rsidRPr="00977E96">
        <w:rPr>
          <w:sz w:val="28"/>
          <w:szCs w:val="28"/>
        </w:rPr>
        <w:t>.</w:t>
      </w:r>
      <w:r w:rsidRPr="00977E96">
        <w:rPr>
          <w:sz w:val="28"/>
          <w:szCs w:val="28"/>
          <w:lang w:val="uk-UA"/>
        </w:rPr>
        <w:t xml:space="preserve"> (С) + 186 (Х) =271чол.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977E96">
        <w:rPr>
          <w:sz w:val="28"/>
          <w:szCs w:val="28"/>
        </w:rPr>
        <w:t>Офіцери</w:t>
      </w:r>
      <w:proofErr w:type="spellEnd"/>
      <w:r w:rsidRPr="00977E96">
        <w:rPr>
          <w:sz w:val="28"/>
          <w:szCs w:val="28"/>
        </w:rPr>
        <w:t>                                 </w:t>
      </w:r>
      <w:r w:rsidRP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</w:rPr>
        <w:t> </w:t>
      </w:r>
      <w:r w:rsid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</w:rPr>
        <w:t xml:space="preserve"> -  </w:t>
      </w:r>
      <w:r w:rsidRPr="00977E96">
        <w:rPr>
          <w:sz w:val="28"/>
          <w:szCs w:val="28"/>
          <w:lang w:val="uk-UA"/>
        </w:rPr>
        <w:t>21</w:t>
      </w:r>
      <w:r w:rsidRPr="00977E96">
        <w:rPr>
          <w:sz w:val="28"/>
          <w:szCs w:val="28"/>
        </w:rPr>
        <w:t xml:space="preserve"> </w:t>
      </w:r>
      <w:proofErr w:type="spellStart"/>
      <w:r w:rsidRPr="00977E96">
        <w:rPr>
          <w:sz w:val="28"/>
          <w:szCs w:val="28"/>
        </w:rPr>
        <w:t>чол</w:t>
      </w:r>
      <w:proofErr w:type="spellEnd"/>
      <w:r w:rsidRPr="00977E96">
        <w:rPr>
          <w:sz w:val="28"/>
          <w:szCs w:val="28"/>
        </w:rPr>
        <w:t>.</w:t>
      </w:r>
      <w:r w:rsidRPr="00977E96">
        <w:rPr>
          <w:sz w:val="28"/>
          <w:szCs w:val="28"/>
          <w:lang w:val="uk-UA"/>
        </w:rPr>
        <w:t xml:space="preserve"> (С) + 12 (Х) =33 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977E96">
        <w:rPr>
          <w:sz w:val="28"/>
          <w:szCs w:val="28"/>
        </w:rPr>
        <w:t>Призовників</w:t>
      </w:r>
      <w:proofErr w:type="spellEnd"/>
      <w:r w:rsidRPr="00977E96">
        <w:rPr>
          <w:sz w:val="28"/>
          <w:szCs w:val="28"/>
        </w:rPr>
        <w:t>                        </w:t>
      </w:r>
      <w:r w:rsidR="00977E96">
        <w:rPr>
          <w:sz w:val="28"/>
          <w:szCs w:val="28"/>
          <w:lang w:val="uk-UA"/>
        </w:rPr>
        <w:t xml:space="preserve">  </w:t>
      </w:r>
      <w:r w:rsidRP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</w:rPr>
        <w:t> </w:t>
      </w:r>
      <w:r w:rsidR="00977E96">
        <w:rPr>
          <w:sz w:val="28"/>
          <w:szCs w:val="28"/>
          <w:lang w:val="uk-UA"/>
        </w:rPr>
        <w:t xml:space="preserve"> </w:t>
      </w:r>
      <w:r w:rsidRPr="00977E96">
        <w:rPr>
          <w:sz w:val="28"/>
          <w:szCs w:val="28"/>
        </w:rPr>
        <w:t> -  </w:t>
      </w:r>
      <w:r w:rsidRPr="00977E96">
        <w:rPr>
          <w:sz w:val="28"/>
          <w:szCs w:val="28"/>
          <w:lang w:val="uk-UA"/>
        </w:rPr>
        <w:t>163</w:t>
      </w:r>
      <w:r w:rsidRPr="00977E96">
        <w:rPr>
          <w:sz w:val="28"/>
          <w:szCs w:val="28"/>
        </w:rPr>
        <w:t xml:space="preserve"> </w:t>
      </w:r>
      <w:proofErr w:type="spellStart"/>
      <w:r w:rsidRPr="00977E96">
        <w:rPr>
          <w:sz w:val="28"/>
          <w:szCs w:val="28"/>
        </w:rPr>
        <w:t>чол</w:t>
      </w:r>
      <w:proofErr w:type="spellEnd"/>
      <w:r w:rsidRPr="00977E96">
        <w:rPr>
          <w:sz w:val="28"/>
          <w:szCs w:val="28"/>
        </w:rPr>
        <w:t>.</w:t>
      </w:r>
      <w:r w:rsidRPr="00977E96">
        <w:rPr>
          <w:sz w:val="28"/>
          <w:szCs w:val="28"/>
          <w:lang w:val="uk-UA"/>
        </w:rPr>
        <w:t xml:space="preserve"> (С) + 69 (Х) =232 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7E96">
        <w:rPr>
          <w:sz w:val="28"/>
          <w:szCs w:val="28"/>
          <w:lang w:val="uk-UA"/>
        </w:rPr>
        <w:t>Прапорщиків                             -  2 чол. (С) +2 (Х) = 4 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7E96">
        <w:rPr>
          <w:sz w:val="28"/>
          <w:szCs w:val="28"/>
          <w:lang w:val="uk-UA"/>
        </w:rPr>
        <w:t>Жінок                                         - 25 чол. (С )+ 35 (Х) = 60 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7E96">
        <w:rPr>
          <w:sz w:val="28"/>
          <w:szCs w:val="28"/>
          <w:lang w:val="uk-UA"/>
        </w:rPr>
        <w:t xml:space="preserve">Непридатних                         </w:t>
      </w:r>
      <w:r w:rsidR="00977E96">
        <w:rPr>
          <w:sz w:val="28"/>
          <w:szCs w:val="28"/>
          <w:lang w:val="uk-UA"/>
        </w:rPr>
        <w:t xml:space="preserve">   </w:t>
      </w:r>
      <w:r w:rsidRPr="00977E96">
        <w:rPr>
          <w:sz w:val="28"/>
          <w:szCs w:val="28"/>
          <w:lang w:val="uk-UA"/>
        </w:rPr>
        <w:t xml:space="preserve"> - 140 чол. (С)+ 141 чол. (Х) =281 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7E96">
        <w:rPr>
          <w:sz w:val="28"/>
          <w:szCs w:val="28"/>
          <w:lang w:val="uk-UA"/>
        </w:rPr>
        <w:t xml:space="preserve">Матросів             </w:t>
      </w:r>
      <w:r w:rsidR="00977E96">
        <w:rPr>
          <w:sz w:val="28"/>
          <w:szCs w:val="28"/>
          <w:lang w:val="uk-UA"/>
        </w:rPr>
        <w:t xml:space="preserve">                      </w:t>
      </w:r>
      <w:r w:rsidRPr="00977E96">
        <w:rPr>
          <w:sz w:val="28"/>
          <w:szCs w:val="28"/>
          <w:lang w:val="uk-UA"/>
        </w:rPr>
        <w:t xml:space="preserve"> -  2 чол.</w:t>
      </w:r>
    </w:p>
    <w:p w:rsidR="005F2F58" w:rsidRPr="00977E96" w:rsidRDefault="005F2F58" w:rsidP="005F2F5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7E96">
        <w:rPr>
          <w:sz w:val="28"/>
          <w:szCs w:val="28"/>
          <w:lang w:val="uk-UA"/>
        </w:rPr>
        <w:t>Підлягаю</w:t>
      </w:r>
      <w:r w:rsidR="00977E96">
        <w:rPr>
          <w:sz w:val="28"/>
          <w:szCs w:val="28"/>
          <w:lang w:val="uk-UA"/>
        </w:rPr>
        <w:t xml:space="preserve">ть поновленню          </w:t>
      </w:r>
      <w:r w:rsidRPr="00977E96">
        <w:rPr>
          <w:sz w:val="28"/>
          <w:szCs w:val="28"/>
          <w:lang w:val="uk-UA"/>
        </w:rPr>
        <w:t xml:space="preserve"> - 200 чоловік</w:t>
      </w:r>
    </w:p>
    <w:p w:rsidR="005F2F58" w:rsidRPr="001F7D4F" w:rsidRDefault="005F2F58" w:rsidP="005F2F5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F7D4F">
        <w:rPr>
          <w:sz w:val="28"/>
          <w:szCs w:val="28"/>
        </w:rPr>
        <w:t xml:space="preserve">На </w:t>
      </w:r>
      <w:proofErr w:type="spellStart"/>
      <w:r w:rsidRPr="001F7D4F">
        <w:rPr>
          <w:sz w:val="28"/>
          <w:szCs w:val="28"/>
        </w:rPr>
        <w:t>виконання</w:t>
      </w:r>
      <w:proofErr w:type="spellEnd"/>
      <w:r w:rsidRPr="001F7D4F">
        <w:rPr>
          <w:sz w:val="28"/>
          <w:szCs w:val="28"/>
        </w:rPr>
        <w:t xml:space="preserve"> Закону</w:t>
      </w:r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України</w:t>
      </w:r>
      <w:proofErr w:type="spellEnd"/>
      <w:r w:rsidRPr="00835F4D">
        <w:rPr>
          <w:sz w:val="28"/>
          <w:szCs w:val="28"/>
        </w:rPr>
        <w:t xml:space="preserve"> «Про </w:t>
      </w:r>
      <w:proofErr w:type="spellStart"/>
      <w:r w:rsidRPr="00835F4D">
        <w:rPr>
          <w:sz w:val="28"/>
          <w:szCs w:val="28"/>
        </w:rPr>
        <w:t>цивільну</w:t>
      </w:r>
      <w:proofErr w:type="spellEnd"/>
      <w:r w:rsidRPr="00835F4D">
        <w:rPr>
          <w:sz w:val="28"/>
          <w:szCs w:val="28"/>
        </w:rPr>
        <w:t xml:space="preserve"> оборону»</w:t>
      </w:r>
      <w:r w:rsidRPr="001F7D4F">
        <w:rPr>
          <w:sz w:val="28"/>
          <w:szCs w:val="28"/>
        </w:rPr>
        <w:t>»</w:t>
      </w:r>
      <w:r w:rsidRPr="00835F4D">
        <w:rPr>
          <w:sz w:val="28"/>
          <w:szCs w:val="28"/>
          <w:lang w:val="uk-UA"/>
        </w:rPr>
        <w:t xml:space="preserve"> </w:t>
      </w:r>
      <w:r w:rsidRPr="001F7D4F">
        <w:rPr>
          <w:sz w:val="28"/>
          <w:szCs w:val="28"/>
        </w:rPr>
        <w:t xml:space="preserve">Про </w:t>
      </w:r>
      <w:proofErr w:type="spellStart"/>
      <w:r w:rsidRPr="001F7D4F">
        <w:rPr>
          <w:sz w:val="28"/>
          <w:szCs w:val="28"/>
        </w:rPr>
        <w:t>захист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населення</w:t>
      </w:r>
      <w:proofErr w:type="spellEnd"/>
      <w:r w:rsidRPr="001F7D4F">
        <w:rPr>
          <w:sz w:val="28"/>
          <w:szCs w:val="28"/>
        </w:rPr>
        <w:t xml:space="preserve"> і </w:t>
      </w:r>
      <w:proofErr w:type="spellStart"/>
      <w:r w:rsidRPr="001F7D4F">
        <w:rPr>
          <w:sz w:val="28"/>
          <w:szCs w:val="28"/>
        </w:rPr>
        <w:t>територій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від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надзвичайних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proofErr w:type="gramStart"/>
      <w:r w:rsidRPr="001F7D4F">
        <w:rPr>
          <w:sz w:val="28"/>
          <w:szCs w:val="28"/>
        </w:rPr>
        <w:t>ситуацій</w:t>
      </w:r>
      <w:proofErr w:type="spellEnd"/>
      <w:r w:rsidRPr="001F7D4F">
        <w:rPr>
          <w:sz w:val="28"/>
          <w:szCs w:val="28"/>
        </w:rPr>
        <w:t>  техногенного</w:t>
      </w:r>
      <w:proofErr w:type="gramEnd"/>
      <w:r w:rsidRPr="001F7D4F">
        <w:rPr>
          <w:sz w:val="28"/>
          <w:szCs w:val="28"/>
        </w:rPr>
        <w:t xml:space="preserve"> та природного характеру» та</w:t>
      </w:r>
      <w:r>
        <w:rPr>
          <w:sz w:val="28"/>
          <w:szCs w:val="28"/>
          <w:lang w:val="uk-UA"/>
        </w:rPr>
        <w:t>,</w:t>
      </w:r>
      <w:r w:rsidRPr="001F7D4F">
        <w:rPr>
          <w:sz w:val="28"/>
          <w:szCs w:val="28"/>
        </w:rPr>
        <w:t xml:space="preserve"> з метою </w:t>
      </w:r>
      <w:proofErr w:type="spellStart"/>
      <w:r w:rsidRPr="001F7D4F">
        <w:rPr>
          <w:sz w:val="28"/>
          <w:szCs w:val="28"/>
        </w:rPr>
        <w:t>удосконалення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готовності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системи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цивільного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, </w:t>
      </w:r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ріш</w:t>
      </w:r>
      <w:r w:rsidRPr="00835F4D">
        <w:rPr>
          <w:sz w:val="28"/>
          <w:szCs w:val="28"/>
        </w:rPr>
        <w:t>енням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виконавчого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комітету</w:t>
      </w:r>
      <w:proofErr w:type="spellEnd"/>
      <w:r w:rsidRPr="00835F4D">
        <w:rPr>
          <w:sz w:val="28"/>
          <w:szCs w:val="28"/>
        </w:rPr>
        <w:t xml:space="preserve"> </w:t>
      </w:r>
      <w:r w:rsidRPr="00835F4D">
        <w:rPr>
          <w:sz w:val="28"/>
          <w:szCs w:val="28"/>
          <w:lang w:val="uk-UA"/>
        </w:rPr>
        <w:t>Степанків</w:t>
      </w:r>
      <w:proofErr w:type="spellStart"/>
      <w:r w:rsidRPr="00835F4D">
        <w:rPr>
          <w:sz w:val="28"/>
          <w:szCs w:val="28"/>
        </w:rPr>
        <w:t>ської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сільської</w:t>
      </w:r>
      <w:proofErr w:type="spellEnd"/>
      <w:r w:rsidRPr="00835F4D">
        <w:rPr>
          <w:sz w:val="28"/>
          <w:szCs w:val="28"/>
        </w:rPr>
        <w:t xml:space="preserve"> ради </w:t>
      </w:r>
      <w:proofErr w:type="spellStart"/>
      <w:r w:rsidRPr="00835F4D">
        <w:rPr>
          <w:sz w:val="28"/>
          <w:szCs w:val="28"/>
        </w:rPr>
        <w:t>від</w:t>
      </w:r>
      <w:proofErr w:type="spellEnd"/>
      <w:r w:rsidRPr="00835F4D">
        <w:rPr>
          <w:sz w:val="28"/>
          <w:szCs w:val="28"/>
        </w:rPr>
        <w:t xml:space="preserve"> </w:t>
      </w:r>
      <w:r w:rsidRPr="00835F4D">
        <w:rPr>
          <w:sz w:val="28"/>
          <w:szCs w:val="28"/>
          <w:lang w:val="uk-UA"/>
        </w:rPr>
        <w:t>04</w:t>
      </w:r>
      <w:r w:rsidRPr="00835F4D">
        <w:rPr>
          <w:sz w:val="28"/>
          <w:szCs w:val="28"/>
        </w:rPr>
        <w:t>.0</w:t>
      </w:r>
      <w:r w:rsidRPr="00835F4D">
        <w:rPr>
          <w:sz w:val="28"/>
          <w:szCs w:val="28"/>
          <w:lang w:val="uk-UA"/>
        </w:rPr>
        <w:t>5</w:t>
      </w:r>
      <w:r w:rsidRPr="001F7D4F">
        <w:rPr>
          <w:sz w:val="28"/>
          <w:szCs w:val="28"/>
        </w:rPr>
        <w:t xml:space="preserve">.2018 року </w:t>
      </w:r>
      <w:r w:rsidRPr="00835F4D">
        <w:rPr>
          <w:sz w:val="28"/>
          <w:szCs w:val="28"/>
          <w:lang w:val="uk-UA"/>
        </w:rPr>
        <w:t xml:space="preserve">прийнято рішення про організацію ЦЗ в сільській раді та рішенням №26 від 04.05.2018 року </w:t>
      </w:r>
      <w:proofErr w:type="spellStart"/>
      <w:r w:rsidRPr="001F7D4F">
        <w:rPr>
          <w:sz w:val="28"/>
          <w:szCs w:val="28"/>
        </w:rPr>
        <w:t>затверджено</w:t>
      </w:r>
      <w:proofErr w:type="spellEnd"/>
      <w:r w:rsidRPr="001F7D4F">
        <w:rPr>
          <w:sz w:val="28"/>
          <w:szCs w:val="28"/>
        </w:rPr>
        <w:t xml:space="preserve"> </w:t>
      </w:r>
      <w:r w:rsidRPr="0051346A">
        <w:rPr>
          <w:sz w:val="28"/>
          <w:szCs w:val="28"/>
          <w:lang w:val="uk-UA"/>
        </w:rPr>
        <w:t xml:space="preserve">Положення про ланку  цивільного захисту. Також </w:t>
      </w:r>
      <w:r w:rsidRPr="001F7D4F">
        <w:rPr>
          <w:sz w:val="28"/>
          <w:szCs w:val="28"/>
        </w:rPr>
        <w:t xml:space="preserve">створено </w:t>
      </w:r>
      <w:proofErr w:type="spellStart"/>
      <w:r w:rsidRPr="001F7D4F">
        <w:rPr>
          <w:sz w:val="28"/>
          <w:szCs w:val="28"/>
        </w:rPr>
        <w:t>комісію</w:t>
      </w:r>
      <w:proofErr w:type="spellEnd"/>
      <w:r w:rsidRPr="001F7D4F">
        <w:rPr>
          <w:sz w:val="28"/>
          <w:szCs w:val="28"/>
        </w:rPr>
        <w:t xml:space="preserve"> з </w:t>
      </w:r>
      <w:proofErr w:type="spellStart"/>
      <w:r w:rsidRPr="001F7D4F">
        <w:rPr>
          <w:sz w:val="28"/>
          <w:szCs w:val="28"/>
        </w:rPr>
        <w:t>питань</w:t>
      </w:r>
      <w:proofErr w:type="spellEnd"/>
      <w:r w:rsidRPr="001F7D4F">
        <w:rPr>
          <w:sz w:val="28"/>
          <w:szCs w:val="28"/>
        </w:rPr>
        <w:t xml:space="preserve"> ТЕБ та НС;</w:t>
      </w:r>
      <w:r w:rsidRPr="00835F4D">
        <w:rPr>
          <w:b/>
          <w:sz w:val="28"/>
          <w:szCs w:val="28"/>
          <w:lang w:val="uk-UA"/>
        </w:rPr>
        <w:t xml:space="preserve"> </w:t>
      </w:r>
      <w:r w:rsidRPr="001F7D4F">
        <w:rPr>
          <w:sz w:val="28"/>
          <w:szCs w:val="28"/>
        </w:rPr>
        <w:t xml:space="preserve">створена </w:t>
      </w:r>
      <w:proofErr w:type="spellStart"/>
      <w:r w:rsidRPr="001F7D4F">
        <w:rPr>
          <w:sz w:val="28"/>
          <w:szCs w:val="28"/>
        </w:rPr>
        <w:t>евакуаційна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комісія</w:t>
      </w:r>
      <w:proofErr w:type="spellEnd"/>
      <w:r w:rsidRPr="001F7D4F">
        <w:rPr>
          <w:sz w:val="28"/>
          <w:szCs w:val="28"/>
        </w:rPr>
        <w:t>;</w:t>
      </w:r>
      <w:r w:rsidRPr="00835F4D">
        <w:rPr>
          <w:b/>
          <w:sz w:val="28"/>
          <w:szCs w:val="28"/>
          <w:lang w:val="uk-UA"/>
        </w:rPr>
        <w:t xml:space="preserve"> </w:t>
      </w:r>
      <w:proofErr w:type="spellStart"/>
      <w:r w:rsidRPr="001F7D4F">
        <w:rPr>
          <w:sz w:val="28"/>
          <w:szCs w:val="28"/>
        </w:rPr>
        <w:t>призначена</w:t>
      </w:r>
      <w:proofErr w:type="spellEnd"/>
      <w:r w:rsidRPr="001F7D4F">
        <w:rPr>
          <w:sz w:val="28"/>
          <w:szCs w:val="28"/>
        </w:rPr>
        <w:t xml:space="preserve"> особа,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F7D4F">
        <w:rPr>
          <w:sz w:val="28"/>
          <w:szCs w:val="28"/>
        </w:rPr>
        <w:t>відповідальна</w:t>
      </w:r>
      <w:proofErr w:type="spellEnd"/>
      <w:r w:rsidRPr="001F7D4F">
        <w:rPr>
          <w:sz w:val="28"/>
          <w:szCs w:val="28"/>
        </w:rPr>
        <w:t xml:space="preserve"> за роботу </w:t>
      </w:r>
      <w:proofErr w:type="spellStart"/>
      <w:r w:rsidRPr="001F7D4F">
        <w:rPr>
          <w:sz w:val="28"/>
          <w:szCs w:val="28"/>
        </w:rPr>
        <w:t>із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забезпечення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пожежної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безпеки</w:t>
      </w:r>
      <w:proofErr w:type="spellEnd"/>
      <w:r w:rsidRPr="001F7D4F">
        <w:rPr>
          <w:sz w:val="28"/>
          <w:szCs w:val="28"/>
        </w:rPr>
        <w:t>;</w:t>
      </w:r>
      <w:r w:rsidRPr="00835F4D">
        <w:rPr>
          <w:b/>
          <w:sz w:val="28"/>
          <w:szCs w:val="28"/>
          <w:lang w:val="uk-UA"/>
        </w:rPr>
        <w:t xml:space="preserve"> </w:t>
      </w:r>
      <w:r w:rsidRPr="001F7D4F">
        <w:rPr>
          <w:sz w:val="28"/>
          <w:szCs w:val="28"/>
        </w:rPr>
        <w:t xml:space="preserve">створено </w:t>
      </w:r>
      <w:proofErr w:type="spellStart"/>
      <w:r w:rsidRPr="001F7D4F">
        <w:rPr>
          <w:sz w:val="28"/>
          <w:szCs w:val="28"/>
        </w:rPr>
        <w:t>консультаційний</w:t>
      </w:r>
      <w:proofErr w:type="spellEnd"/>
      <w:r w:rsidRPr="001F7D4F">
        <w:rPr>
          <w:sz w:val="28"/>
          <w:szCs w:val="28"/>
        </w:rPr>
        <w:t xml:space="preserve"> пункт.</w:t>
      </w:r>
    </w:p>
    <w:p w:rsidR="005F2F58" w:rsidRPr="00B31532" w:rsidRDefault="005F2F58" w:rsidP="00C27C84">
      <w:pPr>
        <w:tabs>
          <w:tab w:val="left" w:pos="54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31532">
        <w:rPr>
          <w:sz w:val="28"/>
          <w:szCs w:val="28"/>
          <w:lang w:val="uk-UA"/>
        </w:rPr>
        <w:t xml:space="preserve">Основою забезпечення життєдіяльності соціальної сфери та інфраструктури кожної громади є фінансове забезпечення. </w:t>
      </w:r>
      <w:r w:rsidRPr="00B31532">
        <w:rPr>
          <w:sz w:val="28"/>
          <w:szCs w:val="28"/>
        </w:rPr>
        <w:t>Тому</w:t>
      </w:r>
      <w:r>
        <w:rPr>
          <w:sz w:val="28"/>
          <w:szCs w:val="28"/>
          <w:lang w:val="uk-UA"/>
        </w:rPr>
        <w:t>,</w:t>
      </w:r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протягом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звітного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періоду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сільська</w:t>
      </w:r>
      <w:proofErr w:type="spellEnd"/>
      <w:r w:rsidRPr="00B31532">
        <w:rPr>
          <w:sz w:val="28"/>
          <w:szCs w:val="28"/>
        </w:rPr>
        <w:t xml:space="preserve"> рада практично не </w:t>
      </w:r>
      <w:proofErr w:type="spellStart"/>
      <w:r w:rsidRPr="00B31532">
        <w:rPr>
          <w:sz w:val="28"/>
          <w:szCs w:val="28"/>
        </w:rPr>
        <w:t>виключалася</w:t>
      </w:r>
      <w:proofErr w:type="spellEnd"/>
      <w:r w:rsidRPr="00B31532">
        <w:rPr>
          <w:sz w:val="28"/>
          <w:szCs w:val="28"/>
        </w:rPr>
        <w:t xml:space="preserve"> з бюджетного </w:t>
      </w:r>
      <w:proofErr w:type="spellStart"/>
      <w:r w:rsidRPr="00B31532">
        <w:rPr>
          <w:sz w:val="28"/>
          <w:szCs w:val="28"/>
        </w:rPr>
        <w:t>процесу</w:t>
      </w:r>
      <w:proofErr w:type="spellEnd"/>
      <w:r w:rsidRPr="00B31532">
        <w:rPr>
          <w:sz w:val="28"/>
          <w:szCs w:val="28"/>
        </w:rPr>
        <w:t xml:space="preserve"> і </w:t>
      </w:r>
      <w:proofErr w:type="spellStart"/>
      <w:r w:rsidRPr="00B31532">
        <w:rPr>
          <w:sz w:val="28"/>
          <w:szCs w:val="28"/>
        </w:rPr>
        <w:t>відповідно</w:t>
      </w:r>
      <w:proofErr w:type="spellEnd"/>
      <w:r w:rsidRPr="00B31532">
        <w:rPr>
          <w:sz w:val="28"/>
          <w:szCs w:val="28"/>
        </w:rPr>
        <w:t xml:space="preserve"> до </w:t>
      </w:r>
      <w:proofErr w:type="spellStart"/>
      <w:r w:rsidRPr="00B31532">
        <w:rPr>
          <w:sz w:val="28"/>
          <w:szCs w:val="28"/>
        </w:rPr>
        <w:t>покладених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функціональних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обов’язків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вживала</w:t>
      </w:r>
      <w:proofErr w:type="spellEnd"/>
      <w:r w:rsidRPr="00B31532">
        <w:rPr>
          <w:sz w:val="28"/>
          <w:szCs w:val="28"/>
        </w:rPr>
        <w:t xml:space="preserve">  </w:t>
      </w:r>
      <w:proofErr w:type="spellStart"/>
      <w:r w:rsidRPr="00B31532">
        <w:rPr>
          <w:sz w:val="28"/>
          <w:szCs w:val="28"/>
        </w:rPr>
        <w:t>всі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необхідні</w:t>
      </w:r>
      <w:proofErr w:type="spellEnd"/>
      <w:r w:rsidRPr="00B31532">
        <w:rPr>
          <w:sz w:val="28"/>
          <w:szCs w:val="28"/>
        </w:rPr>
        <w:t xml:space="preserve">  заходи </w:t>
      </w:r>
      <w:proofErr w:type="spellStart"/>
      <w:r w:rsidRPr="00B31532">
        <w:rPr>
          <w:sz w:val="28"/>
          <w:szCs w:val="28"/>
        </w:rPr>
        <w:t>щодо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забезпечення</w:t>
      </w:r>
      <w:proofErr w:type="spellEnd"/>
      <w:r w:rsidRPr="00B31532">
        <w:rPr>
          <w:sz w:val="28"/>
          <w:szCs w:val="28"/>
        </w:rPr>
        <w:t xml:space="preserve">  </w:t>
      </w:r>
      <w:proofErr w:type="spellStart"/>
      <w:r w:rsidRPr="00B31532">
        <w:rPr>
          <w:sz w:val="28"/>
          <w:szCs w:val="28"/>
        </w:rPr>
        <w:t>своєчасного</w:t>
      </w:r>
      <w:proofErr w:type="spellEnd"/>
      <w:r w:rsidRPr="00B31532">
        <w:rPr>
          <w:sz w:val="28"/>
          <w:szCs w:val="28"/>
        </w:rPr>
        <w:t xml:space="preserve"> та </w:t>
      </w:r>
      <w:proofErr w:type="spellStart"/>
      <w:r w:rsidRPr="00B31532">
        <w:rPr>
          <w:sz w:val="28"/>
          <w:szCs w:val="28"/>
        </w:rPr>
        <w:t>повного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виконання</w:t>
      </w:r>
      <w:proofErr w:type="spellEnd"/>
      <w:r w:rsidRPr="00B31532">
        <w:rPr>
          <w:sz w:val="28"/>
          <w:szCs w:val="28"/>
        </w:rPr>
        <w:t xml:space="preserve">  </w:t>
      </w:r>
      <w:proofErr w:type="spellStart"/>
      <w:r w:rsidRPr="00B31532">
        <w:rPr>
          <w:sz w:val="28"/>
          <w:szCs w:val="28"/>
        </w:rPr>
        <w:t>сільського</w:t>
      </w:r>
      <w:proofErr w:type="spellEnd"/>
      <w:r w:rsidRPr="00B31532">
        <w:rPr>
          <w:sz w:val="28"/>
          <w:szCs w:val="28"/>
        </w:rPr>
        <w:t>  бюджету.</w:t>
      </w:r>
      <w:r w:rsidRPr="00B31532">
        <w:rPr>
          <w:sz w:val="28"/>
          <w:szCs w:val="28"/>
          <w:lang w:val="uk-UA"/>
        </w:rPr>
        <w:t xml:space="preserve"> Тому, в ході виконання «Плану </w:t>
      </w:r>
      <w:r w:rsidRPr="00B31532">
        <w:rPr>
          <w:sz w:val="28"/>
          <w:szCs w:val="28"/>
          <w:lang w:val="uk-UA"/>
        </w:rPr>
        <w:lastRenderedPageBreak/>
        <w:t xml:space="preserve">економічного та соціального розвитку громади на 2018 рік» та </w:t>
      </w:r>
      <w:proofErr w:type="spellStart"/>
      <w:r w:rsidRPr="00B31532">
        <w:rPr>
          <w:sz w:val="28"/>
          <w:szCs w:val="28"/>
        </w:rPr>
        <w:t>виконання</w:t>
      </w:r>
      <w:proofErr w:type="spellEnd"/>
      <w:r w:rsidRPr="00B31532">
        <w:rPr>
          <w:sz w:val="28"/>
          <w:szCs w:val="28"/>
        </w:rPr>
        <w:t xml:space="preserve"> бюджету </w:t>
      </w:r>
      <w:proofErr w:type="spellStart"/>
      <w:r w:rsidRPr="00B31532">
        <w:rPr>
          <w:sz w:val="28"/>
          <w:szCs w:val="28"/>
        </w:rPr>
        <w:t>об’єднаної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територіальної</w:t>
      </w:r>
      <w:proofErr w:type="spellEnd"/>
      <w:r w:rsidRPr="00B31532">
        <w:rPr>
          <w:sz w:val="28"/>
          <w:szCs w:val="28"/>
        </w:rPr>
        <w:t xml:space="preserve"> </w:t>
      </w:r>
      <w:proofErr w:type="spellStart"/>
      <w:r w:rsidRPr="00B31532">
        <w:rPr>
          <w:sz w:val="28"/>
          <w:szCs w:val="28"/>
        </w:rPr>
        <w:t>громади</w:t>
      </w:r>
      <w:proofErr w:type="spellEnd"/>
      <w:r w:rsidRPr="00B31532">
        <w:rPr>
          <w:sz w:val="28"/>
          <w:szCs w:val="28"/>
        </w:rPr>
        <w:t xml:space="preserve"> </w:t>
      </w:r>
      <w:r w:rsidRPr="00B31532">
        <w:rPr>
          <w:sz w:val="28"/>
          <w:szCs w:val="28"/>
          <w:lang w:val="uk-UA"/>
        </w:rPr>
        <w:t>протягом року зроблено наступне:</w:t>
      </w:r>
      <w:r w:rsidRPr="00B31532">
        <w:rPr>
          <w:b/>
          <w:sz w:val="28"/>
          <w:szCs w:val="28"/>
        </w:rPr>
        <w:t xml:space="preserve"> </w:t>
      </w:r>
    </w:p>
    <w:p w:rsidR="005F2F58" w:rsidRDefault="005F2F58" w:rsidP="005F2F58">
      <w:pPr>
        <w:pStyle w:val="a7"/>
        <w:tabs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48759B">
        <w:rPr>
          <w:b/>
          <w:sz w:val="28"/>
          <w:szCs w:val="28"/>
          <w:u w:val="single"/>
          <w:lang w:val="uk-UA"/>
        </w:rPr>
        <w:t>У сфері</w:t>
      </w:r>
      <w:r w:rsidRPr="001F7D4F">
        <w:rPr>
          <w:b/>
          <w:sz w:val="28"/>
          <w:szCs w:val="28"/>
          <w:u w:val="single"/>
          <w:lang w:val="uk-UA"/>
        </w:rPr>
        <w:t xml:space="preserve"> бла</w:t>
      </w:r>
      <w:r w:rsidRPr="0051346A">
        <w:rPr>
          <w:b/>
          <w:sz w:val="28"/>
          <w:szCs w:val="28"/>
          <w:u w:val="single"/>
          <w:lang w:val="uk-UA"/>
        </w:rPr>
        <w:t xml:space="preserve">гоустрою населених пунктів </w:t>
      </w:r>
      <w:proofErr w:type="spellStart"/>
      <w:r w:rsidRPr="0051346A">
        <w:rPr>
          <w:b/>
          <w:sz w:val="28"/>
          <w:szCs w:val="28"/>
          <w:u w:val="single"/>
          <w:lang w:val="uk-UA"/>
        </w:rPr>
        <w:t>Степанків</w:t>
      </w:r>
      <w:r w:rsidRPr="001F7D4F">
        <w:rPr>
          <w:b/>
          <w:sz w:val="28"/>
          <w:szCs w:val="28"/>
          <w:u w:val="single"/>
          <w:lang w:val="uk-UA"/>
        </w:rPr>
        <w:t>ської</w:t>
      </w:r>
      <w:proofErr w:type="spellEnd"/>
      <w:r w:rsidRPr="001F7D4F">
        <w:rPr>
          <w:b/>
          <w:sz w:val="28"/>
          <w:szCs w:val="28"/>
          <w:u w:val="single"/>
          <w:lang w:val="uk-UA"/>
        </w:rPr>
        <w:t xml:space="preserve"> сільської ради</w:t>
      </w:r>
      <w:r w:rsidRPr="0051346A">
        <w:rPr>
          <w:b/>
          <w:sz w:val="28"/>
          <w:szCs w:val="28"/>
          <w:u w:val="single"/>
          <w:lang w:val="uk-UA"/>
        </w:rPr>
        <w:t>:</w:t>
      </w:r>
      <w:r w:rsidRPr="005134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у</w:t>
      </w:r>
      <w:r w:rsidRPr="001F7D4F">
        <w:rPr>
          <w:sz w:val="28"/>
          <w:szCs w:val="28"/>
          <w:lang w:val="uk-UA"/>
        </w:rPr>
        <w:t xml:space="preserve"> громаді за кошти сільської ради</w:t>
      </w:r>
      <w:r w:rsidRPr="001F7D4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протягом року проводив</w:t>
      </w:r>
      <w:r w:rsidRPr="001F7D4F">
        <w:rPr>
          <w:sz w:val="28"/>
          <w:szCs w:val="28"/>
          <w:lang w:val="uk-UA"/>
        </w:rPr>
        <w:t>ся організований</w:t>
      </w:r>
      <w:r w:rsidRPr="001F7D4F">
        <w:rPr>
          <w:sz w:val="28"/>
          <w:szCs w:val="28"/>
        </w:rPr>
        <w:t> </w:t>
      </w:r>
      <w:r w:rsidRPr="001F7D4F">
        <w:rPr>
          <w:sz w:val="28"/>
          <w:szCs w:val="28"/>
          <w:lang w:val="uk-UA"/>
        </w:rPr>
        <w:t xml:space="preserve"> вивіз т</w:t>
      </w:r>
      <w:r w:rsidRPr="0051346A">
        <w:rPr>
          <w:sz w:val="28"/>
          <w:szCs w:val="28"/>
          <w:lang w:val="uk-UA"/>
        </w:rPr>
        <w:t>вердих побутових відходів</w:t>
      </w:r>
      <w:r>
        <w:rPr>
          <w:sz w:val="28"/>
          <w:szCs w:val="28"/>
          <w:lang w:val="uk-UA"/>
        </w:rPr>
        <w:t>; п</w:t>
      </w:r>
      <w:r w:rsidRPr="001F7D4F">
        <w:rPr>
          <w:sz w:val="28"/>
          <w:szCs w:val="28"/>
          <w:lang w:val="uk-UA"/>
        </w:rPr>
        <w:t>остійно проводиться робота</w:t>
      </w:r>
      <w:r w:rsidRPr="001F7D4F">
        <w:rPr>
          <w:sz w:val="28"/>
          <w:szCs w:val="28"/>
        </w:rPr>
        <w:t> </w:t>
      </w:r>
      <w:r w:rsidRPr="001F7D4F">
        <w:rPr>
          <w:sz w:val="28"/>
          <w:szCs w:val="28"/>
          <w:lang w:val="uk-UA"/>
        </w:rPr>
        <w:t xml:space="preserve"> по зрізанню аварійних дерев,</w:t>
      </w:r>
      <w:r>
        <w:rPr>
          <w:sz w:val="28"/>
          <w:szCs w:val="28"/>
          <w:lang w:val="uk-UA"/>
        </w:rPr>
        <w:t xml:space="preserve"> </w:t>
      </w:r>
      <w:r w:rsidRPr="001F7D4F">
        <w:rPr>
          <w:sz w:val="28"/>
          <w:szCs w:val="28"/>
          <w:lang w:val="uk-UA"/>
        </w:rPr>
        <w:t>вирубці порослі,</w:t>
      </w:r>
      <w:r>
        <w:rPr>
          <w:sz w:val="28"/>
          <w:szCs w:val="28"/>
          <w:lang w:val="uk-UA"/>
        </w:rPr>
        <w:t xml:space="preserve"> </w:t>
      </w:r>
      <w:r w:rsidRPr="001F7D4F">
        <w:rPr>
          <w:sz w:val="28"/>
          <w:szCs w:val="28"/>
          <w:lang w:val="uk-UA"/>
        </w:rPr>
        <w:t>косінню</w:t>
      </w:r>
      <w:r>
        <w:rPr>
          <w:sz w:val="28"/>
          <w:szCs w:val="28"/>
          <w:lang w:val="uk-UA"/>
        </w:rPr>
        <w:t xml:space="preserve"> </w:t>
      </w:r>
      <w:r w:rsidRPr="00835F4D">
        <w:rPr>
          <w:sz w:val="28"/>
          <w:szCs w:val="28"/>
          <w:lang w:val="uk-UA"/>
        </w:rPr>
        <w:t>б</w:t>
      </w:r>
      <w:r w:rsidRPr="0051346A">
        <w:rPr>
          <w:sz w:val="28"/>
          <w:szCs w:val="28"/>
          <w:lang w:val="uk-UA"/>
        </w:rPr>
        <w:t>ур’</w:t>
      </w:r>
      <w:r w:rsidRPr="001F7D4F">
        <w:rPr>
          <w:sz w:val="28"/>
          <w:szCs w:val="28"/>
          <w:lang w:val="uk-UA"/>
        </w:rPr>
        <w:t>янів,</w:t>
      </w:r>
      <w:r>
        <w:rPr>
          <w:sz w:val="28"/>
          <w:szCs w:val="28"/>
          <w:lang w:val="uk-UA"/>
        </w:rPr>
        <w:t xml:space="preserve"> </w:t>
      </w:r>
      <w:r w:rsidRPr="001F7D4F">
        <w:rPr>
          <w:sz w:val="28"/>
          <w:szCs w:val="28"/>
          <w:lang w:val="uk-UA"/>
        </w:rPr>
        <w:t>ліквідації стихійних</w:t>
      </w:r>
      <w:r w:rsidRPr="001F7D4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сміттє</w:t>
      </w:r>
      <w:r w:rsidRPr="001F7D4F">
        <w:rPr>
          <w:sz w:val="28"/>
          <w:szCs w:val="28"/>
          <w:lang w:val="uk-UA"/>
        </w:rPr>
        <w:t>звалищ,</w:t>
      </w:r>
      <w:r>
        <w:rPr>
          <w:sz w:val="28"/>
          <w:szCs w:val="28"/>
          <w:lang w:val="uk-UA"/>
        </w:rPr>
        <w:t xml:space="preserve"> розчистка</w:t>
      </w:r>
      <w:r w:rsidRPr="001F7D4F">
        <w:rPr>
          <w:sz w:val="28"/>
          <w:szCs w:val="28"/>
          <w:lang w:val="uk-UA"/>
        </w:rPr>
        <w:t xml:space="preserve"> та посипання доріг в зимовий період.</w:t>
      </w:r>
      <w:r w:rsidRPr="001F7D4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Виділено коштів протягом року на вивіз з ТПВ в сумі 199900,00 грн., ремонт вуличного освітлення – 200000,00 грн. розчистка снігу – 199900,00грн.</w:t>
      </w:r>
      <w:r>
        <w:rPr>
          <w:b/>
          <w:sz w:val="28"/>
          <w:szCs w:val="28"/>
          <w:lang w:val="uk-UA"/>
        </w:rPr>
        <w:t xml:space="preserve">; </w:t>
      </w:r>
      <w:r w:rsidRPr="00DC067D">
        <w:rPr>
          <w:sz w:val="28"/>
          <w:szCs w:val="28"/>
          <w:lang w:val="uk-UA"/>
        </w:rPr>
        <w:t>організація та проведення громадських робіт – 25</w:t>
      </w:r>
      <w:r>
        <w:rPr>
          <w:sz w:val="28"/>
          <w:szCs w:val="28"/>
          <w:lang w:val="uk-UA"/>
        </w:rPr>
        <w:t> </w:t>
      </w:r>
      <w:r w:rsidRPr="00DC067D">
        <w:rPr>
          <w:sz w:val="28"/>
          <w:szCs w:val="28"/>
          <w:lang w:val="uk-UA"/>
        </w:rPr>
        <w:t>705</w:t>
      </w:r>
      <w:r>
        <w:rPr>
          <w:sz w:val="28"/>
          <w:szCs w:val="28"/>
          <w:lang w:val="uk-UA"/>
        </w:rPr>
        <w:t>,00 грн.</w:t>
      </w:r>
    </w:p>
    <w:p w:rsidR="005F2F58" w:rsidRPr="00DC067D" w:rsidRDefault="005F2F58" w:rsidP="005F2F58">
      <w:pPr>
        <w:pStyle w:val="a7"/>
        <w:tabs>
          <w:tab w:val="left" w:pos="567"/>
        </w:tabs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Використано власних коштів для поточного ремонту доріг комунального значення в сумі 875099,00 грн. </w:t>
      </w:r>
    </w:p>
    <w:p w:rsidR="005F2F58" w:rsidRDefault="005F2F58" w:rsidP="005F2F58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4A08">
        <w:rPr>
          <w:rFonts w:ascii="Times New Roman" w:hAnsi="Times New Roman"/>
          <w:b/>
          <w:sz w:val="28"/>
          <w:szCs w:val="28"/>
          <w:u w:val="single"/>
          <w:lang w:val="uk-UA"/>
        </w:rPr>
        <w:t>У сфері соціального захисту: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1F96">
        <w:rPr>
          <w:rFonts w:ascii="Times New Roman" w:hAnsi="Times New Roman"/>
          <w:sz w:val="28"/>
          <w:szCs w:val="28"/>
          <w:lang w:val="uk-UA"/>
        </w:rPr>
        <w:t>о</w:t>
      </w:r>
      <w:r w:rsidRPr="00F44A08">
        <w:rPr>
          <w:rFonts w:ascii="Times New Roman" w:hAnsi="Times New Roman"/>
          <w:sz w:val="28"/>
          <w:szCs w:val="28"/>
          <w:lang w:val="uk-UA"/>
        </w:rPr>
        <w:t>сновним пріоритетом у роботі сільської ради є соціальний захист жителів громади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Pr="001F7D4F">
        <w:rPr>
          <w:rFonts w:ascii="Times New Roman" w:hAnsi="Times New Roman"/>
          <w:sz w:val="28"/>
          <w:szCs w:val="28"/>
          <w:lang w:val="uk-UA"/>
        </w:rPr>
        <w:t>адання матеріальної допомоги учасникам АТО,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членам сімей,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тяжкохворим,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</w:t>
      </w:r>
      <w:r w:rsidRPr="00F44A08">
        <w:rPr>
          <w:rFonts w:ascii="Times New Roman" w:hAnsi="Times New Roman"/>
          <w:sz w:val="28"/>
          <w:szCs w:val="28"/>
          <w:lang w:val="uk-UA"/>
        </w:rPr>
        <w:t>’</w:t>
      </w:r>
      <w:r w:rsidRPr="001F7D4F">
        <w:rPr>
          <w:rFonts w:ascii="Times New Roman" w:hAnsi="Times New Roman"/>
          <w:sz w:val="28"/>
          <w:szCs w:val="28"/>
          <w:lang w:val="uk-UA"/>
        </w:rPr>
        <w:t>ям ,що потра</w:t>
      </w:r>
      <w:r w:rsidRPr="00835F4D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или у складні життєві обставини</w:t>
      </w:r>
      <w:r w:rsidRPr="001F7D4F">
        <w:rPr>
          <w:rFonts w:ascii="Times New Roman" w:hAnsi="Times New Roman"/>
          <w:sz w:val="28"/>
          <w:szCs w:val="28"/>
          <w:lang w:val="uk-UA"/>
        </w:rPr>
        <w:t>.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Сільською радою було прийнято Програму «</w:t>
      </w:r>
      <w:r w:rsidRPr="00835F4D">
        <w:rPr>
          <w:rFonts w:ascii="Times New Roman" w:hAnsi="Times New Roman"/>
          <w:sz w:val="28"/>
          <w:szCs w:val="28"/>
          <w:lang w:val="uk-UA"/>
        </w:rPr>
        <w:t>Соціальний захист до допомоги</w:t>
      </w:r>
      <w:r w:rsidRPr="001F7D4F">
        <w:rPr>
          <w:rFonts w:ascii="Times New Roman" w:hAnsi="Times New Roman"/>
          <w:sz w:val="28"/>
          <w:szCs w:val="28"/>
          <w:lang w:val="uk-UA"/>
        </w:rPr>
        <w:t>» та «Програму соціальної і фінансової підтримки учасників АТО та членів їх сімей». Відповідно до цих Програм громадяни отримали матеріальної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2018 року</w:t>
      </w:r>
      <w:r w:rsidRPr="001F7D4F">
        <w:rPr>
          <w:rFonts w:ascii="Times New Roman" w:hAnsi="Times New Roman"/>
          <w:sz w:val="28"/>
          <w:szCs w:val="28"/>
          <w:lang w:val="uk-UA"/>
        </w:rPr>
        <w:t xml:space="preserve"> на суму 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понад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835F4D">
        <w:rPr>
          <w:rFonts w:ascii="Times New Roman" w:hAnsi="Times New Roman"/>
          <w:b/>
          <w:sz w:val="28"/>
          <w:szCs w:val="28"/>
          <w:lang w:val="uk-UA"/>
        </w:rPr>
        <w:t>210 000,00</w:t>
      </w:r>
      <w:r w:rsidRPr="001F7D4F">
        <w:rPr>
          <w:rFonts w:ascii="Times New Roman" w:hAnsi="Times New Roman"/>
          <w:b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5F2F58" w:rsidRDefault="005F2F58" w:rsidP="005F2F5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оформленням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субсидій звернулось до сільської ради 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отримано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1167 осіб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субсидій (в </w:t>
      </w:r>
      <w:proofErr w:type="spellStart"/>
      <w:r w:rsidRPr="00835F4D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835F4D">
        <w:rPr>
          <w:rFonts w:ascii="Times New Roman" w:hAnsi="Times New Roman"/>
          <w:sz w:val="28"/>
          <w:szCs w:val="28"/>
          <w:lang w:val="uk-UA"/>
        </w:rPr>
        <w:t>. субсидії на тверде паливо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скраплений газ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– 74 ш</w:t>
      </w:r>
      <w:r>
        <w:rPr>
          <w:rFonts w:ascii="Times New Roman" w:hAnsi="Times New Roman"/>
          <w:sz w:val="28"/>
          <w:szCs w:val="28"/>
          <w:lang w:val="uk-UA"/>
        </w:rPr>
        <w:t>тук та субсидії ЖКП – 784 штук)</w:t>
      </w:r>
      <w:r>
        <w:rPr>
          <w:rFonts w:ascii="Times New Roman" w:hAnsi="Times New Roman"/>
          <w:sz w:val="28"/>
          <w:szCs w:val="28"/>
        </w:rPr>
        <w:t>.</w:t>
      </w:r>
    </w:p>
    <w:p w:rsidR="005F2F58" w:rsidRDefault="005F2F58" w:rsidP="005F2F5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оформленням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соціальної допомоги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звернулося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222</w:t>
      </w:r>
      <w:proofErr w:type="gramEnd"/>
      <w:r>
        <w:rPr>
          <w:rFonts w:ascii="Times New Roman" w:hAnsi="Times New Roman"/>
          <w:sz w:val="28"/>
          <w:szCs w:val="28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>и з них:</w:t>
      </w:r>
    </w:p>
    <w:p w:rsidR="005F2F58" w:rsidRDefault="005F2F58" w:rsidP="005F2F5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допомоги на дітей </w:t>
      </w:r>
      <w:r w:rsidR="00C27C84">
        <w:rPr>
          <w:rFonts w:ascii="Times New Roman" w:hAnsi="Times New Roman"/>
          <w:sz w:val="28"/>
          <w:szCs w:val="28"/>
          <w:lang w:val="uk-UA"/>
        </w:rPr>
        <w:t>одиноким матерям - 112 звернень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F2F58" w:rsidRDefault="005F2F58" w:rsidP="005F2F5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малоза</w:t>
      </w:r>
      <w:r w:rsidR="00C27C84">
        <w:rPr>
          <w:rFonts w:ascii="Times New Roman" w:hAnsi="Times New Roman"/>
          <w:sz w:val="28"/>
          <w:szCs w:val="28"/>
          <w:lang w:val="uk-UA"/>
        </w:rPr>
        <w:t>безпеченим сім’ям - 75 звернень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F2F58" w:rsidRPr="00936335" w:rsidRDefault="005F2F58" w:rsidP="005F2F58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допомоги при народжені отримало 35</w:t>
      </w:r>
      <w:r w:rsidRPr="00936335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F58" w:rsidRPr="00936335" w:rsidRDefault="005F2F58" w:rsidP="005F2F5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7D4F">
        <w:rPr>
          <w:rFonts w:ascii="Times New Roman" w:hAnsi="Times New Roman"/>
          <w:sz w:val="28"/>
          <w:szCs w:val="28"/>
          <w:lang w:val="uk-UA"/>
        </w:rPr>
        <w:t>У роботі щодо охорони материнства і дитинства виконавчим комітетом здійснено: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1F7D4F">
        <w:rPr>
          <w:rFonts w:ascii="Times New Roman" w:hAnsi="Times New Roman"/>
          <w:sz w:val="28"/>
          <w:szCs w:val="28"/>
          <w:lang w:val="uk-UA"/>
        </w:rPr>
        <w:t>кладені списки малозабезпечених сімей,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багатодітних,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дітей-інвалідів,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дітей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опікою,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які перевіряються</w:t>
      </w:r>
      <w:r w:rsidRPr="001F7D4F">
        <w:rPr>
          <w:rFonts w:ascii="Times New Roman" w:hAnsi="Times New Roman"/>
          <w:sz w:val="28"/>
          <w:szCs w:val="28"/>
        </w:rPr>
        <w:t> </w:t>
      </w:r>
      <w:r w:rsidRPr="001F7D4F">
        <w:rPr>
          <w:rFonts w:ascii="Times New Roman" w:hAnsi="Times New Roman"/>
          <w:sz w:val="28"/>
          <w:szCs w:val="28"/>
          <w:lang w:val="uk-UA"/>
        </w:rPr>
        <w:t xml:space="preserve"> із складанням</w:t>
      </w:r>
      <w:r w:rsidRPr="001F7D4F">
        <w:rPr>
          <w:rFonts w:ascii="Times New Roman" w:hAnsi="Times New Roman"/>
          <w:sz w:val="28"/>
          <w:szCs w:val="28"/>
        </w:rPr>
        <w:t> </w:t>
      </w:r>
      <w:r w:rsidRPr="001F7D4F">
        <w:rPr>
          <w:rFonts w:ascii="Times New Roman" w:hAnsi="Times New Roman"/>
          <w:sz w:val="28"/>
          <w:szCs w:val="28"/>
          <w:lang w:val="uk-UA"/>
        </w:rPr>
        <w:t xml:space="preserve"> актів обстежень;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ведеться постійна спіл</w:t>
      </w:r>
      <w:r w:rsidRPr="009E7F81">
        <w:rPr>
          <w:rFonts w:ascii="Times New Roman" w:hAnsi="Times New Roman"/>
          <w:sz w:val="28"/>
          <w:szCs w:val="28"/>
          <w:lang w:val="uk-UA"/>
        </w:rPr>
        <w:t>ьна</w:t>
      </w:r>
      <w:r w:rsidRPr="00835F4D">
        <w:rPr>
          <w:rFonts w:ascii="Times New Roman" w:hAnsi="Times New Roman"/>
          <w:sz w:val="28"/>
          <w:szCs w:val="28"/>
        </w:rPr>
        <w:t> </w:t>
      </w:r>
      <w:r w:rsidRPr="009E7F81">
        <w:rPr>
          <w:rFonts w:ascii="Times New Roman" w:hAnsi="Times New Roman"/>
          <w:sz w:val="28"/>
          <w:szCs w:val="28"/>
          <w:lang w:val="uk-UA"/>
        </w:rPr>
        <w:t xml:space="preserve"> робота</w:t>
      </w:r>
      <w:r w:rsidRPr="00835F4D">
        <w:rPr>
          <w:rFonts w:ascii="Times New Roman" w:hAnsi="Times New Roman"/>
          <w:sz w:val="28"/>
          <w:szCs w:val="28"/>
        </w:rPr>
        <w:t> </w:t>
      </w:r>
      <w:r w:rsidRPr="009E7F81">
        <w:rPr>
          <w:rFonts w:ascii="Times New Roman" w:hAnsi="Times New Roman"/>
          <w:sz w:val="28"/>
          <w:szCs w:val="28"/>
          <w:lang w:val="uk-UA"/>
        </w:rPr>
        <w:t xml:space="preserve"> з центом СС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9E7F81">
        <w:rPr>
          <w:rFonts w:ascii="Times New Roman" w:hAnsi="Times New Roman"/>
          <w:sz w:val="28"/>
          <w:szCs w:val="28"/>
          <w:lang w:val="uk-UA"/>
        </w:rPr>
        <w:t xml:space="preserve">ДМ </w:t>
      </w:r>
      <w:r w:rsidRPr="00835F4D">
        <w:rPr>
          <w:rFonts w:ascii="Times New Roman" w:hAnsi="Times New Roman"/>
          <w:sz w:val="28"/>
          <w:szCs w:val="28"/>
          <w:lang w:val="uk-UA"/>
        </w:rPr>
        <w:t>Черкасько</w:t>
      </w:r>
      <w:r w:rsidRPr="001F7D4F">
        <w:rPr>
          <w:rFonts w:ascii="Times New Roman" w:hAnsi="Times New Roman"/>
          <w:sz w:val="28"/>
          <w:szCs w:val="28"/>
          <w:lang w:val="uk-UA"/>
        </w:rPr>
        <w:t>ї РДА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та спеціалістами з питань захисту дітей виконавчого комітету </w:t>
      </w:r>
      <w:proofErr w:type="spellStart"/>
      <w:r w:rsidRPr="00835F4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35F4D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>ьс</w:t>
      </w:r>
      <w:r w:rsidRPr="00835F4D">
        <w:rPr>
          <w:rFonts w:ascii="Times New Roman" w:hAnsi="Times New Roman"/>
          <w:sz w:val="28"/>
          <w:szCs w:val="28"/>
          <w:lang w:val="uk-UA"/>
        </w:rPr>
        <w:t>ької ради</w:t>
      </w:r>
      <w:r w:rsidRPr="001F7D4F">
        <w:rPr>
          <w:rFonts w:ascii="Times New Roman" w:hAnsi="Times New Roman"/>
          <w:sz w:val="28"/>
          <w:szCs w:val="28"/>
          <w:lang w:val="uk-UA"/>
        </w:rPr>
        <w:t xml:space="preserve"> щодо виявлення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сімей,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 xml:space="preserve">які можуть опинитися у </w:t>
      </w:r>
      <w:r w:rsidRPr="001F7D4F">
        <w:rPr>
          <w:rFonts w:ascii="Times New Roman" w:hAnsi="Times New Roman"/>
          <w:sz w:val="28"/>
          <w:szCs w:val="28"/>
          <w:lang w:val="uk-UA"/>
        </w:rPr>
        <w:lastRenderedPageBreak/>
        <w:t>складних</w:t>
      </w:r>
      <w:r w:rsidRPr="001F7D4F">
        <w:rPr>
          <w:rFonts w:ascii="Times New Roman" w:hAnsi="Times New Roman"/>
          <w:sz w:val="28"/>
          <w:szCs w:val="28"/>
        </w:rPr>
        <w:t> </w:t>
      </w:r>
      <w:r w:rsidRPr="001F7D4F">
        <w:rPr>
          <w:rFonts w:ascii="Times New Roman" w:hAnsi="Times New Roman"/>
          <w:sz w:val="28"/>
          <w:szCs w:val="28"/>
          <w:lang w:val="uk-UA"/>
        </w:rPr>
        <w:t xml:space="preserve"> життєвих обставинах,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D4F">
        <w:rPr>
          <w:rFonts w:ascii="Times New Roman" w:hAnsi="Times New Roman"/>
          <w:sz w:val="28"/>
          <w:szCs w:val="28"/>
          <w:lang w:val="uk-UA"/>
        </w:rPr>
        <w:t>по мірі можливості</w:t>
      </w:r>
      <w:r w:rsidRPr="00835F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надається допомога. Так, станом на 01.01.2019 року в громаді налічується б</w:t>
      </w:r>
      <w:r w:rsidRPr="00936335">
        <w:rPr>
          <w:rFonts w:ascii="Times New Roman" w:hAnsi="Times New Roman"/>
          <w:sz w:val="28"/>
          <w:szCs w:val="28"/>
          <w:lang w:val="uk-UA"/>
        </w:rPr>
        <w:t xml:space="preserve">агатодітних сімей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42,  </w:t>
      </w:r>
      <w:r w:rsidRPr="00BF3259">
        <w:rPr>
          <w:rFonts w:ascii="Times New Roman" w:hAnsi="Times New Roman"/>
          <w:sz w:val="28"/>
          <w:szCs w:val="28"/>
          <w:lang w:val="uk-UA"/>
        </w:rPr>
        <w:t>в 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6335">
        <w:rPr>
          <w:rFonts w:ascii="Times New Roman" w:hAnsi="Times New Roman"/>
          <w:sz w:val="28"/>
          <w:szCs w:val="28"/>
          <w:lang w:val="uk-UA"/>
        </w:rPr>
        <w:t xml:space="preserve">виховують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140 </w:t>
      </w:r>
      <w:r w:rsidRPr="00936335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ітей</w:t>
      </w:r>
      <w:r w:rsidRPr="00936335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F2F58" w:rsidRDefault="005F2F58" w:rsidP="005F2F5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  </w:t>
      </w:r>
      <w:r>
        <w:rPr>
          <w:rFonts w:ascii="Times New Roman" w:hAnsi="Times New Roman"/>
          <w:sz w:val="28"/>
          <w:szCs w:val="28"/>
          <w:lang w:val="uk-UA"/>
        </w:rPr>
        <w:t xml:space="preserve">дітей позбавлені батьківського піклування.  </w:t>
      </w:r>
    </w:p>
    <w:p w:rsidR="005F2F58" w:rsidRPr="00936335" w:rsidRDefault="00C27C84" w:rsidP="005F2F5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5F2F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2F58" w:rsidRPr="00AC0204">
        <w:rPr>
          <w:rFonts w:ascii="Times New Roman" w:hAnsi="Times New Roman"/>
          <w:sz w:val="28"/>
          <w:szCs w:val="28"/>
          <w:lang w:val="uk-UA"/>
        </w:rPr>
        <w:t>дітей-сиріт</w:t>
      </w:r>
      <w:r w:rsidR="005F2F58">
        <w:rPr>
          <w:rFonts w:ascii="Times New Roman" w:hAnsi="Times New Roman"/>
          <w:sz w:val="28"/>
          <w:szCs w:val="28"/>
          <w:lang w:val="uk-UA"/>
        </w:rPr>
        <w:t>.</w:t>
      </w:r>
    </w:p>
    <w:p w:rsidR="005F2F58" w:rsidRPr="00936335" w:rsidRDefault="005F2F58" w:rsidP="005F2F5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75 </w:t>
      </w:r>
      <w:r>
        <w:rPr>
          <w:rFonts w:ascii="Times New Roman" w:hAnsi="Times New Roman"/>
          <w:sz w:val="28"/>
          <w:szCs w:val="28"/>
          <w:lang w:val="uk-UA"/>
        </w:rPr>
        <w:t xml:space="preserve">сімей малозабезпечених, де виховують </w:t>
      </w:r>
      <w:r>
        <w:rPr>
          <w:rFonts w:ascii="Times New Roman" w:hAnsi="Times New Roman"/>
          <w:b/>
          <w:sz w:val="28"/>
          <w:szCs w:val="28"/>
          <w:lang w:val="uk-UA"/>
        </w:rPr>
        <w:t>97</w:t>
      </w:r>
      <w:r>
        <w:rPr>
          <w:rFonts w:ascii="Times New Roman" w:hAnsi="Times New Roman"/>
          <w:sz w:val="28"/>
          <w:szCs w:val="28"/>
          <w:lang w:val="uk-UA"/>
        </w:rPr>
        <w:t xml:space="preserve"> дітей. </w:t>
      </w:r>
    </w:p>
    <w:p w:rsidR="005F2F58" w:rsidRPr="00AC0204" w:rsidRDefault="005F2F58" w:rsidP="005F2F58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187 </w:t>
      </w:r>
      <w:r w:rsidRPr="00AC0204">
        <w:rPr>
          <w:rFonts w:ascii="Times New Roman" w:hAnsi="Times New Roman"/>
          <w:sz w:val="28"/>
          <w:szCs w:val="28"/>
          <w:lang w:val="uk-UA"/>
        </w:rPr>
        <w:t>одинок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C0204">
        <w:rPr>
          <w:rFonts w:ascii="Times New Roman" w:hAnsi="Times New Roman"/>
          <w:sz w:val="28"/>
          <w:szCs w:val="28"/>
          <w:lang w:val="uk-UA"/>
        </w:rPr>
        <w:t xml:space="preserve"> мам або батьк</w:t>
      </w:r>
      <w:r>
        <w:rPr>
          <w:rFonts w:ascii="Times New Roman" w:hAnsi="Times New Roman"/>
          <w:sz w:val="28"/>
          <w:szCs w:val="28"/>
          <w:lang w:val="uk-UA"/>
        </w:rPr>
        <w:t xml:space="preserve">ів виховують </w:t>
      </w:r>
      <w:r w:rsidRPr="00BF3259">
        <w:rPr>
          <w:rFonts w:ascii="Times New Roman" w:hAnsi="Times New Roman"/>
          <w:b/>
          <w:sz w:val="28"/>
          <w:szCs w:val="28"/>
          <w:lang w:val="uk-UA"/>
        </w:rPr>
        <w:t xml:space="preserve">257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AC020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2F58" w:rsidRPr="00BF3259" w:rsidRDefault="005F2F58" w:rsidP="00793633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ВПО</w:t>
      </w:r>
      <w:r w:rsidRPr="00AC02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території громади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 </w:t>
      </w:r>
      <w:proofErr w:type="spellStart"/>
      <w:r>
        <w:rPr>
          <w:rFonts w:ascii="Times New Roman" w:hAnsi="Times New Roman"/>
          <w:sz w:val="28"/>
          <w:szCs w:val="28"/>
        </w:rPr>
        <w:t>сімей</w:t>
      </w:r>
      <w:proofErr w:type="spellEnd"/>
      <w:r w:rsidR="00C27C8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>
        <w:rPr>
          <w:rFonts w:ascii="Times New Roman" w:hAnsi="Times New Roman"/>
          <w:sz w:val="28"/>
          <w:szCs w:val="28"/>
        </w:rPr>
        <w:t>виховується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7C8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93633">
        <w:rPr>
          <w:rFonts w:ascii="Times New Roman" w:hAnsi="Times New Roman"/>
          <w:sz w:val="28"/>
          <w:szCs w:val="28"/>
        </w:rPr>
        <w:t>діт</w:t>
      </w:r>
      <w:proofErr w:type="spellEnd"/>
      <w:r w:rsidR="00793633">
        <w:rPr>
          <w:rFonts w:ascii="Times New Roman" w:hAnsi="Times New Roman"/>
          <w:sz w:val="28"/>
          <w:szCs w:val="28"/>
          <w:lang w:val="uk-UA"/>
        </w:rPr>
        <w:t>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F58" w:rsidRPr="009E7F81" w:rsidRDefault="005F2F58" w:rsidP="005F2F58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val="uk-UA"/>
        </w:rPr>
      </w:pPr>
      <w:r w:rsidRPr="001F7D4F">
        <w:rPr>
          <w:sz w:val="28"/>
          <w:szCs w:val="28"/>
        </w:rPr>
        <w:t xml:space="preserve">На </w:t>
      </w:r>
      <w:proofErr w:type="spellStart"/>
      <w:r w:rsidRPr="001F7D4F">
        <w:rPr>
          <w:sz w:val="28"/>
          <w:szCs w:val="28"/>
        </w:rPr>
        <w:t>обслуговуванні</w:t>
      </w:r>
      <w:proofErr w:type="spellEnd"/>
      <w:r w:rsidRPr="001F7D4F">
        <w:rPr>
          <w:sz w:val="28"/>
          <w:szCs w:val="28"/>
        </w:rPr>
        <w:t xml:space="preserve"> в </w:t>
      </w:r>
      <w:proofErr w:type="spellStart"/>
      <w:r w:rsidRPr="001F7D4F">
        <w:rPr>
          <w:sz w:val="28"/>
          <w:szCs w:val="28"/>
        </w:rPr>
        <w:t>територіальному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центрі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соціального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обслуговування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знаходиться</w:t>
      </w:r>
      <w:proofErr w:type="spellEnd"/>
      <w:r w:rsidRPr="00835F4D">
        <w:rPr>
          <w:sz w:val="28"/>
          <w:szCs w:val="28"/>
          <w:lang w:val="uk-UA"/>
        </w:rPr>
        <w:t xml:space="preserve"> 43</w:t>
      </w:r>
      <w:r w:rsidRPr="001F7D4F">
        <w:rPr>
          <w:sz w:val="28"/>
          <w:szCs w:val="28"/>
        </w:rPr>
        <w:t xml:space="preserve"> ос</w:t>
      </w:r>
      <w:proofErr w:type="spellStart"/>
      <w:r w:rsidRPr="00835F4D">
        <w:rPr>
          <w:sz w:val="28"/>
          <w:szCs w:val="28"/>
          <w:lang w:val="uk-UA"/>
        </w:rPr>
        <w:t>оби</w:t>
      </w:r>
      <w:proofErr w:type="spellEnd"/>
      <w:r w:rsidRPr="00835F4D">
        <w:rPr>
          <w:sz w:val="28"/>
          <w:szCs w:val="28"/>
          <w:lang w:val="uk-UA"/>
        </w:rPr>
        <w:t xml:space="preserve"> – жителі громади, яких обслуговують три соціальні працівника</w:t>
      </w:r>
      <w:r w:rsidRPr="001F7D4F">
        <w:rPr>
          <w:sz w:val="28"/>
          <w:szCs w:val="28"/>
        </w:rPr>
        <w:t xml:space="preserve">. </w:t>
      </w:r>
      <w:r w:rsidRPr="00835F4D">
        <w:rPr>
          <w:sz w:val="28"/>
          <w:szCs w:val="28"/>
          <w:lang w:val="uk-UA"/>
        </w:rPr>
        <w:t xml:space="preserve">Протягом 2018 року </w:t>
      </w:r>
      <w:proofErr w:type="spellStart"/>
      <w:r>
        <w:rPr>
          <w:sz w:val="28"/>
          <w:szCs w:val="28"/>
          <w:lang w:val="uk-UA"/>
        </w:rPr>
        <w:t>тер</w:t>
      </w:r>
      <w:r w:rsidRPr="00835F4D">
        <w:rPr>
          <w:sz w:val="28"/>
          <w:szCs w:val="28"/>
          <w:lang w:val="uk-UA"/>
        </w:rPr>
        <w:t>центру</w:t>
      </w:r>
      <w:proofErr w:type="spellEnd"/>
      <w:r w:rsidRPr="00835F4D">
        <w:rPr>
          <w:sz w:val="28"/>
          <w:szCs w:val="28"/>
          <w:lang w:val="uk-UA"/>
        </w:rPr>
        <w:t xml:space="preserve"> на виплату заробітної плати </w:t>
      </w:r>
      <w:proofErr w:type="spellStart"/>
      <w:r w:rsidRPr="00835F4D">
        <w:rPr>
          <w:sz w:val="28"/>
          <w:szCs w:val="28"/>
          <w:lang w:val="uk-UA"/>
        </w:rPr>
        <w:t>соцпрацівникам</w:t>
      </w:r>
      <w:proofErr w:type="spellEnd"/>
      <w:r w:rsidRPr="00835F4D">
        <w:rPr>
          <w:sz w:val="28"/>
          <w:szCs w:val="28"/>
          <w:lang w:val="uk-UA"/>
        </w:rPr>
        <w:t xml:space="preserve"> надано субвенції з місцевого бюджету в сумі </w:t>
      </w:r>
      <w:r>
        <w:rPr>
          <w:b/>
          <w:sz w:val="28"/>
          <w:szCs w:val="28"/>
          <w:lang w:val="uk-UA"/>
        </w:rPr>
        <w:t xml:space="preserve">220165,00 </w:t>
      </w:r>
      <w:proofErr w:type="spellStart"/>
      <w:r w:rsidRPr="00835F4D">
        <w:rPr>
          <w:b/>
          <w:sz w:val="28"/>
          <w:szCs w:val="28"/>
          <w:lang w:val="uk-UA"/>
        </w:rPr>
        <w:t>тис.гривень</w:t>
      </w:r>
      <w:proofErr w:type="spellEnd"/>
      <w:r w:rsidRPr="00835F4D">
        <w:rPr>
          <w:b/>
          <w:sz w:val="28"/>
          <w:szCs w:val="28"/>
          <w:lang w:val="uk-UA"/>
        </w:rPr>
        <w:t>.</w:t>
      </w:r>
    </w:p>
    <w:p w:rsidR="005F2F58" w:rsidRPr="001F7D4F" w:rsidRDefault="005F2F58" w:rsidP="005F2F5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F7D4F">
        <w:rPr>
          <w:b/>
          <w:sz w:val="28"/>
          <w:szCs w:val="28"/>
        </w:rPr>
        <w:t> </w:t>
      </w:r>
      <w:r w:rsidR="00C27C84">
        <w:rPr>
          <w:b/>
          <w:sz w:val="28"/>
          <w:szCs w:val="28"/>
          <w:u w:val="single"/>
        </w:rPr>
        <w:t xml:space="preserve">У </w:t>
      </w:r>
      <w:proofErr w:type="spellStart"/>
      <w:r w:rsidR="00C27C84">
        <w:rPr>
          <w:b/>
          <w:sz w:val="28"/>
          <w:szCs w:val="28"/>
          <w:u w:val="single"/>
        </w:rPr>
        <w:t>сфері</w:t>
      </w:r>
      <w:proofErr w:type="spellEnd"/>
      <w:r w:rsidR="00C27C84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C27C84">
        <w:rPr>
          <w:b/>
          <w:sz w:val="28"/>
          <w:szCs w:val="28"/>
          <w:u w:val="single"/>
        </w:rPr>
        <w:t>освіти,охорони</w:t>
      </w:r>
      <w:proofErr w:type="spellEnd"/>
      <w:proofErr w:type="gramEnd"/>
      <w:r w:rsidR="00C27C84">
        <w:rPr>
          <w:b/>
          <w:sz w:val="28"/>
          <w:szCs w:val="28"/>
          <w:u w:val="single"/>
        </w:rPr>
        <w:t xml:space="preserve"> </w:t>
      </w:r>
      <w:proofErr w:type="spellStart"/>
      <w:r w:rsidR="00C27C84">
        <w:rPr>
          <w:b/>
          <w:sz w:val="28"/>
          <w:szCs w:val="28"/>
          <w:u w:val="single"/>
        </w:rPr>
        <w:t>здоров</w:t>
      </w:r>
      <w:r w:rsidR="00C27C84" w:rsidRPr="00587142">
        <w:rPr>
          <w:b/>
          <w:sz w:val="28"/>
          <w:szCs w:val="28"/>
          <w:u w:val="single"/>
        </w:rPr>
        <w:t>’</w:t>
      </w:r>
      <w:r w:rsidRPr="001F7D4F">
        <w:rPr>
          <w:b/>
          <w:sz w:val="28"/>
          <w:szCs w:val="28"/>
          <w:u w:val="single"/>
        </w:rPr>
        <w:t>я</w:t>
      </w:r>
      <w:proofErr w:type="spellEnd"/>
      <w:r w:rsidRPr="001F7D4F">
        <w:rPr>
          <w:b/>
          <w:sz w:val="28"/>
          <w:szCs w:val="28"/>
          <w:u w:val="single"/>
        </w:rPr>
        <w:t>,</w:t>
      </w:r>
      <w:r w:rsidRPr="009E7F81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1F7D4F">
        <w:rPr>
          <w:b/>
          <w:sz w:val="28"/>
          <w:szCs w:val="28"/>
          <w:u w:val="single"/>
        </w:rPr>
        <w:t>культури</w:t>
      </w:r>
      <w:proofErr w:type="spellEnd"/>
      <w:r w:rsidRPr="001F7D4F">
        <w:rPr>
          <w:b/>
          <w:sz w:val="28"/>
          <w:szCs w:val="28"/>
          <w:u w:val="single"/>
        </w:rPr>
        <w:t>,</w:t>
      </w:r>
      <w:r w:rsidRPr="009E7F81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1F7D4F">
        <w:rPr>
          <w:b/>
          <w:sz w:val="28"/>
          <w:szCs w:val="28"/>
          <w:u w:val="single"/>
        </w:rPr>
        <w:t>фізкультури</w:t>
      </w:r>
      <w:proofErr w:type="spellEnd"/>
      <w:r w:rsidRPr="001F7D4F">
        <w:rPr>
          <w:b/>
          <w:sz w:val="28"/>
          <w:szCs w:val="28"/>
          <w:u w:val="single"/>
        </w:rPr>
        <w:t xml:space="preserve"> і спорту</w:t>
      </w:r>
    </w:p>
    <w:p w:rsidR="005F2F58" w:rsidRDefault="005F2F58" w:rsidP="005F2F58">
      <w:pPr>
        <w:spacing w:line="360" w:lineRule="auto"/>
        <w:rPr>
          <w:sz w:val="28"/>
          <w:szCs w:val="28"/>
          <w:lang w:val="uk-UA"/>
        </w:rPr>
      </w:pPr>
      <w:r w:rsidRPr="0048759B">
        <w:rPr>
          <w:b/>
          <w:sz w:val="28"/>
          <w:szCs w:val="28"/>
          <w:lang w:val="uk-UA"/>
        </w:rPr>
        <w:t>Освіта: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(ОТГ) успішно  функціонують два  заклади загальної середньої освіти (ЗЗСО) та  два заклади дошкільної освіти (ЗДО), а саме:</w:t>
      </w:r>
    </w:p>
    <w:p w:rsidR="005F2F58" w:rsidRDefault="005F2F58" w:rsidP="005F2F58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загальноосвітня школа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B5A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B5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ступенів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Черкаської області;</w:t>
      </w:r>
    </w:p>
    <w:p w:rsidR="005F2F58" w:rsidRPr="00EB5A8A" w:rsidRDefault="005F2F58" w:rsidP="005F2F58">
      <w:pPr>
        <w:pStyle w:val="a9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B5A8A">
        <w:rPr>
          <w:rFonts w:ascii="Times New Roman" w:hAnsi="Times New Roman"/>
          <w:sz w:val="28"/>
          <w:szCs w:val="28"/>
        </w:rPr>
        <w:t>Хацьківська</w:t>
      </w:r>
      <w:proofErr w:type="spellEnd"/>
      <w:r w:rsidRPr="00EB5A8A">
        <w:rPr>
          <w:rFonts w:ascii="Times New Roman" w:hAnsi="Times New Roman"/>
          <w:sz w:val="28"/>
          <w:szCs w:val="28"/>
        </w:rPr>
        <w:t xml:space="preserve"> загальноосвітня школа I-III ступенів </w:t>
      </w:r>
      <w:proofErr w:type="spellStart"/>
      <w:r w:rsidRPr="00EB5A8A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EB5A8A">
        <w:rPr>
          <w:rFonts w:ascii="Times New Roman" w:hAnsi="Times New Roman"/>
          <w:sz w:val="28"/>
          <w:szCs w:val="28"/>
        </w:rPr>
        <w:t xml:space="preserve"> сільської ради Черкаської області;</w:t>
      </w:r>
    </w:p>
    <w:p w:rsidR="005F2F58" w:rsidRDefault="005F2F58" w:rsidP="005F2F58">
      <w:pPr>
        <w:pStyle w:val="a9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дошкільний навчальний заклад (ясла-садок) «Яблунька» с. Степанки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Черкаської області;</w:t>
      </w:r>
    </w:p>
    <w:p w:rsidR="005F2F58" w:rsidRDefault="005F2F58" w:rsidP="005F2F58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дошкільний навчальний заклад (ясла-садок) «Берізка» с. </w:t>
      </w:r>
      <w:proofErr w:type="spellStart"/>
      <w:r>
        <w:rPr>
          <w:rFonts w:ascii="Times New Roman" w:hAnsi="Times New Roman"/>
          <w:sz w:val="28"/>
          <w:szCs w:val="28"/>
        </w:rPr>
        <w:t>Хацьки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Черкаської області.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закладах загальної середньої освіти та у закладах дошкільної  освіти у 2018 році навчалось та виховувалось 702 дитини, віком від 2 до 17 років (539 учнів та163 вихованці).</w:t>
      </w:r>
    </w:p>
    <w:p w:rsidR="005F2F58" w:rsidRDefault="005F2F58" w:rsidP="005F2F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2018 році  за рахунок субвенції з державного бюджету місцевим бюджетам на формування інфраструктури ОТГ та за кошти бюджету ОТГ був проведений капітальний ремонт корпусу №3 </w:t>
      </w:r>
      <w:proofErr w:type="spellStart"/>
      <w:r>
        <w:rPr>
          <w:sz w:val="28"/>
          <w:szCs w:val="28"/>
          <w:lang w:val="uk-UA"/>
        </w:rPr>
        <w:t>Хацьківської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r>
        <w:rPr>
          <w:sz w:val="28"/>
          <w:szCs w:val="28"/>
          <w:lang w:val="en-US"/>
        </w:rPr>
        <w:t>I</w:t>
      </w:r>
      <w:r w:rsidRPr="003E384B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3E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та приміщення їдальні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r>
        <w:rPr>
          <w:sz w:val="28"/>
          <w:szCs w:val="28"/>
          <w:lang w:val="en-US"/>
        </w:rPr>
        <w:t>I</w:t>
      </w:r>
      <w:r w:rsidRPr="003E384B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3E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із застосуванням комплексного підходу з енергозбереження, загальна  сума, виділена на капітальний ремонт двох об’єктів </w:t>
      </w:r>
      <w:r w:rsidRPr="00587142">
        <w:rPr>
          <w:b/>
          <w:sz w:val="28"/>
          <w:szCs w:val="28"/>
          <w:lang w:val="uk-UA"/>
        </w:rPr>
        <w:t>– 2 916</w:t>
      </w:r>
      <w:r w:rsidR="00587142">
        <w:rPr>
          <w:b/>
          <w:sz w:val="28"/>
          <w:szCs w:val="28"/>
          <w:lang w:val="uk-UA"/>
        </w:rPr>
        <w:t> </w:t>
      </w:r>
      <w:r w:rsidRPr="00587142">
        <w:rPr>
          <w:b/>
          <w:sz w:val="28"/>
          <w:szCs w:val="28"/>
          <w:lang w:val="uk-UA"/>
        </w:rPr>
        <w:t>324</w:t>
      </w:r>
      <w:r w:rsidR="00587142">
        <w:rPr>
          <w:sz w:val="28"/>
          <w:szCs w:val="28"/>
          <w:lang w:val="uk-UA"/>
        </w:rPr>
        <w:t>,</w:t>
      </w:r>
      <w:r w:rsidR="00587142" w:rsidRPr="00587142">
        <w:rPr>
          <w:b/>
          <w:sz w:val="28"/>
          <w:szCs w:val="28"/>
          <w:lang w:val="uk-UA"/>
        </w:rPr>
        <w:t>00</w:t>
      </w:r>
      <w:r w:rsidRPr="0058714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із них </w:t>
      </w:r>
      <w:r w:rsidRPr="00587142">
        <w:rPr>
          <w:b/>
          <w:sz w:val="28"/>
          <w:szCs w:val="28"/>
          <w:lang w:val="uk-UA"/>
        </w:rPr>
        <w:t>904000,00</w:t>
      </w:r>
      <w:r w:rsidR="00587142">
        <w:rPr>
          <w:sz w:val="28"/>
          <w:szCs w:val="28"/>
          <w:lang w:val="uk-UA"/>
        </w:rPr>
        <w:t xml:space="preserve"> грн - </w:t>
      </w:r>
      <w:r>
        <w:rPr>
          <w:sz w:val="28"/>
          <w:szCs w:val="28"/>
          <w:lang w:val="uk-UA"/>
        </w:rPr>
        <w:t xml:space="preserve"> власні кошти. На поточний ремонт закладів освіти ОТГ з місцевого бюджету виділено </w:t>
      </w:r>
      <w:r w:rsidRPr="00587142">
        <w:rPr>
          <w:b/>
          <w:sz w:val="28"/>
          <w:szCs w:val="28"/>
          <w:lang w:val="uk-UA"/>
        </w:rPr>
        <w:t>82</w:t>
      </w:r>
      <w:r w:rsidR="00587142" w:rsidRPr="00587142">
        <w:rPr>
          <w:b/>
          <w:sz w:val="28"/>
          <w:szCs w:val="28"/>
          <w:lang w:val="uk-UA"/>
        </w:rPr>
        <w:t> </w:t>
      </w:r>
      <w:r w:rsidRPr="00587142">
        <w:rPr>
          <w:b/>
          <w:sz w:val="28"/>
          <w:szCs w:val="28"/>
          <w:lang w:val="uk-UA"/>
        </w:rPr>
        <w:t>681</w:t>
      </w:r>
      <w:r w:rsidR="00587142" w:rsidRPr="00587142"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5F2F58" w:rsidRDefault="005F2F58" w:rsidP="005F2F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корпусі № 3 </w:t>
      </w:r>
      <w:proofErr w:type="spellStart"/>
      <w:r>
        <w:rPr>
          <w:sz w:val="28"/>
          <w:szCs w:val="28"/>
          <w:lang w:val="uk-UA"/>
        </w:rPr>
        <w:t>Хацьківської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r>
        <w:rPr>
          <w:sz w:val="28"/>
          <w:szCs w:val="28"/>
          <w:lang w:val="en-US"/>
        </w:rPr>
        <w:t>I</w:t>
      </w:r>
      <w:r w:rsidRPr="003E384B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3E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 за кошти з бюджету ОТГ обладнаний внутрішній туалет, сума виділених коштів складає  - </w:t>
      </w:r>
      <w:r w:rsidRPr="00587142">
        <w:rPr>
          <w:b/>
          <w:sz w:val="28"/>
          <w:szCs w:val="28"/>
          <w:lang w:val="uk-UA"/>
        </w:rPr>
        <w:t>195</w:t>
      </w:r>
      <w:r w:rsidR="00587142" w:rsidRPr="00587142">
        <w:rPr>
          <w:b/>
          <w:sz w:val="28"/>
          <w:szCs w:val="28"/>
          <w:lang w:val="uk-UA"/>
        </w:rPr>
        <w:t> </w:t>
      </w:r>
      <w:r w:rsidRPr="00587142">
        <w:rPr>
          <w:b/>
          <w:sz w:val="28"/>
          <w:szCs w:val="28"/>
          <w:lang w:val="uk-UA"/>
        </w:rPr>
        <w:t>256</w:t>
      </w:r>
      <w:r w:rsidR="00587142" w:rsidRPr="00587142"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 та придбаний і встановлений твердопаливний котел з приставкою для паливних гранул,  виділено –</w:t>
      </w:r>
      <w:r w:rsidRPr="00587142">
        <w:rPr>
          <w:b/>
          <w:sz w:val="28"/>
          <w:szCs w:val="28"/>
          <w:lang w:val="uk-UA"/>
        </w:rPr>
        <w:t>86</w:t>
      </w:r>
      <w:r w:rsidR="00587142" w:rsidRPr="00587142">
        <w:rPr>
          <w:b/>
          <w:sz w:val="28"/>
          <w:szCs w:val="28"/>
          <w:lang w:val="uk-UA"/>
        </w:rPr>
        <w:t> </w:t>
      </w:r>
      <w:r w:rsidRPr="00587142">
        <w:rPr>
          <w:b/>
          <w:sz w:val="28"/>
          <w:szCs w:val="28"/>
          <w:lang w:val="uk-UA"/>
        </w:rPr>
        <w:t>100</w:t>
      </w:r>
      <w:r w:rsidR="00587142" w:rsidRPr="00587142">
        <w:rPr>
          <w:b/>
          <w:sz w:val="28"/>
          <w:szCs w:val="28"/>
          <w:lang w:val="uk-UA"/>
        </w:rPr>
        <w:t>,00</w:t>
      </w:r>
      <w:r w:rsidRPr="00587142"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кошти бюджету ОТГ придбано обладнання та посуд  для їдалень ЗЗСО   на суму </w:t>
      </w:r>
      <w:r w:rsidRPr="00587142">
        <w:rPr>
          <w:b/>
          <w:sz w:val="28"/>
          <w:szCs w:val="28"/>
          <w:lang w:val="uk-UA"/>
        </w:rPr>
        <w:t>25</w:t>
      </w:r>
      <w:r w:rsidR="00587142" w:rsidRPr="00587142">
        <w:rPr>
          <w:b/>
          <w:sz w:val="28"/>
          <w:szCs w:val="28"/>
          <w:lang w:val="uk-UA"/>
        </w:rPr>
        <w:t> </w:t>
      </w:r>
      <w:r w:rsidRPr="00587142">
        <w:rPr>
          <w:b/>
          <w:sz w:val="28"/>
          <w:szCs w:val="28"/>
          <w:lang w:val="uk-UA"/>
        </w:rPr>
        <w:t>000</w:t>
      </w:r>
      <w:r w:rsidR="00587142" w:rsidRPr="00587142"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першокласників, які будуть навчатися в умовах нової української школи, придбані за рахунок  субвенції з державного бюджету на забезпечення якісної сучасної та доступної загальної середньої освіти «Нова українська школа»  та</w:t>
      </w:r>
      <w:r w:rsidR="005871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коштів з місцевого бюджету ОТГ такі меблі: столи учнівські одномісні - 80 штук; </w:t>
      </w:r>
      <w:r w:rsidRPr="00C51881">
        <w:rPr>
          <w:sz w:val="28"/>
          <w:szCs w:val="28"/>
          <w:lang w:val="uk-UA"/>
        </w:rPr>
        <w:t xml:space="preserve">стільці - 80 штук. </w:t>
      </w:r>
      <w:r>
        <w:rPr>
          <w:sz w:val="28"/>
          <w:szCs w:val="28"/>
          <w:lang w:val="uk-UA"/>
        </w:rPr>
        <w:t>Загальна вартість меблів складає 104000,00 грн. з них</w:t>
      </w:r>
      <w:r w:rsidR="005871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власних коштів </w:t>
      </w:r>
      <w:r w:rsidRPr="00587142">
        <w:rPr>
          <w:b/>
          <w:sz w:val="28"/>
          <w:szCs w:val="28"/>
          <w:lang w:val="uk-UA"/>
        </w:rPr>
        <w:t>37436,00</w:t>
      </w:r>
      <w:r>
        <w:rPr>
          <w:sz w:val="28"/>
          <w:szCs w:val="28"/>
          <w:lang w:val="uk-UA"/>
        </w:rPr>
        <w:t xml:space="preserve"> грн. Також придбана комп’ютерна техніка: ноутбуки (4шт.), </w:t>
      </w:r>
      <w:proofErr w:type="spellStart"/>
      <w:r>
        <w:rPr>
          <w:sz w:val="28"/>
          <w:szCs w:val="28"/>
          <w:lang w:val="uk-UA"/>
        </w:rPr>
        <w:t>ламінатори</w:t>
      </w:r>
      <w:proofErr w:type="spellEnd"/>
      <w:r>
        <w:rPr>
          <w:sz w:val="28"/>
          <w:szCs w:val="28"/>
          <w:lang w:val="uk-UA"/>
        </w:rPr>
        <w:t xml:space="preserve"> (4 шт.), принтери (4 шт.),  на суму – 86</w:t>
      </w:r>
      <w:r w:rsidR="0058714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032</w:t>
      </w:r>
      <w:r w:rsidR="00587142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5F2F58" w:rsidRPr="0009507E" w:rsidRDefault="005F2F58" w:rsidP="005F2F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власних коштів з бюджету ОТГ придбані: ліжка двоярусні – 15 штук; матраци ортопедичні «зима-літо» - 30 штук., загальною вартістю– </w:t>
      </w:r>
      <w:r w:rsidRPr="00CB47E8">
        <w:rPr>
          <w:b/>
          <w:sz w:val="28"/>
          <w:szCs w:val="28"/>
          <w:lang w:val="uk-UA"/>
        </w:rPr>
        <w:t>91260</w:t>
      </w:r>
      <w:r w:rsidR="00CB47E8">
        <w:rPr>
          <w:b/>
          <w:sz w:val="28"/>
          <w:szCs w:val="28"/>
          <w:lang w:val="uk-UA"/>
        </w:rPr>
        <w:t>,00</w:t>
      </w:r>
      <w:r w:rsidRPr="00CB47E8"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 За позабюджетні (спонсорські) кошти виготовлені дві меблеві стінки для учнів перших класів та два столи для вчителів на суму </w:t>
      </w:r>
      <w:r w:rsidRPr="00587142">
        <w:rPr>
          <w:b/>
          <w:sz w:val="28"/>
          <w:szCs w:val="28"/>
          <w:lang w:val="uk-UA"/>
        </w:rPr>
        <w:t>30</w:t>
      </w:r>
      <w:r w:rsidR="00587142" w:rsidRPr="00587142">
        <w:rPr>
          <w:b/>
          <w:sz w:val="28"/>
          <w:szCs w:val="28"/>
          <w:lang w:val="uk-UA"/>
        </w:rPr>
        <w:t> </w:t>
      </w:r>
      <w:r w:rsidRPr="00587142">
        <w:rPr>
          <w:b/>
          <w:sz w:val="28"/>
          <w:szCs w:val="28"/>
          <w:lang w:val="uk-UA"/>
        </w:rPr>
        <w:t>000</w:t>
      </w:r>
      <w:r w:rsidR="00587142" w:rsidRPr="00587142"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   За рахунок коштів  державного бюджету  та  місцевого бюджету ОТГ для учнів початкових класів придбані дидактичні матеріали на з суму </w:t>
      </w:r>
      <w:r w:rsidRPr="00AE4B51">
        <w:rPr>
          <w:b/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> </w:t>
      </w:r>
      <w:r w:rsidRPr="00AE4B51">
        <w:rPr>
          <w:b/>
          <w:sz w:val="28"/>
          <w:szCs w:val="28"/>
          <w:lang w:val="uk-UA"/>
        </w:rPr>
        <w:t>239</w:t>
      </w:r>
      <w:r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 та дидактичні матеріали для інклюзивного навчання, вартістю </w:t>
      </w:r>
      <w:r w:rsidRPr="00AE4B51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 </w:t>
      </w:r>
      <w:r w:rsidRPr="00AE4B51">
        <w:rPr>
          <w:b/>
          <w:sz w:val="28"/>
          <w:szCs w:val="28"/>
          <w:lang w:val="uk-UA"/>
        </w:rPr>
        <w:t>016</w:t>
      </w:r>
      <w:r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 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Дітям-сиротам виділені кошти у сумі </w:t>
      </w:r>
      <w:r w:rsidRPr="00AE4B51">
        <w:rPr>
          <w:b/>
          <w:sz w:val="28"/>
          <w:szCs w:val="28"/>
          <w:lang w:val="uk-UA"/>
        </w:rPr>
        <w:t>14000</w:t>
      </w:r>
      <w:r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 з місцевого бюджету ОТГ для придбання шкільної та спортивної форми – по </w:t>
      </w:r>
      <w:r w:rsidRPr="00211867">
        <w:rPr>
          <w:b/>
          <w:sz w:val="28"/>
          <w:szCs w:val="28"/>
          <w:lang w:val="uk-UA"/>
        </w:rPr>
        <w:t>2000,00</w:t>
      </w:r>
      <w:r>
        <w:rPr>
          <w:sz w:val="28"/>
          <w:szCs w:val="28"/>
          <w:lang w:val="uk-UA"/>
        </w:rPr>
        <w:t xml:space="preserve"> грн. кожному учню, кошти перераховані на рахунки опікунів.  Для трьох дітей-сиріт за кошти місцевого бюджету були придбані путівки на оздоровлення та відпочинок у дитячому таборі «Журавлик» на суму </w:t>
      </w:r>
      <w:r w:rsidRPr="00AE4B51">
        <w:rPr>
          <w:b/>
          <w:sz w:val="28"/>
          <w:szCs w:val="28"/>
          <w:lang w:val="uk-UA"/>
        </w:rPr>
        <w:t>20 700,00</w:t>
      </w:r>
      <w:r>
        <w:rPr>
          <w:sz w:val="28"/>
          <w:szCs w:val="28"/>
          <w:lang w:val="uk-UA"/>
        </w:rPr>
        <w:t xml:space="preserve"> грн. </w:t>
      </w:r>
    </w:p>
    <w:p w:rsidR="005F2F58" w:rsidRDefault="005F2F58" w:rsidP="005F2F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початкових класів, діти-сироти, діти учасників АТО, діти з малозабезпечених багатодітних сімей охоплені безкоштовним гарячим харчуванням у ЗДО та у ЗЗСО. Загальна сума коштів, виділена у 2018 році  з бюджету ОТГ на харчування у закладах освіти – </w:t>
      </w:r>
      <w:r>
        <w:rPr>
          <w:b/>
          <w:sz w:val="28"/>
          <w:szCs w:val="28"/>
          <w:lang w:val="uk-UA"/>
        </w:rPr>
        <w:t>795 292</w:t>
      </w:r>
      <w:r>
        <w:rPr>
          <w:sz w:val="28"/>
          <w:szCs w:val="28"/>
          <w:lang w:val="uk-UA"/>
        </w:rPr>
        <w:t>,</w:t>
      </w:r>
      <w:r w:rsidRPr="00211867"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</w:t>
      </w:r>
    </w:p>
    <w:p w:rsidR="005F2F58" w:rsidRDefault="005F2F58" w:rsidP="005F2F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учнів, які проживають більш ніж за три кілометри від закладу освіти та педагогічних працівників з м. Черкаси організоване безкоштовне підвезення до місця навчання і роботи та у зворотному напрямку рейсовими автобусами,</w:t>
      </w:r>
      <w:r w:rsidRPr="00072F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складає 100% від потреби, укладений договір з перевізником,  загальна сума коштів, виділених з місцевого бюджету -   </w:t>
      </w:r>
      <w:r>
        <w:rPr>
          <w:b/>
          <w:sz w:val="28"/>
          <w:szCs w:val="28"/>
          <w:lang w:val="uk-UA"/>
        </w:rPr>
        <w:t>91</w:t>
      </w:r>
      <w:r w:rsidRPr="00211867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364</w:t>
      </w:r>
      <w:r w:rsidRPr="00211867">
        <w:rPr>
          <w:b/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5F2F58" w:rsidRDefault="005F2F58" w:rsidP="005F2F58">
      <w:pPr>
        <w:tabs>
          <w:tab w:val="left" w:pos="237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ЗЗСО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ОТГ, які стали переможцями олімпіад з навчальних предметів, Всеукраїнського конкурсу-захисту науково-дослідницьких робіт учнів-членів Малої академії наук України, творчих конкурсів, тощо отримали стипендії та одноразові грошові премії. Одноразові грошові винагороди отримали педагоги, які здійснювали підготовку учнів та випускниця, нагороджена срібною медаллю за досягнення в навчанні.  На виплату стипендій, премій та грошових винагород з місцевого бюджету ОТГ у 2018 році, перераховано на рахунки учнів та вчителів </w:t>
      </w:r>
      <w:r w:rsidRPr="00211867">
        <w:rPr>
          <w:b/>
          <w:sz w:val="28"/>
          <w:szCs w:val="28"/>
          <w:lang w:val="uk-UA"/>
        </w:rPr>
        <w:t>14 506,00</w:t>
      </w:r>
      <w:r>
        <w:rPr>
          <w:sz w:val="28"/>
          <w:szCs w:val="28"/>
          <w:lang w:val="uk-UA"/>
        </w:rPr>
        <w:t xml:space="preserve"> грн.</w:t>
      </w:r>
    </w:p>
    <w:p w:rsidR="005F2F58" w:rsidRDefault="005F2F58" w:rsidP="005F2F58">
      <w:pPr>
        <w:spacing w:line="360" w:lineRule="auto"/>
        <w:rPr>
          <w:sz w:val="28"/>
          <w:szCs w:val="28"/>
          <w:lang w:val="uk-UA"/>
        </w:rPr>
      </w:pPr>
      <w:r w:rsidRPr="009E7F81">
        <w:rPr>
          <w:b/>
          <w:sz w:val="28"/>
          <w:szCs w:val="28"/>
          <w:lang w:val="uk-UA"/>
        </w:rPr>
        <w:t>Охорона здоров’я:</w:t>
      </w:r>
      <w:r>
        <w:rPr>
          <w:sz w:val="28"/>
          <w:szCs w:val="28"/>
          <w:lang w:val="uk-UA"/>
        </w:rPr>
        <w:t xml:space="preserve"> н</w:t>
      </w:r>
      <w:r w:rsidRPr="001F7D4F">
        <w:rPr>
          <w:sz w:val="28"/>
          <w:szCs w:val="28"/>
          <w:lang w:val="uk-UA"/>
        </w:rPr>
        <w:t>а території сільс</w:t>
      </w:r>
      <w:r w:rsidRPr="00835F4D">
        <w:rPr>
          <w:sz w:val="28"/>
          <w:szCs w:val="28"/>
          <w:lang w:val="uk-UA"/>
        </w:rPr>
        <w:t>ької ради працює один фельдшерський</w:t>
      </w:r>
      <w:r w:rsidRPr="001F7D4F">
        <w:rPr>
          <w:sz w:val="28"/>
          <w:szCs w:val="28"/>
          <w:lang w:val="uk-UA"/>
        </w:rPr>
        <w:t xml:space="preserve"> пункт</w:t>
      </w:r>
      <w:r w:rsidRPr="00835F4D">
        <w:rPr>
          <w:sz w:val="28"/>
          <w:szCs w:val="28"/>
          <w:lang w:val="uk-UA"/>
        </w:rPr>
        <w:t xml:space="preserve"> в </w:t>
      </w:r>
      <w:proofErr w:type="spellStart"/>
      <w:r w:rsidRPr="00835F4D">
        <w:rPr>
          <w:sz w:val="28"/>
          <w:szCs w:val="28"/>
          <w:lang w:val="uk-UA"/>
        </w:rPr>
        <w:t>с.Бузуків</w:t>
      </w:r>
      <w:proofErr w:type="spellEnd"/>
      <w:r w:rsidRPr="00835F4D">
        <w:rPr>
          <w:sz w:val="28"/>
          <w:szCs w:val="28"/>
          <w:lang w:val="uk-UA"/>
        </w:rPr>
        <w:t xml:space="preserve"> та дві АЗПСМ в </w:t>
      </w:r>
      <w:proofErr w:type="spellStart"/>
      <w:r w:rsidRPr="00835F4D">
        <w:rPr>
          <w:sz w:val="28"/>
          <w:szCs w:val="28"/>
          <w:lang w:val="uk-UA"/>
        </w:rPr>
        <w:t>с.Степанки</w:t>
      </w:r>
      <w:proofErr w:type="spellEnd"/>
      <w:r w:rsidRPr="00835F4D">
        <w:rPr>
          <w:sz w:val="28"/>
          <w:szCs w:val="28"/>
          <w:lang w:val="uk-UA"/>
        </w:rPr>
        <w:t xml:space="preserve"> та </w:t>
      </w:r>
      <w:proofErr w:type="spellStart"/>
      <w:r w:rsidRPr="00835F4D">
        <w:rPr>
          <w:sz w:val="28"/>
          <w:szCs w:val="28"/>
          <w:lang w:val="uk-UA"/>
        </w:rPr>
        <w:t>с.Хацьки</w:t>
      </w:r>
      <w:proofErr w:type="spellEnd"/>
      <w:r w:rsidRPr="00835F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Всього працює 15 медичних працівників, з них два сімейні лікарі. Протягом 2018 року на прийомі у сімейних лікарів побувало 9950 громадян. </w:t>
      </w:r>
    </w:p>
    <w:p w:rsidR="005F2F58" w:rsidRPr="004A5926" w:rsidRDefault="005F2F58" w:rsidP="005F2F58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сесії сільської ради від </w:t>
      </w:r>
      <w:r w:rsidRPr="0048759B">
        <w:rPr>
          <w:sz w:val="28"/>
          <w:szCs w:val="28"/>
          <w:lang w:val="uk-UA"/>
        </w:rPr>
        <w:t xml:space="preserve">22.05.2018 року №11-3/VII прийнято до комунальної власності </w:t>
      </w:r>
      <w:proofErr w:type="spellStart"/>
      <w:r w:rsidRPr="0048759B">
        <w:rPr>
          <w:sz w:val="28"/>
          <w:szCs w:val="28"/>
          <w:lang w:val="uk-UA"/>
        </w:rPr>
        <w:t>Степанківської</w:t>
      </w:r>
      <w:proofErr w:type="spellEnd"/>
      <w:r w:rsidRPr="0048759B">
        <w:rPr>
          <w:sz w:val="28"/>
          <w:szCs w:val="28"/>
          <w:lang w:val="uk-UA"/>
        </w:rPr>
        <w:t xml:space="preserve"> сільської ради майнові комплекси закладів охорони здоров’я та взято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на баланс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сільської ради </w:t>
      </w:r>
      <w:r>
        <w:rPr>
          <w:bCs/>
          <w:sz w:val="28"/>
          <w:szCs w:val="28"/>
          <w:shd w:val="clear" w:color="auto" w:fill="FFFFFF"/>
          <w:lang w:val="uk-UA"/>
        </w:rPr>
        <w:lastRenderedPageBreak/>
        <w:t>наступні приміщення КНП «Черкаський районний центр первинної медико-санітарної допомоги» Черкаської районної ради:</w:t>
      </w:r>
    </w:p>
    <w:p w:rsidR="005F2F58" w:rsidRDefault="005F2F58" w:rsidP="005F2F58">
      <w:pPr>
        <w:spacing w:line="360" w:lineRule="auto"/>
        <w:ind w:left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1.1. приміщення амбулаторії загальної практики сімейної медицини с. Степанки за адресою вул. Ситника, 13, с. Степанки;</w:t>
      </w:r>
    </w:p>
    <w:p w:rsidR="005F2F58" w:rsidRDefault="005F2F58" w:rsidP="005F2F58">
      <w:pPr>
        <w:spacing w:line="360" w:lineRule="auto"/>
        <w:ind w:left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1.2. приміщення амбулаторії загальної практики сімейної медицини с.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вул. Козацька, 1 а, с.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;</w:t>
      </w:r>
    </w:p>
    <w:p w:rsidR="005F2F58" w:rsidRDefault="005F2F58" w:rsidP="005F2F58">
      <w:pPr>
        <w:spacing w:line="360" w:lineRule="auto"/>
        <w:ind w:left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1.3. приміщення фельдшерського пункту с.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Бузуків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вул. Володимирська, 18 с.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Бузуків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5F2F58" w:rsidRDefault="005F2F58" w:rsidP="005F2F58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році п</w:t>
      </w:r>
      <w:r>
        <w:rPr>
          <w:bCs/>
          <w:sz w:val="28"/>
          <w:szCs w:val="28"/>
          <w:lang w:val="uk-UA"/>
        </w:rPr>
        <w:t>риділялась увага і оздоровленню категорійних верств населення громади, а саме: н</w:t>
      </w:r>
      <w:r>
        <w:rPr>
          <w:sz w:val="28"/>
          <w:szCs w:val="28"/>
          <w:lang w:val="uk-UA"/>
        </w:rPr>
        <w:t xml:space="preserve">а суму </w:t>
      </w:r>
      <w:r w:rsidRPr="005F2F58">
        <w:rPr>
          <w:b/>
          <w:sz w:val="28"/>
          <w:szCs w:val="28"/>
          <w:lang w:val="uk-UA"/>
        </w:rPr>
        <w:t>20790,00грн.</w:t>
      </w:r>
      <w:r>
        <w:rPr>
          <w:sz w:val="28"/>
          <w:szCs w:val="28"/>
          <w:lang w:val="uk-UA"/>
        </w:rPr>
        <w:t xml:space="preserve"> було придбано санаторно-курортні путівки та оздоровлено 3-х дітей-сиріт та оздоровлено 3-х інвалідів І групи, ліквідаторів аварії на ЧАЕС на суму </w:t>
      </w:r>
      <w:r w:rsidRPr="005F2F58">
        <w:rPr>
          <w:b/>
          <w:sz w:val="28"/>
          <w:szCs w:val="28"/>
          <w:lang w:val="uk-UA"/>
        </w:rPr>
        <w:t>27288,00 грн</w:t>
      </w:r>
      <w:r>
        <w:rPr>
          <w:sz w:val="28"/>
          <w:szCs w:val="28"/>
          <w:lang w:val="uk-UA"/>
        </w:rPr>
        <w:t xml:space="preserve">. 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 w:rsidRPr="00A74301">
        <w:rPr>
          <w:b/>
          <w:sz w:val="28"/>
          <w:szCs w:val="28"/>
          <w:lang w:val="uk-UA"/>
        </w:rPr>
        <w:t>Культура:</w:t>
      </w:r>
      <w:r>
        <w:rPr>
          <w:sz w:val="28"/>
          <w:szCs w:val="28"/>
          <w:lang w:val="uk-UA"/>
        </w:rPr>
        <w:t xml:space="preserve"> н</w:t>
      </w:r>
      <w:r w:rsidRPr="001F7D4F">
        <w:rPr>
          <w:sz w:val="28"/>
          <w:szCs w:val="28"/>
          <w:lang w:val="uk-UA"/>
        </w:rPr>
        <w:t xml:space="preserve">а території сільської ради працює </w:t>
      </w:r>
      <w:r>
        <w:rPr>
          <w:sz w:val="28"/>
          <w:szCs w:val="28"/>
          <w:lang w:val="uk-UA"/>
        </w:rPr>
        <w:t xml:space="preserve">один </w:t>
      </w:r>
      <w:r w:rsidRPr="00835F4D">
        <w:rPr>
          <w:sz w:val="28"/>
          <w:szCs w:val="28"/>
          <w:lang w:val="uk-UA"/>
        </w:rPr>
        <w:t xml:space="preserve"> КЗ «ЦПБ»</w:t>
      </w:r>
      <w:r>
        <w:rPr>
          <w:sz w:val="28"/>
          <w:szCs w:val="28"/>
          <w:lang w:val="uk-UA"/>
        </w:rPr>
        <w:t xml:space="preserve"> </w:t>
      </w:r>
      <w:r w:rsidRPr="00835F4D">
        <w:rPr>
          <w:sz w:val="28"/>
          <w:szCs w:val="28"/>
          <w:lang w:val="uk-UA"/>
        </w:rPr>
        <w:t xml:space="preserve">в </w:t>
      </w:r>
      <w:proofErr w:type="spellStart"/>
      <w:r w:rsidRPr="00835F4D">
        <w:rPr>
          <w:sz w:val="28"/>
          <w:szCs w:val="28"/>
          <w:lang w:val="uk-UA"/>
        </w:rPr>
        <w:t>с.Степанки</w:t>
      </w:r>
      <w:proofErr w:type="spellEnd"/>
      <w:r>
        <w:rPr>
          <w:sz w:val="28"/>
          <w:szCs w:val="28"/>
          <w:lang w:val="uk-UA"/>
        </w:rPr>
        <w:t>,</w:t>
      </w:r>
      <w:r w:rsidRPr="00835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створений в поточному році</w:t>
      </w:r>
      <w:r w:rsidRPr="00835F4D">
        <w:rPr>
          <w:sz w:val="28"/>
          <w:szCs w:val="28"/>
          <w:lang w:val="uk-UA"/>
        </w:rPr>
        <w:t xml:space="preserve"> та філії-бібліотеки в </w:t>
      </w:r>
      <w:proofErr w:type="spellStart"/>
      <w:r w:rsidRPr="00835F4D">
        <w:rPr>
          <w:sz w:val="28"/>
          <w:szCs w:val="28"/>
          <w:lang w:val="uk-UA"/>
        </w:rPr>
        <w:t>с.Хацьки</w:t>
      </w:r>
      <w:proofErr w:type="spellEnd"/>
      <w:r w:rsidRPr="00835F4D">
        <w:rPr>
          <w:sz w:val="28"/>
          <w:szCs w:val="28"/>
          <w:lang w:val="uk-UA"/>
        </w:rPr>
        <w:t xml:space="preserve"> та </w:t>
      </w:r>
      <w:proofErr w:type="spellStart"/>
      <w:r w:rsidRPr="00835F4D"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(також створено в поточному році);</w:t>
      </w:r>
      <w:r w:rsidRPr="00835F4D">
        <w:rPr>
          <w:sz w:val="28"/>
          <w:szCs w:val="28"/>
          <w:lang w:val="uk-UA"/>
        </w:rPr>
        <w:t xml:space="preserve"> є два </w:t>
      </w:r>
      <w:r>
        <w:rPr>
          <w:sz w:val="28"/>
          <w:szCs w:val="28"/>
          <w:lang w:val="uk-UA"/>
        </w:rPr>
        <w:t>будинки культури</w:t>
      </w:r>
      <w:r w:rsidRPr="001F7D4F">
        <w:rPr>
          <w:sz w:val="28"/>
          <w:szCs w:val="28"/>
          <w:lang w:val="uk-UA"/>
        </w:rPr>
        <w:t>.</w:t>
      </w:r>
      <w:r w:rsidRPr="009E7F81">
        <w:rPr>
          <w:sz w:val="28"/>
          <w:szCs w:val="28"/>
        </w:rPr>
        <w:t xml:space="preserve"> </w:t>
      </w:r>
      <w:r w:rsidRPr="00835F4D">
        <w:rPr>
          <w:sz w:val="28"/>
          <w:szCs w:val="28"/>
        </w:rPr>
        <w:t xml:space="preserve">При </w:t>
      </w:r>
      <w:proofErr w:type="spellStart"/>
      <w:r w:rsidRPr="00835F4D">
        <w:rPr>
          <w:sz w:val="28"/>
          <w:szCs w:val="28"/>
        </w:rPr>
        <w:t>сільськ</w:t>
      </w:r>
      <w:r w:rsidRPr="00835F4D">
        <w:rPr>
          <w:sz w:val="28"/>
          <w:szCs w:val="28"/>
          <w:lang w:val="uk-UA"/>
        </w:rPr>
        <w:t>их</w:t>
      </w:r>
      <w:proofErr w:type="spellEnd"/>
      <w:r w:rsidRPr="00835F4D">
        <w:rPr>
          <w:sz w:val="28"/>
          <w:szCs w:val="28"/>
          <w:lang w:val="uk-UA"/>
        </w:rPr>
        <w:t xml:space="preserve"> будинках культури</w:t>
      </w:r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працюють</w:t>
      </w:r>
      <w:proofErr w:type="spellEnd"/>
      <w:r w:rsidRPr="00835F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хореографічні гуртки «Фантазія», «Берег надії</w:t>
      </w:r>
      <w:r w:rsidRPr="00835F4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ансамбль спортивно-бального </w:t>
      </w:r>
      <w:proofErr w:type="spellStart"/>
      <w:r>
        <w:rPr>
          <w:sz w:val="28"/>
          <w:szCs w:val="28"/>
        </w:rPr>
        <w:t>танцю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«Фієста», вокально-естрадний гурт «Тайм»,</w:t>
      </w:r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вокальн</w:t>
      </w:r>
      <w:proofErr w:type="spellEnd"/>
      <w:r w:rsidRPr="00835F4D">
        <w:rPr>
          <w:sz w:val="28"/>
          <w:szCs w:val="28"/>
          <w:lang w:val="uk-UA"/>
        </w:rPr>
        <w:t>і колективи</w:t>
      </w:r>
      <w:r w:rsidRPr="001F7D4F">
        <w:rPr>
          <w:sz w:val="28"/>
          <w:szCs w:val="28"/>
        </w:rPr>
        <w:t>,</w:t>
      </w:r>
      <w:r w:rsidRPr="00835F4D">
        <w:rPr>
          <w:sz w:val="28"/>
          <w:szCs w:val="28"/>
          <w:lang w:val="uk-UA"/>
        </w:rPr>
        <w:t xml:space="preserve"> фольклорні колективи та народний хор. Також працює </w:t>
      </w:r>
      <w:proofErr w:type="spellStart"/>
      <w:r>
        <w:rPr>
          <w:sz w:val="28"/>
          <w:szCs w:val="28"/>
          <w:lang w:val="uk-UA"/>
        </w:rPr>
        <w:t>Червонослобідська</w:t>
      </w:r>
      <w:proofErr w:type="spellEnd"/>
      <w:r>
        <w:rPr>
          <w:sz w:val="28"/>
          <w:szCs w:val="28"/>
          <w:lang w:val="uk-UA"/>
        </w:rPr>
        <w:t xml:space="preserve"> музична школа (викладачі хореографії та класу фортепіано), якій надається субвенція з місцевого бюджету в сумі </w:t>
      </w:r>
      <w:r w:rsidRPr="001F0A56">
        <w:rPr>
          <w:b/>
          <w:sz w:val="28"/>
          <w:szCs w:val="28"/>
          <w:lang w:val="uk-UA"/>
        </w:rPr>
        <w:t>340 975,00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тис.гривень</w:t>
      </w:r>
      <w:proofErr w:type="spellEnd"/>
      <w:r w:rsidRPr="00835F4D">
        <w:rPr>
          <w:sz w:val="28"/>
          <w:szCs w:val="28"/>
          <w:lang w:val="uk-UA"/>
        </w:rPr>
        <w:t>.</w:t>
      </w:r>
      <w:r w:rsidRPr="00360602">
        <w:rPr>
          <w:sz w:val="28"/>
          <w:szCs w:val="28"/>
          <w:lang w:val="uk-UA"/>
        </w:rPr>
        <w:t xml:space="preserve"> </w:t>
      </w:r>
    </w:p>
    <w:p w:rsidR="005F2F58" w:rsidRDefault="005F2F58" w:rsidP="005F2F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2018 року за рахунок коштів місцевого бюджету для  будинку культури </w:t>
      </w:r>
      <w:r w:rsidRPr="001F0A56">
        <w:rPr>
          <w:sz w:val="28"/>
          <w:szCs w:val="28"/>
          <w:lang w:val="uk-UA"/>
        </w:rPr>
        <w:t>с. Степанки</w:t>
      </w:r>
      <w:r>
        <w:rPr>
          <w:sz w:val="28"/>
          <w:szCs w:val="28"/>
          <w:lang w:val="uk-UA"/>
        </w:rPr>
        <w:t xml:space="preserve"> придбано музичне обладнання на суму 1</w:t>
      </w:r>
      <w:r w:rsidRPr="001F0A56">
        <w:rPr>
          <w:b/>
          <w:sz w:val="28"/>
          <w:szCs w:val="28"/>
          <w:lang w:val="uk-UA"/>
        </w:rPr>
        <w:t>5110 тис. грн</w:t>
      </w:r>
      <w:r>
        <w:rPr>
          <w:sz w:val="28"/>
          <w:szCs w:val="28"/>
          <w:lang w:val="uk-UA"/>
        </w:rPr>
        <w:t xml:space="preserve">., цифровий фотоапарат на суму </w:t>
      </w:r>
      <w:r w:rsidRPr="001F0A56">
        <w:rPr>
          <w:b/>
          <w:sz w:val="28"/>
          <w:szCs w:val="28"/>
          <w:lang w:val="uk-UA"/>
        </w:rPr>
        <w:t>5,990 тис. грн</w:t>
      </w:r>
      <w:r>
        <w:rPr>
          <w:sz w:val="28"/>
          <w:szCs w:val="28"/>
          <w:lang w:val="uk-UA"/>
        </w:rPr>
        <w:t xml:space="preserve">., здійснено поточний ремонт спортивної тренажерної кімнати на суму </w:t>
      </w:r>
      <w:r w:rsidRPr="001F0A56">
        <w:rPr>
          <w:b/>
          <w:sz w:val="28"/>
          <w:szCs w:val="28"/>
          <w:lang w:val="uk-UA"/>
        </w:rPr>
        <w:t>46</w:t>
      </w:r>
      <w:r>
        <w:rPr>
          <w:b/>
          <w:sz w:val="28"/>
          <w:szCs w:val="28"/>
          <w:lang w:val="uk-UA"/>
        </w:rPr>
        <w:t> </w:t>
      </w:r>
      <w:r w:rsidRPr="001F0A56">
        <w:rPr>
          <w:b/>
          <w:sz w:val="28"/>
          <w:szCs w:val="28"/>
          <w:lang w:val="uk-UA"/>
        </w:rPr>
        <w:t>000</w:t>
      </w:r>
      <w:r>
        <w:rPr>
          <w:b/>
          <w:sz w:val="28"/>
          <w:szCs w:val="28"/>
          <w:lang w:val="uk-UA"/>
        </w:rPr>
        <w:t>,00</w:t>
      </w:r>
      <w:r w:rsidRPr="001F0A56">
        <w:rPr>
          <w:b/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будинку культури </w:t>
      </w:r>
      <w:r w:rsidRPr="001F0A56">
        <w:rPr>
          <w:sz w:val="28"/>
          <w:szCs w:val="28"/>
          <w:lang w:val="uk-UA"/>
        </w:rPr>
        <w:t xml:space="preserve">с. </w:t>
      </w:r>
      <w:proofErr w:type="spellStart"/>
      <w:r w:rsidRPr="001F0A56"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придбано та встановлено 2 дверей та склопакети (5 шт.) на загальну суму </w:t>
      </w:r>
      <w:r w:rsidRPr="001F0A56">
        <w:rPr>
          <w:b/>
          <w:sz w:val="28"/>
          <w:szCs w:val="28"/>
          <w:lang w:val="uk-UA"/>
        </w:rPr>
        <w:t>21, 602 тис. грн</w:t>
      </w:r>
      <w:r>
        <w:rPr>
          <w:sz w:val="28"/>
          <w:szCs w:val="28"/>
          <w:lang w:val="uk-UA"/>
        </w:rPr>
        <w:t xml:space="preserve">., здійснено поточний ремонт хореографічної кімнати на суму </w:t>
      </w:r>
      <w:r w:rsidRPr="001F0A56">
        <w:rPr>
          <w:b/>
          <w:sz w:val="28"/>
          <w:szCs w:val="28"/>
          <w:lang w:val="uk-UA"/>
        </w:rPr>
        <w:t>80,08 тис. грн</w:t>
      </w:r>
      <w:r>
        <w:rPr>
          <w:sz w:val="28"/>
          <w:szCs w:val="28"/>
          <w:lang w:val="uk-UA"/>
        </w:rPr>
        <w:t>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Започатковано та проведено І </w:t>
      </w:r>
      <w:proofErr w:type="spellStart"/>
      <w:r>
        <w:rPr>
          <w:sz w:val="28"/>
          <w:szCs w:val="28"/>
          <w:lang w:val="uk-UA"/>
        </w:rPr>
        <w:t>загальносільський</w:t>
      </w:r>
      <w:proofErr w:type="spellEnd"/>
      <w:r>
        <w:rPr>
          <w:sz w:val="28"/>
          <w:szCs w:val="28"/>
          <w:lang w:val="uk-UA"/>
        </w:rPr>
        <w:t xml:space="preserve"> конкурс читців-декламаторів «Золоте слово української поезії», присвячений 204-й річниці від дня народження Тараса Шевченка та 105-й річниці з дня смерті Лесі Українки, в якому взяли участь 25 учасників з усіх сіл об’єднаної громади, а також сусідніх: </w:t>
      </w:r>
      <w:proofErr w:type="spellStart"/>
      <w:r>
        <w:rPr>
          <w:sz w:val="28"/>
          <w:szCs w:val="28"/>
          <w:lang w:val="uk-UA"/>
        </w:rPr>
        <w:t>Голов’ятиного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Сунок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Залевок</w:t>
      </w:r>
      <w:proofErr w:type="spellEnd"/>
      <w:r>
        <w:rPr>
          <w:sz w:val="28"/>
          <w:szCs w:val="28"/>
          <w:lang w:val="uk-UA"/>
        </w:rPr>
        <w:t xml:space="preserve"> в різних вікових категоріях та номінаціях.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звітний період до КЗ «ЦПБ»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 надійшло 342 примірники  нових книг, з них - 172 – за державними та місцевими програмами  на загальну суму </w:t>
      </w:r>
      <w:r w:rsidRPr="001F0A56">
        <w:rPr>
          <w:b/>
          <w:sz w:val="28"/>
          <w:szCs w:val="28"/>
          <w:lang w:val="uk-UA"/>
        </w:rPr>
        <w:t>15094,12 грн</w:t>
      </w:r>
      <w:r>
        <w:rPr>
          <w:sz w:val="28"/>
          <w:szCs w:val="28"/>
          <w:lang w:val="uk-UA"/>
        </w:rPr>
        <w:t xml:space="preserve">. та 170 примірників дарованих книг на суму – </w:t>
      </w:r>
      <w:r w:rsidRPr="001F0A56">
        <w:rPr>
          <w:b/>
          <w:sz w:val="28"/>
          <w:szCs w:val="28"/>
          <w:lang w:val="uk-UA"/>
        </w:rPr>
        <w:t>3450</w:t>
      </w:r>
      <w:r>
        <w:rPr>
          <w:b/>
          <w:sz w:val="28"/>
          <w:szCs w:val="28"/>
          <w:lang w:val="uk-UA"/>
        </w:rPr>
        <w:t>,00</w:t>
      </w:r>
      <w:r w:rsidRPr="001F0A56"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, з них 97 примірників – дитячої літератури. На 2019 рік здійснено річну передплату періодичних видань в кількості 20 назв найменувань на суму </w:t>
      </w:r>
      <w:r w:rsidRPr="001F0A56">
        <w:rPr>
          <w:b/>
          <w:sz w:val="28"/>
          <w:szCs w:val="28"/>
          <w:lang w:val="uk-UA"/>
        </w:rPr>
        <w:t>5039,54 тис. грн</w:t>
      </w:r>
      <w:r>
        <w:rPr>
          <w:sz w:val="28"/>
          <w:szCs w:val="28"/>
          <w:lang w:val="uk-UA"/>
        </w:rPr>
        <w:t xml:space="preserve">, у тому числі для бібліотеки-філії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- 13 видань на суму </w:t>
      </w:r>
      <w:r w:rsidRPr="001F0A56">
        <w:rPr>
          <w:b/>
          <w:sz w:val="28"/>
          <w:szCs w:val="28"/>
          <w:lang w:val="uk-UA"/>
        </w:rPr>
        <w:t>2174,14тис. грн</w:t>
      </w:r>
      <w:r>
        <w:rPr>
          <w:sz w:val="28"/>
          <w:szCs w:val="28"/>
          <w:lang w:val="uk-UA"/>
        </w:rPr>
        <w:t>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 w:rsidRPr="00A74301">
        <w:rPr>
          <w:b/>
          <w:sz w:val="28"/>
          <w:szCs w:val="28"/>
          <w:lang w:val="uk-UA"/>
        </w:rPr>
        <w:t>Спорт:</w:t>
      </w:r>
      <w:r w:rsidRPr="00A743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F7D4F">
        <w:rPr>
          <w:sz w:val="28"/>
          <w:szCs w:val="28"/>
          <w:lang w:val="uk-UA"/>
        </w:rPr>
        <w:t>а підтримку фізкультури і спорту с</w:t>
      </w:r>
      <w:r w:rsidRPr="00A74301">
        <w:rPr>
          <w:sz w:val="28"/>
          <w:szCs w:val="28"/>
          <w:lang w:val="uk-UA"/>
        </w:rPr>
        <w:t xml:space="preserve">ільською радою було виділено </w:t>
      </w:r>
      <w:r w:rsidRPr="00360602">
        <w:rPr>
          <w:b/>
          <w:sz w:val="28"/>
          <w:szCs w:val="28"/>
          <w:lang w:val="uk-UA"/>
        </w:rPr>
        <w:t>28815,00тис</w:t>
      </w:r>
      <w:r w:rsidRPr="001F7D4F">
        <w:rPr>
          <w:sz w:val="28"/>
          <w:szCs w:val="28"/>
          <w:lang w:val="uk-UA"/>
        </w:rPr>
        <w:t>.грн.</w:t>
      </w:r>
      <w:r>
        <w:rPr>
          <w:sz w:val="28"/>
          <w:szCs w:val="28"/>
          <w:lang w:val="uk-UA"/>
        </w:rPr>
        <w:t xml:space="preserve"> та, у вигляді субвенції з місцевого бюджету на ДЮСШ, де тренуються дві дитячі спортивні команди сіл громади надано </w:t>
      </w:r>
      <w:r w:rsidRPr="00360602">
        <w:rPr>
          <w:b/>
          <w:sz w:val="28"/>
          <w:szCs w:val="28"/>
          <w:lang w:val="uk-UA"/>
        </w:rPr>
        <w:t>175000,00</w:t>
      </w:r>
      <w:r>
        <w:rPr>
          <w:sz w:val="28"/>
          <w:szCs w:val="28"/>
          <w:lang w:val="uk-UA"/>
        </w:rPr>
        <w:t xml:space="preserve"> гривень в т.ч. за бюджетні кошти для гравців ФК «Тясмин» та дитячих футбольних команд населених пунктів громади придбано спортивний інвентар на суму </w:t>
      </w:r>
      <w:r w:rsidRPr="00587142">
        <w:rPr>
          <w:b/>
          <w:sz w:val="28"/>
          <w:szCs w:val="28"/>
          <w:lang w:val="uk-UA"/>
        </w:rPr>
        <w:t>50 тис. грн</w:t>
      </w:r>
      <w:r>
        <w:rPr>
          <w:sz w:val="28"/>
          <w:szCs w:val="28"/>
          <w:lang w:val="uk-UA"/>
        </w:rPr>
        <w:t xml:space="preserve">. та нову спортивну форму на суму </w:t>
      </w:r>
      <w:r w:rsidRPr="00587142">
        <w:rPr>
          <w:b/>
          <w:sz w:val="28"/>
          <w:szCs w:val="28"/>
          <w:lang w:val="uk-UA"/>
        </w:rPr>
        <w:t>22000,00</w:t>
      </w:r>
      <w:r>
        <w:rPr>
          <w:sz w:val="28"/>
          <w:szCs w:val="28"/>
          <w:lang w:val="uk-UA"/>
        </w:rPr>
        <w:t xml:space="preserve"> грн. 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Дитяча футбольна команда «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» (тренер – Ковтун Ярослав)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зайняла І місце у турнірі з міні-футболу серед дитячих команд на кубок СТОВ «Зоря», присвяченому Дню працівника сільського господарства. </w:t>
      </w:r>
    </w:p>
    <w:p w:rsidR="005F2F58" w:rsidRPr="00360602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</w:t>
      </w:r>
      <w:r w:rsidRPr="009E7F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єднана</w:t>
      </w:r>
      <w:proofErr w:type="spellEnd"/>
      <w:r>
        <w:rPr>
          <w:sz w:val="28"/>
          <w:szCs w:val="28"/>
          <w:lang w:val="uk-UA"/>
        </w:rPr>
        <w:t xml:space="preserve"> футбольна команда «Тясмин» стала срібним призером у районних змаганнях з футболу та міні-футболу.</w:t>
      </w:r>
      <w:r w:rsidRPr="00A743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Започатковано та проведено </w:t>
      </w:r>
      <w:proofErr w:type="spellStart"/>
      <w:r>
        <w:rPr>
          <w:sz w:val="28"/>
          <w:szCs w:val="28"/>
          <w:lang w:val="uk-UA"/>
        </w:rPr>
        <w:t>загальносільський</w:t>
      </w:r>
      <w:proofErr w:type="spellEnd"/>
      <w:r>
        <w:rPr>
          <w:sz w:val="28"/>
          <w:szCs w:val="28"/>
          <w:lang w:val="uk-UA"/>
        </w:rPr>
        <w:t xml:space="preserve">  турнір з настільного тенісу на приз сільського голови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ОТГ. Тенісисти громади посіли почесне четверте місце у районних змаганнях з тенісу. 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У рамках проведення свята Івана Купала відбувся турнір з волейболу між командами населених пунктів громади та спортивні змагання з </w:t>
      </w:r>
      <w:r>
        <w:rPr>
          <w:sz w:val="28"/>
          <w:szCs w:val="28"/>
          <w:lang w:val="uk-UA"/>
        </w:rPr>
        <w:lastRenderedPageBreak/>
        <w:t xml:space="preserve">перетягування канату. З нагоди Дня незалежності України традиційно у селах Степанки та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відбулись  товариські турніри з футболу серед ветеранів та молоді. Збірна спортивна команда представників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взяла участь</w:t>
      </w:r>
      <w:r w:rsidRPr="001227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гідно виступила на ІІ Богатирських іграх між ОТГ Черкащини, на Кубок народного депутата України С.Я. Рудика, які відбувалися в </w:t>
      </w:r>
      <w:proofErr w:type="spellStart"/>
      <w:r>
        <w:rPr>
          <w:sz w:val="28"/>
          <w:szCs w:val="28"/>
          <w:lang w:val="uk-UA"/>
        </w:rPr>
        <w:t>с.Білозір</w:t>
      </w:r>
      <w:r w:rsidRPr="007204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. За результатами змагань наша команда посіла призові місця з таких видів спорту: ІІ місце з </w:t>
      </w:r>
      <w:proofErr w:type="spellStart"/>
      <w:r>
        <w:rPr>
          <w:sz w:val="28"/>
          <w:szCs w:val="28"/>
          <w:lang w:val="uk-UA"/>
        </w:rPr>
        <w:t>дартсу</w:t>
      </w:r>
      <w:proofErr w:type="spellEnd"/>
      <w:r>
        <w:rPr>
          <w:sz w:val="28"/>
          <w:szCs w:val="28"/>
          <w:lang w:val="uk-UA"/>
        </w:rPr>
        <w:t>, ІІІ місце з перетягування канату.</w:t>
      </w:r>
    </w:p>
    <w:p w:rsidR="005F2F58" w:rsidRPr="00360602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F7D4F">
        <w:rPr>
          <w:sz w:val="28"/>
          <w:szCs w:val="28"/>
          <w:lang w:val="uk-UA"/>
        </w:rPr>
        <w:t xml:space="preserve">За </w:t>
      </w:r>
      <w:r w:rsidRPr="00835F4D">
        <w:rPr>
          <w:sz w:val="28"/>
          <w:szCs w:val="28"/>
          <w:lang w:val="uk-UA"/>
        </w:rPr>
        <w:t>кошти місцевого бюджету</w:t>
      </w:r>
      <w:r>
        <w:rPr>
          <w:sz w:val="28"/>
          <w:szCs w:val="28"/>
          <w:lang w:val="uk-UA"/>
        </w:rPr>
        <w:t xml:space="preserve"> здійснено поточний ремонт тренажерної кімнати у </w:t>
      </w:r>
      <w:proofErr w:type="spellStart"/>
      <w:r>
        <w:rPr>
          <w:sz w:val="28"/>
          <w:szCs w:val="28"/>
          <w:lang w:val="uk-UA"/>
        </w:rPr>
        <w:t>Степанківському</w:t>
      </w:r>
      <w:proofErr w:type="spellEnd"/>
      <w:r>
        <w:rPr>
          <w:sz w:val="28"/>
          <w:szCs w:val="28"/>
          <w:lang w:val="uk-UA"/>
        </w:rPr>
        <w:t xml:space="preserve"> СБК на суму </w:t>
      </w:r>
      <w:r w:rsidRPr="001F0A56">
        <w:rPr>
          <w:b/>
          <w:sz w:val="28"/>
          <w:szCs w:val="28"/>
          <w:lang w:val="uk-UA"/>
        </w:rPr>
        <w:t>49940,00 грн</w:t>
      </w:r>
      <w:r>
        <w:rPr>
          <w:sz w:val="28"/>
          <w:szCs w:val="28"/>
          <w:lang w:val="uk-UA"/>
        </w:rPr>
        <w:t>.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сприяння народного депутата України Сергія Рудика до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надійшли кошти з державного бюджету в сумі 240000,00грн. на придбання та встановлення у населених пунктах громади трьох спортивних майданчиків з тренажерним обладнанням.</w:t>
      </w:r>
    </w:p>
    <w:p w:rsidR="005F2F58" w:rsidRPr="00FA47D4" w:rsidRDefault="005F2F58" w:rsidP="005F2F58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FA47D4">
        <w:rPr>
          <w:b/>
          <w:sz w:val="28"/>
          <w:szCs w:val="28"/>
          <w:u w:val="single"/>
        </w:rPr>
        <w:t xml:space="preserve">У </w:t>
      </w:r>
      <w:proofErr w:type="spellStart"/>
      <w:r w:rsidRPr="00FA47D4">
        <w:rPr>
          <w:b/>
          <w:sz w:val="28"/>
          <w:szCs w:val="28"/>
          <w:u w:val="single"/>
        </w:rPr>
        <w:t>сфері</w:t>
      </w:r>
      <w:proofErr w:type="spellEnd"/>
      <w:r w:rsidRPr="00FA47D4">
        <w:rPr>
          <w:b/>
          <w:sz w:val="28"/>
          <w:szCs w:val="28"/>
          <w:u w:val="single"/>
        </w:rPr>
        <w:t xml:space="preserve"> </w:t>
      </w:r>
      <w:proofErr w:type="spellStart"/>
      <w:r w:rsidRPr="00FA47D4">
        <w:rPr>
          <w:b/>
          <w:sz w:val="28"/>
          <w:szCs w:val="28"/>
          <w:u w:val="single"/>
        </w:rPr>
        <w:t>житлово-комунального</w:t>
      </w:r>
      <w:proofErr w:type="spellEnd"/>
      <w:r w:rsidRPr="00FA47D4">
        <w:rPr>
          <w:b/>
          <w:sz w:val="28"/>
          <w:szCs w:val="28"/>
          <w:u w:val="single"/>
        </w:rPr>
        <w:t xml:space="preserve"> </w:t>
      </w:r>
      <w:proofErr w:type="spellStart"/>
      <w:r w:rsidRPr="00FA47D4">
        <w:rPr>
          <w:b/>
          <w:sz w:val="28"/>
          <w:szCs w:val="28"/>
          <w:u w:val="single"/>
        </w:rPr>
        <w:t>господарства</w:t>
      </w:r>
      <w:proofErr w:type="spellEnd"/>
      <w:r w:rsidRPr="00FA47D4">
        <w:rPr>
          <w:b/>
          <w:sz w:val="28"/>
          <w:szCs w:val="28"/>
          <w:u w:val="single"/>
        </w:rPr>
        <w:t xml:space="preserve"> та </w:t>
      </w:r>
      <w:proofErr w:type="spellStart"/>
      <w:r w:rsidRPr="00FA47D4">
        <w:rPr>
          <w:b/>
          <w:sz w:val="28"/>
          <w:szCs w:val="28"/>
          <w:u w:val="single"/>
        </w:rPr>
        <w:t>будівництва</w:t>
      </w:r>
      <w:proofErr w:type="spellEnd"/>
    </w:p>
    <w:p w:rsidR="005F2F58" w:rsidRDefault="005F2F58" w:rsidP="005F2F58">
      <w:pPr>
        <w:tabs>
          <w:tab w:val="left" w:pos="284"/>
          <w:tab w:val="left" w:pos="426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4A5926">
        <w:rPr>
          <w:bCs/>
          <w:sz w:val="28"/>
          <w:szCs w:val="28"/>
          <w:lang w:val="uk-UA"/>
        </w:rPr>
        <w:t xml:space="preserve">Виділено із </w:t>
      </w:r>
      <w:r>
        <w:rPr>
          <w:bCs/>
          <w:sz w:val="28"/>
          <w:szCs w:val="28"/>
          <w:lang w:val="uk-UA"/>
        </w:rPr>
        <w:t xml:space="preserve">місцевого бюджету кошти на </w:t>
      </w:r>
      <w:proofErr w:type="spellStart"/>
      <w:r>
        <w:rPr>
          <w:bCs/>
          <w:sz w:val="28"/>
          <w:szCs w:val="28"/>
          <w:lang w:val="uk-UA"/>
        </w:rPr>
        <w:t>спів</w:t>
      </w:r>
      <w:r w:rsidRPr="004A5926">
        <w:rPr>
          <w:bCs/>
          <w:sz w:val="28"/>
          <w:szCs w:val="28"/>
          <w:lang w:val="uk-UA"/>
        </w:rPr>
        <w:t>фінансування</w:t>
      </w:r>
      <w:proofErr w:type="spellEnd"/>
      <w:r w:rsidRPr="004A5926">
        <w:rPr>
          <w:bCs/>
          <w:sz w:val="28"/>
          <w:szCs w:val="28"/>
          <w:lang w:val="uk-UA"/>
        </w:rPr>
        <w:t xml:space="preserve"> проекту «Будівництво амбулаторії ПМД»</w:t>
      </w:r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с.Степанки</w:t>
      </w:r>
      <w:proofErr w:type="spellEnd"/>
      <w:r>
        <w:rPr>
          <w:bCs/>
          <w:sz w:val="28"/>
          <w:szCs w:val="28"/>
          <w:lang w:val="uk-UA"/>
        </w:rPr>
        <w:t xml:space="preserve"> в сумі </w:t>
      </w:r>
      <w:r w:rsidRPr="00587142">
        <w:rPr>
          <w:b/>
          <w:bCs/>
          <w:sz w:val="28"/>
          <w:szCs w:val="28"/>
          <w:lang w:val="uk-UA"/>
        </w:rPr>
        <w:t xml:space="preserve">601 081,000 </w:t>
      </w:r>
      <w:proofErr w:type="spellStart"/>
      <w:r w:rsidRPr="00587142">
        <w:rPr>
          <w:b/>
          <w:bCs/>
          <w:sz w:val="28"/>
          <w:szCs w:val="28"/>
          <w:lang w:val="uk-UA"/>
        </w:rPr>
        <w:t>тис.</w:t>
      </w:r>
      <w:r w:rsidRPr="004A5926">
        <w:rPr>
          <w:bCs/>
          <w:sz w:val="28"/>
          <w:szCs w:val="28"/>
          <w:lang w:val="uk-UA"/>
        </w:rPr>
        <w:t>гривень</w:t>
      </w:r>
      <w:proofErr w:type="spellEnd"/>
      <w:r w:rsidRPr="004A5926">
        <w:rPr>
          <w:bCs/>
          <w:sz w:val="28"/>
          <w:szCs w:val="28"/>
          <w:lang w:val="uk-UA"/>
        </w:rPr>
        <w:t xml:space="preserve"> та надано дозвіл на розроблення детального плану території розташованої по вулиці Героїв України,79 в селі Степанки </w:t>
      </w:r>
      <w:proofErr w:type="spellStart"/>
      <w:r w:rsidRPr="004A5926">
        <w:rPr>
          <w:bCs/>
          <w:sz w:val="28"/>
          <w:szCs w:val="28"/>
          <w:lang w:val="uk-UA"/>
        </w:rPr>
        <w:t>Степанківської</w:t>
      </w:r>
      <w:proofErr w:type="spellEnd"/>
      <w:r w:rsidRPr="004A5926">
        <w:rPr>
          <w:bCs/>
          <w:sz w:val="28"/>
          <w:szCs w:val="28"/>
          <w:lang w:val="uk-UA"/>
        </w:rPr>
        <w:t xml:space="preserve"> ОТГ Черкаської області</w:t>
      </w:r>
      <w:r>
        <w:rPr>
          <w:bCs/>
          <w:sz w:val="28"/>
          <w:szCs w:val="28"/>
          <w:lang w:val="uk-UA"/>
        </w:rPr>
        <w:t xml:space="preserve">. </w:t>
      </w:r>
      <w:r w:rsidRPr="004A5926">
        <w:rPr>
          <w:bCs/>
          <w:sz w:val="28"/>
          <w:szCs w:val="28"/>
          <w:lang w:val="uk-UA"/>
        </w:rPr>
        <w:t xml:space="preserve">Замовником на розроблення детального плану території є виконком </w:t>
      </w:r>
      <w:proofErr w:type="spellStart"/>
      <w:r w:rsidRPr="004A5926">
        <w:rPr>
          <w:bCs/>
          <w:sz w:val="28"/>
          <w:szCs w:val="28"/>
          <w:lang w:val="uk-UA"/>
        </w:rPr>
        <w:t>Степанківської</w:t>
      </w:r>
      <w:proofErr w:type="spellEnd"/>
      <w:r w:rsidRPr="00974BE1">
        <w:rPr>
          <w:bCs/>
          <w:lang w:val="uk-UA"/>
        </w:rPr>
        <w:t xml:space="preserve"> </w:t>
      </w:r>
      <w:r w:rsidRPr="004A5926">
        <w:rPr>
          <w:bCs/>
          <w:sz w:val="28"/>
          <w:szCs w:val="28"/>
          <w:lang w:val="uk-UA"/>
        </w:rPr>
        <w:t>сільської ради.</w:t>
      </w:r>
      <w:r>
        <w:rPr>
          <w:bCs/>
          <w:sz w:val="28"/>
          <w:szCs w:val="28"/>
          <w:lang w:val="uk-UA"/>
        </w:rPr>
        <w:t xml:space="preserve"> Роботи по будівництву АЗПСМ заплановані на 2019 рік.</w:t>
      </w:r>
    </w:p>
    <w:p w:rsidR="005F2F58" w:rsidRDefault="005F2F58" w:rsidP="005F2F58">
      <w:pPr>
        <w:spacing w:before="100" w:beforeAutospacing="1" w:after="100" w:afterAutospacing="1" w:line="276" w:lineRule="auto"/>
        <w:rPr>
          <w:b/>
          <w:sz w:val="28"/>
          <w:szCs w:val="28"/>
          <w:lang w:val="uk-UA"/>
        </w:rPr>
      </w:pPr>
      <w:r w:rsidRPr="00BA566F">
        <w:rPr>
          <w:b/>
          <w:sz w:val="28"/>
          <w:szCs w:val="28"/>
          <w:u w:val="single"/>
        </w:rPr>
        <w:t xml:space="preserve">У </w:t>
      </w:r>
      <w:proofErr w:type="spellStart"/>
      <w:r w:rsidRPr="00BA566F">
        <w:rPr>
          <w:b/>
          <w:sz w:val="28"/>
          <w:szCs w:val="28"/>
          <w:u w:val="single"/>
        </w:rPr>
        <w:t>сфері</w:t>
      </w:r>
      <w:proofErr w:type="spellEnd"/>
      <w:r w:rsidRPr="00BA566F">
        <w:rPr>
          <w:b/>
          <w:sz w:val="28"/>
          <w:szCs w:val="28"/>
          <w:u w:val="single"/>
        </w:rPr>
        <w:t xml:space="preserve"> </w:t>
      </w:r>
      <w:proofErr w:type="spellStart"/>
      <w:r w:rsidRPr="00BA566F">
        <w:rPr>
          <w:b/>
          <w:sz w:val="28"/>
          <w:szCs w:val="28"/>
          <w:u w:val="single"/>
        </w:rPr>
        <w:t>регулювання</w:t>
      </w:r>
      <w:proofErr w:type="spellEnd"/>
      <w:r w:rsidRPr="00BA566F">
        <w:rPr>
          <w:b/>
          <w:sz w:val="28"/>
          <w:szCs w:val="28"/>
          <w:u w:val="single"/>
        </w:rPr>
        <w:t xml:space="preserve"> </w:t>
      </w:r>
      <w:proofErr w:type="spellStart"/>
      <w:r w:rsidRPr="00BA566F">
        <w:rPr>
          <w:b/>
          <w:sz w:val="28"/>
          <w:szCs w:val="28"/>
          <w:u w:val="single"/>
        </w:rPr>
        <w:t>земельних</w:t>
      </w:r>
      <w:proofErr w:type="spellEnd"/>
      <w:r w:rsidRPr="00BA566F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BA566F">
        <w:rPr>
          <w:b/>
          <w:sz w:val="28"/>
          <w:szCs w:val="28"/>
          <w:u w:val="single"/>
        </w:rPr>
        <w:t>відносин</w:t>
      </w:r>
      <w:proofErr w:type="spellEnd"/>
      <w:r w:rsidRPr="00BA566F">
        <w:rPr>
          <w:b/>
          <w:sz w:val="28"/>
          <w:szCs w:val="28"/>
        </w:rPr>
        <w:t xml:space="preserve"> :</w:t>
      </w:r>
      <w:proofErr w:type="gramEnd"/>
    </w:p>
    <w:p w:rsidR="00CB47E8" w:rsidRDefault="005F2F58" w:rsidP="005F2F58">
      <w:pPr>
        <w:spacing w:before="100" w:beforeAutospacing="1" w:after="100" w:afterAutospacing="1" w:line="360" w:lineRule="auto"/>
        <w:jc w:val="both"/>
        <w:rPr>
          <w:b/>
          <w:sz w:val="28"/>
          <w:szCs w:val="28"/>
          <w:lang w:val="uk-UA"/>
        </w:rPr>
      </w:pPr>
      <w:r w:rsidRPr="00BA566F">
        <w:rPr>
          <w:b/>
          <w:sz w:val="28"/>
          <w:szCs w:val="28"/>
          <w:lang w:val="uk-UA"/>
        </w:rPr>
        <w:t xml:space="preserve">Головним досягненням 2018 року - </w:t>
      </w:r>
      <w:r w:rsidRPr="00DC067D">
        <w:rPr>
          <w:sz w:val="28"/>
          <w:szCs w:val="28"/>
          <w:lang w:val="uk-UA"/>
        </w:rPr>
        <w:t xml:space="preserve">це було повернення у комунальну власність громади земель за межами населеного пункту та рішенням сесії </w:t>
      </w:r>
      <w:r w:rsidR="00CB47E8">
        <w:rPr>
          <w:sz w:val="28"/>
          <w:szCs w:val="28"/>
          <w:lang w:val="uk-UA"/>
        </w:rPr>
        <w:t>№13-17/</w:t>
      </w:r>
      <w:r w:rsidR="00CB47E8">
        <w:rPr>
          <w:sz w:val="28"/>
          <w:szCs w:val="28"/>
          <w:lang w:val="en-US"/>
        </w:rPr>
        <w:t>V</w:t>
      </w:r>
      <w:r w:rsidR="00CB47E8">
        <w:rPr>
          <w:sz w:val="28"/>
          <w:szCs w:val="28"/>
          <w:lang w:val="uk-UA"/>
        </w:rPr>
        <w:t xml:space="preserve">ІІ від 22.06.2018 року «Про затвердження </w:t>
      </w:r>
      <w:r w:rsidR="00CB47E8">
        <w:rPr>
          <w:sz w:val="28"/>
          <w:szCs w:val="28"/>
          <w:lang w:val="uk-UA" w:eastAsia="ar-SA"/>
        </w:rPr>
        <w:t xml:space="preserve">Акту приймання-передачі земельних ділянок сільськогосподарського призначення із державної у </w:t>
      </w:r>
      <w:r w:rsidR="00CB47E8">
        <w:rPr>
          <w:sz w:val="28"/>
          <w:szCs w:val="28"/>
          <w:lang w:val="uk-UA" w:eastAsia="ar-SA"/>
        </w:rPr>
        <w:lastRenderedPageBreak/>
        <w:t xml:space="preserve">комунальну власність від 05.06.2018р.» </w:t>
      </w:r>
      <w:r w:rsidRPr="00DC067D">
        <w:rPr>
          <w:sz w:val="28"/>
          <w:szCs w:val="28"/>
          <w:lang w:val="uk-UA"/>
        </w:rPr>
        <w:t xml:space="preserve">прийнято у комунальну власність </w:t>
      </w:r>
      <w:proofErr w:type="spellStart"/>
      <w:r w:rsidRPr="00DC067D">
        <w:rPr>
          <w:sz w:val="28"/>
          <w:szCs w:val="28"/>
          <w:lang w:val="uk-UA"/>
        </w:rPr>
        <w:t>Степанківської</w:t>
      </w:r>
      <w:proofErr w:type="spellEnd"/>
      <w:r w:rsidRPr="00DC067D">
        <w:rPr>
          <w:sz w:val="28"/>
          <w:szCs w:val="28"/>
          <w:lang w:val="uk-UA"/>
        </w:rPr>
        <w:t xml:space="preserve"> сільської ради</w:t>
      </w:r>
      <w:r w:rsidRPr="00BA566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458,7448 га. </w:t>
      </w:r>
    </w:p>
    <w:p w:rsidR="005F2F58" w:rsidRDefault="005F2F58" w:rsidP="00CB47E8">
      <w:p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  <w:lang w:val="uk-UA"/>
        </w:rPr>
      </w:pPr>
      <w:r w:rsidRPr="001F59EC">
        <w:rPr>
          <w:b/>
          <w:sz w:val="28"/>
          <w:szCs w:val="28"/>
          <w:lang w:val="uk-UA"/>
        </w:rPr>
        <w:t>Протягом 2018 року заключено договори оренди</w:t>
      </w:r>
      <w:r>
        <w:rPr>
          <w:b/>
          <w:sz w:val="28"/>
          <w:szCs w:val="28"/>
          <w:lang w:val="uk-UA"/>
        </w:rPr>
        <w:t>:</w:t>
      </w:r>
    </w:p>
    <w:p w:rsidR="005F2F58" w:rsidRPr="001F59EC" w:rsidRDefault="005F2F58" w:rsidP="00CB47E8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  <w:lang w:val="uk-UA"/>
        </w:rPr>
      </w:pPr>
      <w:r w:rsidRPr="001F59E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на землі промисловості: </w:t>
      </w:r>
      <w:r w:rsidRPr="001F59EC">
        <w:rPr>
          <w:sz w:val="28"/>
          <w:szCs w:val="28"/>
          <w:lang w:val="uk-UA"/>
        </w:rPr>
        <w:t>ПАТ «Черкаське хімволокно» 23,6268га; ПРАТ «Мало-</w:t>
      </w:r>
      <w:proofErr w:type="spellStart"/>
      <w:r w:rsidRPr="001F59EC">
        <w:rPr>
          <w:sz w:val="28"/>
          <w:szCs w:val="28"/>
          <w:lang w:val="uk-UA"/>
        </w:rPr>
        <w:t>Бузуківський</w:t>
      </w:r>
      <w:proofErr w:type="spellEnd"/>
      <w:r w:rsidRPr="001F59EC">
        <w:rPr>
          <w:sz w:val="28"/>
          <w:szCs w:val="28"/>
          <w:lang w:val="uk-UA"/>
        </w:rPr>
        <w:t xml:space="preserve"> гранітний кар</w:t>
      </w:r>
      <w:r w:rsidRPr="001F59EC">
        <w:rPr>
          <w:sz w:val="28"/>
          <w:szCs w:val="28"/>
        </w:rPr>
        <w:t>’</w:t>
      </w:r>
      <w:proofErr w:type="spellStart"/>
      <w:r w:rsidRPr="001F59EC">
        <w:rPr>
          <w:sz w:val="28"/>
          <w:szCs w:val="28"/>
          <w:lang w:val="uk-UA"/>
        </w:rPr>
        <w:t>єр</w:t>
      </w:r>
      <w:proofErr w:type="spellEnd"/>
      <w:r w:rsidRPr="001F59E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0,6000га; ТОВ «СОРЕЛЛА ОІЛ» 1,1277га.</w:t>
      </w:r>
    </w:p>
    <w:p w:rsidR="005F2F58" w:rsidRDefault="005F2F58" w:rsidP="00CB47E8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  <w:lang w:val="uk-UA"/>
        </w:rPr>
      </w:pPr>
      <w:r w:rsidRPr="00A81436"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Pr="001F59EC">
        <w:rPr>
          <w:sz w:val="28"/>
          <w:szCs w:val="28"/>
          <w:lang w:val="uk-UA"/>
        </w:rPr>
        <w:t xml:space="preserve"> на землі к</w:t>
      </w:r>
      <w:proofErr w:type="spellStart"/>
      <w:r w:rsidRPr="001F59EC">
        <w:rPr>
          <w:sz w:val="28"/>
          <w:szCs w:val="28"/>
        </w:rPr>
        <w:t>омерційн</w:t>
      </w:r>
      <w:proofErr w:type="spellEnd"/>
      <w:r w:rsidRPr="001F59EC">
        <w:rPr>
          <w:sz w:val="28"/>
          <w:szCs w:val="28"/>
          <w:lang w:val="uk-UA"/>
        </w:rPr>
        <w:t>ого</w:t>
      </w:r>
      <w:r w:rsidRPr="001F59EC">
        <w:rPr>
          <w:sz w:val="28"/>
          <w:szCs w:val="28"/>
        </w:rPr>
        <w:t xml:space="preserve"> </w:t>
      </w:r>
      <w:proofErr w:type="spellStart"/>
      <w:r w:rsidRPr="001F59EC">
        <w:rPr>
          <w:sz w:val="28"/>
          <w:szCs w:val="28"/>
        </w:rPr>
        <w:t>використання</w:t>
      </w:r>
      <w:proofErr w:type="spellEnd"/>
      <w:r w:rsidRPr="001F59EC">
        <w:rPr>
          <w:sz w:val="28"/>
          <w:szCs w:val="28"/>
        </w:rPr>
        <w:t>:</w:t>
      </w:r>
      <w:r w:rsidRPr="001F59EC">
        <w:rPr>
          <w:sz w:val="28"/>
          <w:szCs w:val="28"/>
          <w:lang w:val="uk-UA"/>
        </w:rPr>
        <w:t xml:space="preserve"> </w:t>
      </w:r>
      <w:proofErr w:type="spellStart"/>
      <w:r w:rsidRPr="001F59EC">
        <w:rPr>
          <w:sz w:val="28"/>
          <w:szCs w:val="28"/>
          <w:lang w:val="uk-UA"/>
        </w:rPr>
        <w:t>Хандусь</w:t>
      </w:r>
      <w:proofErr w:type="spellEnd"/>
      <w:r w:rsidRPr="001F59EC">
        <w:rPr>
          <w:sz w:val="28"/>
          <w:szCs w:val="28"/>
          <w:lang w:val="uk-UA"/>
        </w:rPr>
        <w:t xml:space="preserve"> В.Ю. – 0,0686га; </w:t>
      </w:r>
      <w:proofErr w:type="spellStart"/>
      <w:r w:rsidRPr="001F59EC">
        <w:rPr>
          <w:sz w:val="28"/>
          <w:szCs w:val="28"/>
          <w:lang w:val="uk-UA"/>
        </w:rPr>
        <w:t>Бахчагулян</w:t>
      </w:r>
      <w:proofErr w:type="spellEnd"/>
      <w:r w:rsidRPr="001F59EC">
        <w:rPr>
          <w:sz w:val="28"/>
          <w:szCs w:val="28"/>
          <w:lang w:val="uk-UA"/>
        </w:rPr>
        <w:t xml:space="preserve"> В.Г. – 0,1669га;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Нещерет</w:t>
      </w:r>
      <w:proofErr w:type="spellEnd"/>
      <w:r>
        <w:rPr>
          <w:sz w:val="28"/>
          <w:szCs w:val="28"/>
          <w:lang w:val="uk-UA"/>
        </w:rPr>
        <w:t xml:space="preserve"> М.І. – 0,02га.</w:t>
      </w:r>
    </w:p>
    <w:p w:rsidR="005F2F58" w:rsidRPr="0048759B" w:rsidRDefault="005F2F58" w:rsidP="00CB47E8">
      <w:p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року виготовлено проекти із землеустрою для ДНЗ «Яблунька» </w:t>
      </w:r>
      <w:proofErr w:type="spellStart"/>
      <w:r>
        <w:rPr>
          <w:sz w:val="28"/>
          <w:szCs w:val="28"/>
          <w:lang w:val="uk-UA"/>
        </w:rPr>
        <w:t>с.Степанки</w:t>
      </w:r>
      <w:proofErr w:type="spellEnd"/>
      <w:r>
        <w:rPr>
          <w:sz w:val="28"/>
          <w:szCs w:val="28"/>
          <w:lang w:val="uk-UA"/>
        </w:rPr>
        <w:t xml:space="preserve">, під Будинок культури в </w:t>
      </w:r>
      <w:proofErr w:type="spellStart"/>
      <w:r>
        <w:rPr>
          <w:sz w:val="28"/>
          <w:szCs w:val="28"/>
          <w:lang w:val="uk-UA"/>
        </w:rPr>
        <w:t>с.Бузуків</w:t>
      </w:r>
      <w:proofErr w:type="spellEnd"/>
      <w:r>
        <w:rPr>
          <w:sz w:val="28"/>
          <w:szCs w:val="28"/>
          <w:lang w:val="uk-UA"/>
        </w:rPr>
        <w:t xml:space="preserve"> та технічну документацію щодо поділу земельних ділянок учасникам АТО. Розроблено Детальні плани території в с.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для учасників АТО (</w:t>
      </w:r>
      <w:proofErr w:type="spellStart"/>
      <w:r>
        <w:rPr>
          <w:sz w:val="28"/>
          <w:szCs w:val="28"/>
          <w:lang w:val="uk-UA"/>
        </w:rPr>
        <w:t>вул.М.Негоди</w:t>
      </w:r>
      <w:proofErr w:type="spellEnd"/>
      <w:r>
        <w:rPr>
          <w:sz w:val="28"/>
          <w:szCs w:val="28"/>
          <w:lang w:val="uk-UA"/>
        </w:rPr>
        <w:t xml:space="preserve">) та під будівництво амбулаторії ПМД в </w:t>
      </w:r>
      <w:proofErr w:type="spellStart"/>
      <w:r>
        <w:rPr>
          <w:sz w:val="28"/>
          <w:szCs w:val="28"/>
          <w:lang w:val="uk-UA"/>
        </w:rPr>
        <w:t>с.Степанки</w:t>
      </w:r>
      <w:proofErr w:type="spellEnd"/>
      <w:r>
        <w:rPr>
          <w:sz w:val="28"/>
          <w:szCs w:val="28"/>
          <w:lang w:val="uk-UA"/>
        </w:rPr>
        <w:t xml:space="preserve"> по (</w:t>
      </w:r>
      <w:proofErr w:type="spellStart"/>
      <w:r>
        <w:rPr>
          <w:sz w:val="28"/>
          <w:szCs w:val="28"/>
          <w:lang w:val="uk-UA"/>
        </w:rPr>
        <w:t>вул.Героїв</w:t>
      </w:r>
      <w:proofErr w:type="spellEnd"/>
      <w:r>
        <w:rPr>
          <w:sz w:val="28"/>
          <w:szCs w:val="28"/>
          <w:lang w:val="uk-UA"/>
        </w:rPr>
        <w:t xml:space="preserve"> України).</w:t>
      </w:r>
      <w:r>
        <w:rPr>
          <w:b/>
          <w:sz w:val="28"/>
          <w:szCs w:val="28"/>
          <w:lang w:val="uk-UA"/>
        </w:rPr>
        <w:t xml:space="preserve"> </w:t>
      </w:r>
      <w:r w:rsidRPr="00F94ED0">
        <w:rPr>
          <w:sz w:val="28"/>
          <w:szCs w:val="28"/>
          <w:lang w:val="uk-UA"/>
        </w:rPr>
        <w:t>Відповідно до Земельного Кодексу та Положення «Про порядок ведення земельного кадастру» в сільській місцевості ведеться</w:t>
      </w:r>
      <w:r>
        <w:rPr>
          <w:sz w:val="28"/>
          <w:szCs w:val="28"/>
          <w:lang w:val="uk-UA"/>
        </w:rPr>
        <w:t xml:space="preserve"> документація (земельно-кадастрові книги в розрізі сіл; журнал реєстрації заяв із земельних питань; журнал реєстрації договорів; протоколи засідань земельної комісії; статистичні звіти та ін. документація).</w:t>
      </w:r>
    </w:p>
    <w:p w:rsidR="005F2F58" w:rsidRPr="00BA566F" w:rsidRDefault="005F2F58" w:rsidP="00CB47E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A566F">
        <w:rPr>
          <w:sz w:val="28"/>
          <w:szCs w:val="28"/>
        </w:rPr>
        <w:t> </w:t>
      </w:r>
      <w:proofErr w:type="spellStart"/>
      <w:r w:rsidRPr="00D36028">
        <w:rPr>
          <w:b/>
          <w:sz w:val="28"/>
          <w:szCs w:val="28"/>
        </w:rPr>
        <w:t>Земельні</w:t>
      </w:r>
      <w:proofErr w:type="spellEnd"/>
      <w:r w:rsidRPr="00D36028">
        <w:rPr>
          <w:b/>
          <w:sz w:val="28"/>
          <w:szCs w:val="28"/>
        </w:rPr>
        <w:t xml:space="preserve"> </w:t>
      </w:r>
      <w:proofErr w:type="spellStart"/>
      <w:r w:rsidRPr="00D36028">
        <w:rPr>
          <w:b/>
          <w:sz w:val="28"/>
          <w:szCs w:val="28"/>
        </w:rPr>
        <w:t>частки</w:t>
      </w:r>
      <w:proofErr w:type="spellEnd"/>
      <w:r w:rsidRPr="00D36028">
        <w:rPr>
          <w:b/>
          <w:sz w:val="28"/>
          <w:szCs w:val="28"/>
        </w:rPr>
        <w:t xml:space="preserve"> </w:t>
      </w:r>
      <w:r w:rsidRPr="00D36028">
        <w:rPr>
          <w:b/>
          <w:sz w:val="28"/>
          <w:szCs w:val="28"/>
          <w:lang w:val="uk-UA"/>
        </w:rPr>
        <w:t>(</w:t>
      </w:r>
      <w:proofErr w:type="spellStart"/>
      <w:proofErr w:type="gramStart"/>
      <w:r w:rsidRPr="00D36028">
        <w:rPr>
          <w:b/>
          <w:sz w:val="28"/>
          <w:szCs w:val="28"/>
        </w:rPr>
        <w:t>паї</w:t>
      </w:r>
      <w:proofErr w:type="spellEnd"/>
      <w:r w:rsidRPr="00D36028">
        <w:rPr>
          <w:b/>
          <w:sz w:val="28"/>
          <w:szCs w:val="28"/>
          <w:lang w:val="uk-UA"/>
        </w:rPr>
        <w:t>)</w:t>
      </w:r>
      <w:r w:rsidRPr="00D36028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432 на площу 3303,20 </w:t>
      </w:r>
      <w:r w:rsidRPr="00BA566F">
        <w:rPr>
          <w:sz w:val="28"/>
          <w:szCs w:val="28"/>
        </w:rPr>
        <w:t xml:space="preserve">га </w:t>
      </w:r>
      <w:proofErr w:type="spellStart"/>
      <w:r w:rsidRPr="00BA566F">
        <w:rPr>
          <w:sz w:val="28"/>
          <w:szCs w:val="28"/>
        </w:rPr>
        <w:t>орендують</w:t>
      </w:r>
      <w:proofErr w:type="spellEnd"/>
      <w:r w:rsidRPr="00BA566F">
        <w:rPr>
          <w:sz w:val="28"/>
          <w:szCs w:val="28"/>
        </w:rPr>
        <w:t xml:space="preserve"> :</w:t>
      </w:r>
    </w:p>
    <w:p w:rsidR="005F2F58" w:rsidRPr="00D36028" w:rsidRDefault="005F2F58" w:rsidP="005F2F5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A566F">
        <w:rPr>
          <w:sz w:val="28"/>
          <w:szCs w:val="28"/>
          <w:lang w:val="uk-UA"/>
        </w:rPr>
        <w:t>СТОВ «Степанки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 </w:t>
      </w:r>
      <w:r w:rsidRPr="00BA566F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900 паїв на площу 1819,3га</w:t>
      </w:r>
    </w:p>
    <w:p w:rsidR="005F2F58" w:rsidRPr="00D36028" w:rsidRDefault="005F2F58" w:rsidP="005F2F5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A566F">
        <w:rPr>
          <w:sz w:val="28"/>
          <w:szCs w:val="28"/>
          <w:lang w:val="uk-UA"/>
        </w:rPr>
        <w:t>ПП «</w:t>
      </w:r>
      <w:proofErr w:type="spellStart"/>
      <w:r w:rsidRPr="00BA566F">
        <w:rPr>
          <w:sz w:val="28"/>
          <w:szCs w:val="28"/>
          <w:lang w:val="uk-UA"/>
        </w:rPr>
        <w:t>Хацьки</w:t>
      </w:r>
      <w:proofErr w:type="spellEnd"/>
      <w:r w:rsidRPr="00BA566F">
        <w:rPr>
          <w:sz w:val="28"/>
          <w:szCs w:val="28"/>
          <w:lang w:val="uk-UA"/>
        </w:rPr>
        <w:t>-Агро»</w:t>
      </w:r>
      <w:r>
        <w:rPr>
          <w:sz w:val="28"/>
          <w:szCs w:val="28"/>
        </w:rPr>
        <w:t xml:space="preserve">               </w:t>
      </w:r>
      <w:r>
        <w:rPr>
          <w:sz w:val="28"/>
          <w:szCs w:val="28"/>
          <w:lang w:val="uk-UA"/>
        </w:rPr>
        <w:t>522</w:t>
      </w:r>
      <w:r w:rsidRPr="00BA566F">
        <w:rPr>
          <w:sz w:val="28"/>
          <w:szCs w:val="28"/>
        </w:rPr>
        <w:t xml:space="preserve"> </w:t>
      </w:r>
      <w:proofErr w:type="spellStart"/>
      <w:r w:rsidRPr="00BA566F">
        <w:rPr>
          <w:sz w:val="28"/>
          <w:szCs w:val="28"/>
        </w:rPr>
        <w:t>паї</w:t>
      </w:r>
      <w:proofErr w:type="spellEnd"/>
      <w:r>
        <w:rPr>
          <w:sz w:val="28"/>
          <w:szCs w:val="28"/>
          <w:lang w:val="uk-UA"/>
        </w:rPr>
        <w:t xml:space="preserve"> на площу 1460,9</w:t>
      </w:r>
      <w:r w:rsidRPr="00BA566F">
        <w:rPr>
          <w:sz w:val="28"/>
          <w:szCs w:val="28"/>
        </w:rPr>
        <w:t xml:space="preserve"> га</w:t>
      </w:r>
    </w:p>
    <w:p w:rsidR="005F2F58" w:rsidRPr="00FA47D4" w:rsidRDefault="005F2F58" w:rsidP="005F2F58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ФГ «</w:t>
      </w:r>
      <w:proofErr w:type="spellStart"/>
      <w:r>
        <w:rPr>
          <w:sz w:val="28"/>
          <w:szCs w:val="28"/>
          <w:lang w:val="uk-UA"/>
        </w:rPr>
        <w:t>Нещерет</w:t>
      </w:r>
      <w:proofErr w:type="spellEnd"/>
      <w:r>
        <w:rPr>
          <w:sz w:val="28"/>
          <w:szCs w:val="28"/>
          <w:lang w:val="uk-UA"/>
        </w:rPr>
        <w:t>»                       10 паїв на площу 23,0 га</w:t>
      </w:r>
    </w:p>
    <w:p w:rsidR="005F2F58" w:rsidRPr="00FA47D4" w:rsidRDefault="005F2F58" w:rsidP="005F2F58">
      <w:pPr>
        <w:spacing w:before="100" w:beforeAutospacing="1" w:after="100" w:afterAutospacing="1" w:line="360" w:lineRule="auto"/>
        <w:contextualSpacing/>
        <w:jc w:val="both"/>
        <w:rPr>
          <w:b/>
          <w:lang w:val="uk-UA"/>
        </w:rPr>
      </w:pPr>
      <w:r w:rsidRPr="00FA47D4">
        <w:rPr>
          <w:b/>
          <w:sz w:val="28"/>
          <w:szCs w:val="28"/>
          <w:lang w:val="uk-UA"/>
        </w:rPr>
        <w:t>Невитребу</w:t>
      </w:r>
      <w:r>
        <w:rPr>
          <w:b/>
          <w:sz w:val="28"/>
          <w:szCs w:val="28"/>
          <w:lang w:val="uk-UA"/>
        </w:rPr>
        <w:t xml:space="preserve">вані частки паї: </w:t>
      </w:r>
      <w:r w:rsidRPr="00FA47D4">
        <w:rPr>
          <w:lang w:val="uk-UA"/>
        </w:rPr>
        <w:t xml:space="preserve">СТОВ «Степанки» - 16 </w:t>
      </w:r>
      <w:proofErr w:type="spellStart"/>
      <w:r w:rsidRPr="00FA47D4">
        <w:rPr>
          <w:lang w:val="uk-UA"/>
        </w:rPr>
        <w:t>га</w:t>
      </w:r>
      <w:r>
        <w:rPr>
          <w:lang w:val="uk-UA"/>
        </w:rPr>
        <w:t>,</w:t>
      </w:r>
      <w:r w:rsidRPr="00FA47D4">
        <w:rPr>
          <w:lang w:val="uk-UA"/>
        </w:rPr>
        <w:t>ПП</w:t>
      </w:r>
      <w:proofErr w:type="spellEnd"/>
      <w:r w:rsidRPr="00FA47D4">
        <w:rPr>
          <w:lang w:val="uk-UA"/>
        </w:rPr>
        <w:t xml:space="preserve"> «</w:t>
      </w:r>
      <w:proofErr w:type="spellStart"/>
      <w:r w:rsidRPr="00FA47D4">
        <w:rPr>
          <w:lang w:val="uk-UA"/>
        </w:rPr>
        <w:t>Хацьки</w:t>
      </w:r>
      <w:proofErr w:type="spellEnd"/>
      <w:r w:rsidRPr="00FA47D4">
        <w:rPr>
          <w:lang w:val="uk-UA"/>
        </w:rPr>
        <w:t xml:space="preserve"> Агро» - 13,559 га;</w:t>
      </w:r>
    </w:p>
    <w:p w:rsidR="005F2F58" w:rsidRDefault="005F2F58" w:rsidP="005F2F58">
      <w:pPr>
        <w:spacing w:before="100" w:beforeAutospacing="1" w:after="100" w:afterAutospacing="1" w:line="360" w:lineRule="auto"/>
        <w:contextualSpacing/>
        <w:jc w:val="both"/>
        <w:rPr>
          <w:lang w:val="uk-UA"/>
        </w:rPr>
      </w:pPr>
      <w:r w:rsidRPr="00FA47D4">
        <w:rPr>
          <w:b/>
          <w:sz w:val="28"/>
          <w:szCs w:val="28"/>
          <w:lang w:val="uk-UA"/>
        </w:rPr>
        <w:t>Вихідці</w:t>
      </w:r>
      <w:r w:rsidR="00A81436">
        <w:rPr>
          <w:b/>
          <w:sz w:val="28"/>
          <w:szCs w:val="28"/>
          <w:lang w:val="uk-UA"/>
        </w:rPr>
        <w:t xml:space="preserve"> -</w:t>
      </w:r>
      <w:r w:rsidRPr="00FA47D4">
        <w:rPr>
          <w:b/>
          <w:sz w:val="28"/>
          <w:szCs w:val="28"/>
          <w:lang w:val="uk-UA"/>
        </w:rPr>
        <w:t xml:space="preserve"> всього 34 шт.:</w:t>
      </w:r>
      <w:r>
        <w:rPr>
          <w:sz w:val="28"/>
          <w:szCs w:val="28"/>
          <w:lang w:val="uk-UA"/>
        </w:rPr>
        <w:t xml:space="preserve"> </w:t>
      </w:r>
      <w:r w:rsidRPr="00FA47D4">
        <w:rPr>
          <w:lang w:val="uk-UA"/>
        </w:rPr>
        <w:t xml:space="preserve">(Степанки, </w:t>
      </w:r>
      <w:proofErr w:type="spellStart"/>
      <w:r w:rsidRPr="00FA47D4">
        <w:rPr>
          <w:lang w:val="uk-UA"/>
        </w:rPr>
        <w:t>Бузуків</w:t>
      </w:r>
      <w:proofErr w:type="spellEnd"/>
      <w:r w:rsidRPr="00FA47D4">
        <w:rPr>
          <w:lang w:val="uk-UA"/>
        </w:rPr>
        <w:t xml:space="preserve"> – 32 </w:t>
      </w:r>
      <w:proofErr w:type="spellStart"/>
      <w:r w:rsidRPr="00FA47D4">
        <w:rPr>
          <w:lang w:val="uk-UA"/>
        </w:rPr>
        <w:t>виходці</w:t>
      </w:r>
      <w:proofErr w:type="spellEnd"/>
      <w:r w:rsidRPr="00FA47D4">
        <w:rPr>
          <w:lang w:val="uk-UA"/>
        </w:rPr>
        <w:t xml:space="preserve"> та </w:t>
      </w:r>
      <w:proofErr w:type="spellStart"/>
      <w:r w:rsidRPr="00FA47D4">
        <w:rPr>
          <w:lang w:val="uk-UA"/>
        </w:rPr>
        <w:t>с.Хацьки</w:t>
      </w:r>
      <w:proofErr w:type="spellEnd"/>
      <w:r w:rsidRPr="00FA47D4">
        <w:rPr>
          <w:lang w:val="uk-UA"/>
        </w:rPr>
        <w:t xml:space="preserve"> – 2 вихідці)</w:t>
      </w:r>
      <w:r>
        <w:rPr>
          <w:lang w:val="uk-UA"/>
        </w:rPr>
        <w:t>.</w:t>
      </w:r>
    </w:p>
    <w:p w:rsidR="005F2F58" w:rsidRPr="0072045A" w:rsidRDefault="005F2F58" w:rsidP="005F2F58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72045A">
        <w:rPr>
          <w:b/>
          <w:sz w:val="28"/>
          <w:szCs w:val="28"/>
          <w:u w:val="single"/>
        </w:rPr>
        <w:t xml:space="preserve">У </w:t>
      </w:r>
      <w:proofErr w:type="spellStart"/>
      <w:r w:rsidRPr="0072045A">
        <w:rPr>
          <w:b/>
          <w:sz w:val="28"/>
          <w:szCs w:val="28"/>
          <w:u w:val="single"/>
        </w:rPr>
        <w:t>сфері</w:t>
      </w:r>
      <w:proofErr w:type="spellEnd"/>
      <w:r w:rsidRPr="0072045A">
        <w:rPr>
          <w:b/>
          <w:sz w:val="28"/>
          <w:szCs w:val="28"/>
          <w:u w:val="single"/>
        </w:rPr>
        <w:t xml:space="preserve"> </w:t>
      </w:r>
      <w:proofErr w:type="spellStart"/>
      <w:r w:rsidRPr="0072045A">
        <w:rPr>
          <w:b/>
          <w:sz w:val="28"/>
          <w:szCs w:val="28"/>
          <w:u w:val="single"/>
        </w:rPr>
        <w:t>соціально-економічного</w:t>
      </w:r>
      <w:proofErr w:type="spellEnd"/>
      <w:r w:rsidRPr="0072045A">
        <w:rPr>
          <w:b/>
          <w:sz w:val="28"/>
          <w:szCs w:val="28"/>
          <w:u w:val="single"/>
        </w:rPr>
        <w:t>,</w:t>
      </w:r>
      <w:r w:rsidR="00A81436">
        <w:rPr>
          <w:b/>
          <w:sz w:val="28"/>
          <w:szCs w:val="28"/>
          <w:u w:val="single"/>
          <w:lang w:val="uk-UA"/>
        </w:rPr>
        <w:t xml:space="preserve"> </w:t>
      </w:r>
      <w:r w:rsidRPr="0072045A">
        <w:rPr>
          <w:b/>
          <w:sz w:val="28"/>
          <w:szCs w:val="28"/>
          <w:u w:val="single"/>
        </w:rPr>
        <w:t xml:space="preserve">культурного </w:t>
      </w:r>
      <w:proofErr w:type="spellStart"/>
      <w:r w:rsidRPr="0072045A">
        <w:rPr>
          <w:b/>
          <w:sz w:val="28"/>
          <w:szCs w:val="28"/>
          <w:u w:val="single"/>
        </w:rPr>
        <w:t>розвитку</w:t>
      </w:r>
      <w:proofErr w:type="spellEnd"/>
      <w:r w:rsidRPr="0072045A">
        <w:rPr>
          <w:b/>
          <w:sz w:val="28"/>
          <w:szCs w:val="28"/>
          <w:u w:val="single"/>
        </w:rPr>
        <w:t xml:space="preserve"> та </w:t>
      </w:r>
      <w:proofErr w:type="spellStart"/>
      <w:r w:rsidRPr="0072045A">
        <w:rPr>
          <w:b/>
          <w:sz w:val="28"/>
          <w:szCs w:val="28"/>
          <w:u w:val="single"/>
        </w:rPr>
        <w:t>планування</w:t>
      </w:r>
      <w:proofErr w:type="spellEnd"/>
    </w:p>
    <w:p w:rsidR="005F2F58" w:rsidRPr="00835F4D" w:rsidRDefault="005F2F58" w:rsidP="005F2F5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 w:rsidRPr="001F7D4F">
        <w:rPr>
          <w:sz w:val="28"/>
          <w:szCs w:val="28"/>
        </w:rPr>
        <w:t xml:space="preserve">       </w:t>
      </w:r>
      <w:proofErr w:type="gramStart"/>
      <w:r w:rsidRPr="001F7D4F">
        <w:rPr>
          <w:sz w:val="28"/>
          <w:szCs w:val="28"/>
        </w:rPr>
        <w:t xml:space="preserve">На  </w:t>
      </w:r>
      <w:proofErr w:type="spellStart"/>
      <w:r w:rsidRPr="001F7D4F">
        <w:rPr>
          <w:sz w:val="28"/>
          <w:szCs w:val="28"/>
        </w:rPr>
        <w:t>території</w:t>
      </w:r>
      <w:proofErr w:type="spellEnd"/>
      <w:proofErr w:type="gram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сільської</w:t>
      </w:r>
      <w:proofErr w:type="spellEnd"/>
      <w:r w:rsidRPr="001F7D4F">
        <w:rPr>
          <w:sz w:val="28"/>
          <w:szCs w:val="28"/>
        </w:rPr>
        <w:t xml:space="preserve"> ради </w:t>
      </w:r>
      <w:proofErr w:type="spellStart"/>
      <w:r w:rsidRPr="001F7D4F">
        <w:rPr>
          <w:sz w:val="28"/>
          <w:szCs w:val="28"/>
        </w:rPr>
        <w:t>функціонує</w:t>
      </w:r>
      <w:proofErr w:type="spellEnd"/>
      <w:r w:rsidRPr="001F7D4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магазинів</w:t>
      </w:r>
      <w:proofErr w:type="spellEnd"/>
      <w:r w:rsidRPr="00835F4D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шт.в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с.Хацьки</w:t>
      </w:r>
      <w:proofErr w:type="spellEnd"/>
      <w:r>
        <w:rPr>
          <w:sz w:val="28"/>
          <w:szCs w:val="28"/>
          <w:lang w:val="uk-UA"/>
        </w:rPr>
        <w:t>, 11</w:t>
      </w:r>
      <w:r w:rsidRPr="00835F4D">
        <w:rPr>
          <w:sz w:val="28"/>
          <w:szCs w:val="28"/>
          <w:lang w:val="uk-UA"/>
        </w:rPr>
        <w:t xml:space="preserve"> – в </w:t>
      </w:r>
      <w:proofErr w:type="spellStart"/>
      <w:r w:rsidRPr="00835F4D">
        <w:rPr>
          <w:sz w:val="28"/>
          <w:szCs w:val="28"/>
          <w:lang w:val="uk-UA"/>
        </w:rPr>
        <w:t>с.Степанки</w:t>
      </w:r>
      <w:proofErr w:type="spellEnd"/>
      <w:r w:rsidRPr="00835F4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2</w:t>
      </w:r>
      <w:r w:rsidRPr="00835F4D">
        <w:rPr>
          <w:sz w:val="28"/>
          <w:szCs w:val="28"/>
          <w:lang w:val="uk-UA"/>
        </w:rPr>
        <w:t xml:space="preserve"> в </w:t>
      </w:r>
      <w:proofErr w:type="spellStart"/>
      <w:r w:rsidRPr="00835F4D">
        <w:rPr>
          <w:sz w:val="28"/>
          <w:szCs w:val="28"/>
          <w:lang w:val="uk-UA"/>
        </w:rPr>
        <w:t>с.Бузуків</w:t>
      </w:r>
      <w:proofErr w:type="spellEnd"/>
      <w:r w:rsidRPr="00835F4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з них</w:t>
      </w:r>
      <w:r w:rsidR="00A8143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продовольчі і змішані – 20 закладів, 5 – непродовольчі. Аптечні заклади – 2 шт., підприємства ресторанного господарства – 4шт., перукарні – 3 заклади, обробка деревини – 1шт; ритуальні послуги надаються двома ФОП (</w:t>
      </w:r>
      <w:proofErr w:type="spellStart"/>
      <w:r>
        <w:rPr>
          <w:sz w:val="28"/>
          <w:szCs w:val="28"/>
          <w:lang w:val="uk-UA"/>
        </w:rPr>
        <w:t>Нечаєнко</w:t>
      </w:r>
      <w:proofErr w:type="spellEnd"/>
      <w:r>
        <w:rPr>
          <w:sz w:val="28"/>
          <w:szCs w:val="28"/>
          <w:lang w:val="uk-UA"/>
        </w:rPr>
        <w:t xml:space="preserve"> В.В. та Смаглій Ю.Я.).</w:t>
      </w:r>
    </w:p>
    <w:p w:rsidR="005F2F58" w:rsidRPr="001F7D4F" w:rsidRDefault="005F2F58" w:rsidP="005F2F5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 w:rsidRPr="00835F4D">
        <w:rPr>
          <w:sz w:val="28"/>
          <w:szCs w:val="28"/>
          <w:lang w:val="uk-UA"/>
        </w:rPr>
        <w:t>Із</w:t>
      </w:r>
      <w:r w:rsidRPr="002B74FC">
        <w:rPr>
          <w:sz w:val="28"/>
          <w:szCs w:val="28"/>
          <w:lang w:val="uk-UA"/>
        </w:rPr>
        <w:t xml:space="preserve"> суб’</w:t>
      </w:r>
      <w:r w:rsidRPr="001F7D4F">
        <w:rPr>
          <w:sz w:val="28"/>
          <w:szCs w:val="28"/>
          <w:lang w:val="uk-UA"/>
        </w:rPr>
        <w:t>єктами</w:t>
      </w:r>
      <w:r w:rsidRPr="001F7D4F">
        <w:rPr>
          <w:sz w:val="28"/>
          <w:szCs w:val="28"/>
        </w:rPr>
        <w:t> </w:t>
      </w:r>
      <w:r w:rsidRPr="001F7D4F">
        <w:rPr>
          <w:sz w:val="28"/>
          <w:szCs w:val="28"/>
          <w:lang w:val="uk-UA"/>
        </w:rPr>
        <w:t xml:space="preserve"> господарювання </w:t>
      </w:r>
      <w:r w:rsidRPr="00835F4D">
        <w:rPr>
          <w:sz w:val="28"/>
          <w:szCs w:val="28"/>
          <w:lang w:val="uk-UA"/>
        </w:rPr>
        <w:t>ведеться тісна співпраця, зокрема</w:t>
      </w:r>
      <w:r w:rsidR="00A81436">
        <w:rPr>
          <w:sz w:val="28"/>
          <w:szCs w:val="28"/>
          <w:lang w:val="uk-UA"/>
        </w:rPr>
        <w:t>,</w:t>
      </w:r>
      <w:r w:rsidRPr="00835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Ротань</w:t>
      </w:r>
      <w:proofErr w:type="spellEnd"/>
      <w:r>
        <w:rPr>
          <w:sz w:val="28"/>
          <w:szCs w:val="28"/>
          <w:lang w:val="uk-UA"/>
        </w:rPr>
        <w:t xml:space="preserve"> та ФОП </w:t>
      </w:r>
      <w:proofErr w:type="spellStart"/>
      <w:r>
        <w:rPr>
          <w:sz w:val="28"/>
          <w:szCs w:val="28"/>
          <w:lang w:val="uk-UA"/>
        </w:rPr>
        <w:t>Мохуренко</w:t>
      </w:r>
      <w:proofErr w:type="spellEnd"/>
      <w:r>
        <w:rPr>
          <w:sz w:val="28"/>
          <w:szCs w:val="28"/>
          <w:lang w:val="uk-UA"/>
        </w:rPr>
        <w:t xml:space="preserve"> здійснюють </w:t>
      </w:r>
      <w:r w:rsidRPr="00835F4D">
        <w:rPr>
          <w:sz w:val="28"/>
          <w:szCs w:val="28"/>
          <w:lang w:val="uk-UA"/>
        </w:rPr>
        <w:t>постачання харчових продуктів до закладів освіти громади.</w:t>
      </w:r>
    </w:p>
    <w:p w:rsidR="005F2F58" w:rsidRPr="00835F4D" w:rsidRDefault="005F2F58" w:rsidP="005F2F5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  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1F7D4F">
        <w:rPr>
          <w:sz w:val="28"/>
          <w:szCs w:val="28"/>
        </w:rPr>
        <w:t>Автоперевезення</w:t>
      </w:r>
      <w:proofErr w:type="spellEnd"/>
      <w:r w:rsidRPr="001F7D4F">
        <w:rPr>
          <w:sz w:val="28"/>
          <w:szCs w:val="28"/>
        </w:rPr>
        <w:t xml:space="preserve"> на </w:t>
      </w:r>
      <w:proofErr w:type="spellStart"/>
      <w:r w:rsidRPr="001F7D4F">
        <w:rPr>
          <w:sz w:val="28"/>
          <w:szCs w:val="28"/>
        </w:rPr>
        <w:t>територі</w:t>
      </w:r>
      <w:r w:rsidRPr="00835F4D">
        <w:rPr>
          <w:sz w:val="28"/>
          <w:szCs w:val="28"/>
        </w:rPr>
        <w:t>ї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</w:rPr>
        <w:t>населеного</w:t>
      </w:r>
      <w:proofErr w:type="spellEnd"/>
      <w:r w:rsidRPr="00835F4D">
        <w:rPr>
          <w:sz w:val="28"/>
          <w:szCs w:val="28"/>
        </w:rPr>
        <w:t xml:space="preserve"> пункту </w:t>
      </w:r>
      <w:proofErr w:type="spellStart"/>
      <w:r w:rsidRPr="00835F4D">
        <w:rPr>
          <w:sz w:val="28"/>
          <w:szCs w:val="28"/>
        </w:rPr>
        <w:t>здійснює</w:t>
      </w:r>
      <w:proofErr w:type="spellEnd"/>
      <w:r w:rsidRPr="00835F4D">
        <w:rPr>
          <w:sz w:val="28"/>
          <w:szCs w:val="28"/>
        </w:rPr>
        <w:t xml:space="preserve"> ПП</w:t>
      </w:r>
      <w:r w:rsidRPr="00835F4D">
        <w:rPr>
          <w:sz w:val="28"/>
          <w:szCs w:val="28"/>
          <w:lang w:val="uk-UA"/>
        </w:rPr>
        <w:t xml:space="preserve"> «Еліт-Транс»</w:t>
      </w:r>
      <w:r w:rsidRPr="001F7D4F">
        <w:rPr>
          <w:sz w:val="28"/>
          <w:szCs w:val="28"/>
        </w:rPr>
        <w:t xml:space="preserve"> по маршруту </w:t>
      </w:r>
      <w:r w:rsidRPr="00835F4D">
        <w:rPr>
          <w:sz w:val="28"/>
          <w:szCs w:val="28"/>
          <w:lang w:val="uk-UA"/>
        </w:rPr>
        <w:t>Черкаси-</w:t>
      </w:r>
      <w:proofErr w:type="spellStart"/>
      <w:r w:rsidRPr="00835F4D">
        <w:rPr>
          <w:sz w:val="28"/>
          <w:szCs w:val="28"/>
          <w:lang w:val="uk-UA"/>
        </w:rPr>
        <w:t>Хацьки</w:t>
      </w:r>
      <w:proofErr w:type="spellEnd"/>
      <w:r w:rsidRPr="00835F4D">
        <w:rPr>
          <w:sz w:val="28"/>
          <w:szCs w:val="28"/>
          <w:lang w:val="uk-UA"/>
        </w:rPr>
        <w:t xml:space="preserve"> через Степанки</w:t>
      </w:r>
      <w:r>
        <w:rPr>
          <w:sz w:val="28"/>
          <w:szCs w:val="28"/>
          <w:lang w:val="uk-UA"/>
        </w:rPr>
        <w:t xml:space="preserve"> </w:t>
      </w:r>
      <w:r w:rsidRPr="00835F4D">
        <w:rPr>
          <w:sz w:val="28"/>
          <w:szCs w:val="28"/>
        </w:rPr>
        <w:t xml:space="preserve">по </w:t>
      </w:r>
      <w:r w:rsidRPr="00835F4D">
        <w:rPr>
          <w:sz w:val="28"/>
          <w:szCs w:val="28"/>
          <w:lang w:val="uk-UA"/>
        </w:rPr>
        <w:t>10</w:t>
      </w:r>
      <w:r w:rsidRPr="001F7D4F">
        <w:rPr>
          <w:sz w:val="28"/>
          <w:szCs w:val="28"/>
        </w:rPr>
        <w:t xml:space="preserve"> рейс</w:t>
      </w:r>
      <w:proofErr w:type="spellStart"/>
      <w:r w:rsidRPr="00835F4D">
        <w:rPr>
          <w:sz w:val="28"/>
          <w:szCs w:val="28"/>
          <w:lang w:val="uk-UA"/>
        </w:rPr>
        <w:t>ів</w:t>
      </w:r>
      <w:proofErr w:type="spellEnd"/>
      <w:r w:rsidRPr="00835F4D">
        <w:rPr>
          <w:sz w:val="28"/>
          <w:szCs w:val="28"/>
        </w:rPr>
        <w:t xml:space="preserve"> на день</w:t>
      </w:r>
      <w:r w:rsidRPr="00835F4D">
        <w:rPr>
          <w:sz w:val="28"/>
          <w:szCs w:val="28"/>
          <w:lang w:val="uk-UA"/>
        </w:rPr>
        <w:t xml:space="preserve"> та Черка</w:t>
      </w:r>
      <w:r>
        <w:rPr>
          <w:sz w:val="28"/>
          <w:szCs w:val="28"/>
          <w:lang w:val="uk-UA"/>
        </w:rPr>
        <w:t>си-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через Степанки по 19</w:t>
      </w:r>
      <w:r w:rsidRPr="00835F4D">
        <w:rPr>
          <w:sz w:val="28"/>
          <w:szCs w:val="28"/>
          <w:lang w:val="uk-UA"/>
        </w:rPr>
        <w:t xml:space="preserve"> рейсів на день здійснює перевезення ПП «</w:t>
      </w:r>
      <w:r>
        <w:rPr>
          <w:sz w:val="28"/>
          <w:szCs w:val="28"/>
          <w:lang w:val="uk-UA"/>
        </w:rPr>
        <w:t>АТП 17127</w:t>
      </w:r>
      <w:r w:rsidRPr="00835F4D">
        <w:rPr>
          <w:sz w:val="28"/>
          <w:szCs w:val="28"/>
          <w:lang w:val="uk-UA"/>
        </w:rPr>
        <w:t>».</w:t>
      </w:r>
      <w:r w:rsidRPr="001F7D4F">
        <w:rPr>
          <w:sz w:val="28"/>
          <w:szCs w:val="28"/>
        </w:rPr>
        <w:t xml:space="preserve">          </w:t>
      </w:r>
    </w:p>
    <w:p w:rsidR="005F2F58" w:rsidRPr="001F7D4F" w:rsidRDefault="005F2F58" w:rsidP="005F2F5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1F7D4F">
        <w:rPr>
          <w:sz w:val="28"/>
          <w:szCs w:val="28"/>
        </w:rPr>
        <w:t>Послуги</w:t>
      </w:r>
      <w:proofErr w:type="spellEnd"/>
      <w:r w:rsidRPr="001F7D4F">
        <w:rPr>
          <w:sz w:val="28"/>
          <w:szCs w:val="28"/>
        </w:rPr>
        <w:t xml:space="preserve"> з доставки </w:t>
      </w:r>
      <w:proofErr w:type="spellStart"/>
      <w:r w:rsidRPr="001F7D4F">
        <w:rPr>
          <w:sz w:val="28"/>
          <w:szCs w:val="28"/>
        </w:rPr>
        <w:t>кореспонденції</w:t>
      </w:r>
      <w:proofErr w:type="spellEnd"/>
      <w:r w:rsidRPr="001F7D4F">
        <w:rPr>
          <w:sz w:val="28"/>
          <w:szCs w:val="28"/>
        </w:rPr>
        <w:t>,</w:t>
      </w:r>
      <w:r w:rsidRPr="00835F4D">
        <w:rPr>
          <w:sz w:val="28"/>
          <w:szCs w:val="28"/>
          <w:lang w:val="uk-UA"/>
        </w:rPr>
        <w:t xml:space="preserve"> </w:t>
      </w:r>
      <w:proofErr w:type="spellStart"/>
      <w:r w:rsidRPr="001F7D4F">
        <w:rPr>
          <w:sz w:val="28"/>
          <w:szCs w:val="28"/>
        </w:rPr>
        <w:t>посилок</w:t>
      </w:r>
      <w:proofErr w:type="spellEnd"/>
      <w:r w:rsidRPr="001F7D4F">
        <w:rPr>
          <w:sz w:val="28"/>
          <w:szCs w:val="28"/>
        </w:rPr>
        <w:t>,</w:t>
      </w:r>
      <w:r w:rsidRPr="00835F4D">
        <w:rPr>
          <w:sz w:val="28"/>
          <w:szCs w:val="28"/>
          <w:lang w:val="uk-UA"/>
        </w:rPr>
        <w:t xml:space="preserve"> </w:t>
      </w:r>
      <w:proofErr w:type="spellStart"/>
      <w:r w:rsidRPr="001F7D4F">
        <w:rPr>
          <w:sz w:val="28"/>
          <w:szCs w:val="28"/>
        </w:rPr>
        <w:t>виплати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пенсії</w:t>
      </w:r>
      <w:proofErr w:type="spellEnd"/>
      <w:r w:rsidRPr="001F7D4F">
        <w:rPr>
          <w:sz w:val="28"/>
          <w:szCs w:val="28"/>
        </w:rPr>
        <w:t xml:space="preserve"> </w:t>
      </w:r>
      <w:proofErr w:type="spellStart"/>
      <w:r w:rsidRPr="001F7D4F">
        <w:rPr>
          <w:sz w:val="28"/>
          <w:szCs w:val="28"/>
        </w:rPr>
        <w:t>на</w:t>
      </w:r>
      <w:r w:rsidRPr="00835F4D">
        <w:rPr>
          <w:sz w:val="28"/>
          <w:szCs w:val="28"/>
        </w:rPr>
        <w:t>дають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proofErr w:type="gramStart"/>
      <w:r w:rsidRPr="00835F4D">
        <w:rPr>
          <w:sz w:val="28"/>
          <w:szCs w:val="28"/>
        </w:rPr>
        <w:t>листоноші</w:t>
      </w:r>
      <w:proofErr w:type="spellEnd"/>
      <w:r w:rsidRPr="00835F4D">
        <w:rPr>
          <w:sz w:val="28"/>
          <w:szCs w:val="28"/>
        </w:rPr>
        <w:t>  ПАТ</w:t>
      </w:r>
      <w:proofErr w:type="gramEnd"/>
      <w:r w:rsidRPr="00835F4D">
        <w:rPr>
          <w:sz w:val="28"/>
          <w:szCs w:val="28"/>
        </w:rPr>
        <w:t xml:space="preserve"> «</w:t>
      </w:r>
      <w:proofErr w:type="spellStart"/>
      <w:r w:rsidRPr="00835F4D">
        <w:rPr>
          <w:sz w:val="28"/>
          <w:szCs w:val="28"/>
        </w:rPr>
        <w:t>Укрпошта</w:t>
      </w:r>
      <w:proofErr w:type="spellEnd"/>
      <w:r w:rsidRPr="00835F4D">
        <w:rPr>
          <w:sz w:val="28"/>
          <w:szCs w:val="28"/>
        </w:rPr>
        <w:t xml:space="preserve"> </w:t>
      </w:r>
      <w:proofErr w:type="spellStart"/>
      <w:r w:rsidRPr="00835F4D">
        <w:rPr>
          <w:sz w:val="28"/>
          <w:szCs w:val="28"/>
          <w:lang w:val="uk-UA"/>
        </w:rPr>
        <w:t>с.Степанки</w:t>
      </w:r>
      <w:proofErr w:type="spellEnd"/>
      <w:r w:rsidRPr="00835F4D">
        <w:rPr>
          <w:sz w:val="28"/>
          <w:szCs w:val="28"/>
          <w:lang w:val="uk-UA"/>
        </w:rPr>
        <w:t xml:space="preserve"> та </w:t>
      </w:r>
      <w:proofErr w:type="spellStart"/>
      <w:r w:rsidRPr="00835F4D">
        <w:rPr>
          <w:sz w:val="28"/>
          <w:szCs w:val="28"/>
          <w:lang w:val="uk-UA"/>
        </w:rPr>
        <w:t>с.Хацьки</w:t>
      </w:r>
      <w:proofErr w:type="spellEnd"/>
      <w:r w:rsidRPr="001F7D4F">
        <w:rPr>
          <w:sz w:val="28"/>
          <w:szCs w:val="28"/>
        </w:rPr>
        <w:t>.</w:t>
      </w:r>
    </w:p>
    <w:p w:rsidR="005F2F58" w:rsidRDefault="005F2F58" w:rsidP="005F2F58">
      <w:pPr>
        <w:tabs>
          <w:tab w:val="left" w:pos="543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835F4D">
        <w:rPr>
          <w:sz w:val="28"/>
          <w:szCs w:val="28"/>
          <w:lang w:val="uk-UA"/>
        </w:rPr>
        <w:t xml:space="preserve">       Протягом  звітного періоду на території ради проводил</w:t>
      </w:r>
      <w:r>
        <w:rPr>
          <w:sz w:val="28"/>
          <w:szCs w:val="28"/>
          <w:lang w:val="uk-UA"/>
        </w:rPr>
        <w:t>ися різні масові заходи, а саме</w:t>
      </w:r>
      <w:r w:rsidRPr="00835F4D">
        <w:rPr>
          <w:sz w:val="28"/>
          <w:szCs w:val="28"/>
          <w:lang w:val="uk-UA"/>
        </w:rPr>
        <w:t>: Різдвяні святкування</w:t>
      </w:r>
      <w:r>
        <w:rPr>
          <w:sz w:val="28"/>
          <w:szCs w:val="28"/>
          <w:lang w:val="uk-UA"/>
        </w:rPr>
        <w:t xml:space="preserve"> та колядки</w:t>
      </w:r>
      <w:r w:rsidRPr="00835F4D">
        <w:rPr>
          <w:sz w:val="28"/>
          <w:szCs w:val="28"/>
          <w:lang w:val="uk-UA"/>
        </w:rPr>
        <w:t>, святкування Дня закоханих, День Захисника Вітчизни, відбулася концертна програма до Міжнародного Дня 8 Березня, Шевченківські читання, присвячені роковинам з дня народження поета,  22 квітня 2018 року – День довкілля та благоустрою (в т.ч. проводився ряд суботників), вогник-реквієм для учасників-ліквідаторів аварії на ЧАЕС 26</w:t>
      </w:r>
      <w:r w:rsidR="00A81436">
        <w:rPr>
          <w:sz w:val="28"/>
          <w:szCs w:val="28"/>
          <w:lang w:val="uk-UA"/>
        </w:rPr>
        <w:t xml:space="preserve"> квітня 2018 року присвячений 32</w:t>
      </w:r>
      <w:r w:rsidRPr="00835F4D">
        <w:rPr>
          <w:sz w:val="28"/>
          <w:szCs w:val="28"/>
          <w:lang w:val="uk-UA"/>
        </w:rPr>
        <w:t xml:space="preserve">-річниці аварії на ЧАЕС,  8-9 травня відзначення Дня Пам’яті та примирення, святкова концертна програма до Дня Конституції України, свято Івана Купала – 5-6 липня, святкування 27-річниці незалежності України,  Дні села 14 жовтня в </w:t>
      </w:r>
      <w:proofErr w:type="spellStart"/>
      <w:r w:rsidRPr="00835F4D">
        <w:rPr>
          <w:sz w:val="28"/>
          <w:szCs w:val="28"/>
          <w:lang w:val="uk-UA"/>
        </w:rPr>
        <w:t>с.Степанки</w:t>
      </w:r>
      <w:proofErr w:type="spellEnd"/>
      <w:r w:rsidRPr="00835F4D">
        <w:rPr>
          <w:sz w:val="28"/>
          <w:szCs w:val="28"/>
          <w:lang w:val="uk-UA"/>
        </w:rPr>
        <w:t xml:space="preserve"> та 17 листопада в </w:t>
      </w:r>
      <w:proofErr w:type="spellStart"/>
      <w:r w:rsidRPr="00835F4D">
        <w:rPr>
          <w:sz w:val="28"/>
          <w:szCs w:val="28"/>
          <w:lang w:val="uk-UA"/>
        </w:rPr>
        <w:t>с.Хацьки</w:t>
      </w:r>
      <w:proofErr w:type="spellEnd"/>
      <w:r w:rsidRPr="00835F4D">
        <w:rPr>
          <w:sz w:val="28"/>
          <w:szCs w:val="28"/>
          <w:lang w:val="uk-UA"/>
        </w:rPr>
        <w:t>, 24 листопада - вшанування пам’яті загиблих односельчан в роки голодомору 1932-1933р.р., 15 грудня – районний конкурс естрадної пісні «</w:t>
      </w:r>
      <w:proofErr w:type="spellStart"/>
      <w:r w:rsidRPr="00835F4D">
        <w:rPr>
          <w:sz w:val="28"/>
          <w:szCs w:val="28"/>
          <w:lang w:val="uk-UA"/>
        </w:rPr>
        <w:t>Стар-фест</w:t>
      </w:r>
      <w:proofErr w:type="spellEnd"/>
      <w:r w:rsidRPr="00835F4D">
        <w:rPr>
          <w:sz w:val="28"/>
          <w:szCs w:val="28"/>
          <w:lang w:val="uk-UA"/>
        </w:rPr>
        <w:t>», 23 грудня –  свято танцю, свято для дітей до Дня св. Миколая, новорічні ранки для діток, тощо.</w:t>
      </w:r>
    </w:p>
    <w:p w:rsidR="005F2F58" w:rsidRPr="00835F4D" w:rsidRDefault="005F2F58" w:rsidP="005F2F58">
      <w:pPr>
        <w:tabs>
          <w:tab w:val="left" w:pos="543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835F4D">
        <w:rPr>
          <w:sz w:val="28"/>
          <w:szCs w:val="28"/>
          <w:lang w:val="uk-UA"/>
        </w:rPr>
        <w:t xml:space="preserve">          Контроль за виконанням даного р</w:t>
      </w:r>
      <w:r w:rsidR="003615BE">
        <w:rPr>
          <w:sz w:val="28"/>
          <w:szCs w:val="28"/>
          <w:lang w:val="uk-UA"/>
        </w:rPr>
        <w:t>іш</w:t>
      </w:r>
      <w:r w:rsidRPr="00835F4D">
        <w:rPr>
          <w:sz w:val="28"/>
          <w:szCs w:val="28"/>
          <w:lang w:val="uk-UA"/>
        </w:rPr>
        <w:t xml:space="preserve">ення продовжується.  </w:t>
      </w:r>
    </w:p>
    <w:p w:rsidR="005F2F58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</w:p>
    <w:p w:rsidR="005F2F58" w:rsidRPr="00835F4D" w:rsidRDefault="005F2F58" w:rsidP="005F2F58">
      <w:pPr>
        <w:spacing w:line="360" w:lineRule="auto"/>
        <w:jc w:val="both"/>
        <w:rPr>
          <w:sz w:val="28"/>
          <w:szCs w:val="28"/>
          <w:lang w:val="uk-UA"/>
        </w:rPr>
      </w:pPr>
      <w:r w:rsidRPr="00835F4D">
        <w:rPr>
          <w:sz w:val="28"/>
          <w:szCs w:val="28"/>
          <w:lang w:val="uk-UA"/>
        </w:rPr>
        <w:t xml:space="preserve">Секретар сільської ради                                                                 </w:t>
      </w:r>
      <w:proofErr w:type="spellStart"/>
      <w:r w:rsidRPr="00835F4D">
        <w:rPr>
          <w:sz w:val="28"/>
          <w:szCs w:val="28"/>
          <w:lang w:val="uk-UA"/>
        </w:rPr>
        <w:t>І.М.Невгод</w:t>
      </w:r>
      <w:proofErr w:type="spellEnd"/>
    </w:p>
    <w:p w:rsidR="005F2F58" w:rsidRDefault="005F2F58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A81436" w:rsidRDefault="00A81436" w:rsidP="005F2F58">
      <w:pPr>
        <w:tabs>
          <w:tab w:val="left" w:pos="5430"/>
        </w:tabs>
        <w:jc w:val="both"/>
        <w:rPr>
          <w:sz w:val="28"/>
          <w:szCs w:val="28"/>
          <w:lang w:val="uk-UA"/>
        </w:rPr>
      </w:pPr>
    </w:p>
    <w:p w:rsidR="007B20AC" w:rsidRDefault="007B20AC" w:rsidP="007B20AC">
      <w:pPr>
        <w:ind w:left="6372"/>
        <w:jc w:val="both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rPr>
          <w:lang w:val="uk-UA"/>
        </w:rPr>
        <w:t xml:space="preserve"> 3 </w:t>
      </w:r>
    </w:p>
    <w:p w:rsidR="007B20AC" w:rsidRDefault="007B20AC" w:rsidP="007B20AC">
      <w:pPr>
        <w:ind w:left="6372"/>
        <w:jc w:val="both"/>
        <w:rPr>
          <w:lang w:val="uk-UA"/>
        </w:rPr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</w:t>
      </w:r>
    </w:p>
    <w:p w:rsidR="007B20AC" w:rsidRDefault="007B20AC" w:rsidP="007B20AC">
      <w:pPr>
        <w:ind w:left="6372"/>
        <w:jc w:val="both"/>
      </w:pPr>
      <w:proofErr w:type="spellStart"/>
      <w:r>
        <w:t>сільської</w:t>
      </w:r>
      <w:proofErr w:type="spellEnd"/>
      <w:r>
        <w:t xml:space="preserve"> ради</w:t>
      </w:r>
    </w:p>
    <w:p w:rsidR="007B20AC" w:rsidRDefault="007B20AC" w:rsidP="007B20AC">
      <w:pPr>
        <w:ind w:left="6372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№26-18/VІІ від 08.02.2019 </w:t>
      </w:r>
    </w:p>
    <w:p w:rsidR="007B20AC" w:rsidRDefault="007B20AC" w:rsidP="007B20AC">
      <w:pPr>
        <w:jc w:val="right"/>
        <w:rPr>
          <w:sz w:val="28"/>
          <w:szCs w:val="28"/>
          <w:lang w:val="uk-UA"/>
        </w:rPr>
      </w:pPr>
    </w:p>
    <w:p w:rsidR="007B20AC" w:rsidRDefault="007B20AC" w:rsidP="007B2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7B20AC" w:rsidRDefault="007B20AC" w:rsidP="007B2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 голови ради щодо здійснення державної регуляторної політики </w:t>
      </w:r>
      <w:proofErr w:type="spellStart"/>
      <w:r>
        <w:rPr>
          <w:b/>
          <w:sz w:val="28"/>
          <w:szCs w:val="28"/>
          <w:lang w:val="uk-UA"/>
        </w:rPr>
        <w:t>Степанківською</w:t>
      </w:r>
      <w:proofErr w:type="spellEnd"/>
      <w:r>
        <w:rPr>
          <w:b/>
          <w:sz w:val="28"/>
          <w:szCs w:val="28"/>
          <w:lang w:val="uk-UA"/>
        </w:rPr>
        <w:t xml:space="preserve"> сільською радою у 2018 році</w:t>
      </w:r>
    </w:p>
    <w:p w:rsidR="007B20AC" w:rsidRDefault="007B20AC" w:rsidP="007B20AC">
      <w:pPr>
        <w:jc w:val="center"/>
        <w:rPr>
          <w:b/>
          <w:color w:val="FF00FF"/>
          <w:sz w:val="28"/>
          <w:szCs w:val="28"/>
          <w:lang w:val="uk-UA"/>
        </w:rPr>
      </w:pPr>
    </w:p>
    <w:p w:rsidR="007B20AC" w:rsidRDefault="007B20AC" w:rsidP="007B20A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Степанківська</w:t>
      </w:r>
      <w:proofErr w:type="spellEnd"/>
      <w:r>
        <w:rPr>
          <w:sz w:val="28"/>
          <w:szCs w:val="28"/>
          <w:lang w:val="uk-UA"/>
        </w:rPr>
        <w:t xml:space="preserve"> сільська рада здійснює регуляторну діяльність, спрямовану на підготовку, прийняття та перегляд регуляторних актів відповідно до Закону </w:t>
      </w:r>
      <w:r>
        <w:rPr>
          <w:color w:val="000000"/>
          <w:sz w:val="28"/>
          <w:szCs w:val="28"/>
          <w:lang w:val="uk-UA"/>
        </w:rPr>
        <w:t>України «Про засади державної регуляторної політики у сфері господарської діяльності». При її здійсненні сільська рада керується принципами доцільності, ефективності, збалансованості</w:t>
      </w:r>
      <w:r>
        <w:rPr>
          <w:sz w:val="28"/>
          <w:szCs w:val="28"/>
          <w:lang w:val="uk-UA"/>
        </w:rPr>
        <w:t>, передбачуваності, прозорості та врахування громадської думки.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виконання основних засад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державної регуляторної політики, передбачених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Законом,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регуляторна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діяльність сільської ради у сфері господарської діяльності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спрямована на вдосконалення правового регулювання господарських відносин, а також адміністративних відносин між органами місцевого самоврядування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та суб’єктами господарювання, недопущення прийняття економічно недоцільних та неефективних регуляторних актів, зменшення втручання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у діяльність суб’єктів господарювання та усунення перешкод для розвитку господарської діяльності, що здійснюється в межах, у порядку та у спосіб, що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встановлені</w:t>
      </w:r>
      <w:r>
        <w:rPr>
          <w:sz w:val="28"/>
          <w:szCs w:val="28"/>
        </w:rPr>
        <w:t> </w:t>
      </w:r>
      <w:hyperlink r:id="rId5" w:tgtFrame="_blank" w:history="1">
        <w:r>
          <w:rPr>
            <w:rStyle w:val="ab"/>
            <w:iCs/>
            <w:sz w:val="28"/>
            <w:szCs w:val="28"/>
            <w:bdr w:val="none" w:sz="0" w:space="0" w:color="auto" w:frame="1"/>
            <w:lang w:val="uk-UA"/>
          </w:rPr>
          <w:t>Конституцією</w:t>
        </w:r>
      </w:hyperlink>
      <w:r>
        <w:rPr>
          <w:sz w:val="28"/>
          <w:szCs w:val="28"/>
        </w:rPr>
        <w:t xml:space="preserve"> 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Регуляторна діяльність - це діяльність, спрямована на підготовку, прийняття, відстеження результативності та перегляд регуляторних актів, яка здійснюється сільською радою в порядку та у спосіб, що встановлені</w:t>
      </w:r>
      <w:r>
        <w:rPr>
          <w:sz w:val="28"/>
          <w:szCs w:val="28"/>
        </w:rPr>
        <w:t> </w:t>
      </w:r>
      <w:hyperlink r:id="rId6" w:tgtFrame="_blank" w:history="1">
        <w:r>
          <w:rPr>
            <w:rStyle w:val="ab"/>
            <w:iCs/>
            <w:sz w:val="28"/>
            <w:szCs w:val="28"/>
            <w:bdr w:val="none" w:sz="0" w:space="0" w:color="auto" w:frame="1"/>
            <w:lang w:val="uk-UA"/>
          </w:rPr>
          <w:t>Конституцією України</w:t>
        </w:r>
      </w:hyperlink>
      <w:r>
        <w:rPr>
          <w:sz w:val="28"/>
          <w:szCs w:val="28"/>
          <w:lang w:val="uk-UA"/>
        </w:rPr>
        <w:t xml:space="preserve"> та законодавчими актами.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сільській раді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всі дії виконувались згідно порядку планування, підготовки, прийняття,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відстеження та перегляду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регуляторних актів та процедур державної регуляторної політики, які виписані в Законі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Регламенті сільської ради.</w:t>
      </w:r>
    </w:p>
    <w:p w:rsidR="007B20AC" w:rsidRDefault="007B20AC" w:rsidP="007B20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Повноваження щодо здійснення сільською радою державної регуляторної політики покладено на постійну комісію сільської ради з питань фінансів, бюджету, планування соціально-економічного розвитку,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інвестицій та міжнародного співробітництва. У терміни, визначені чинним законодавством, відповідальна постійна комісія має забезпечувати підготовку експертних висновків щодо регуляторного впливу проектів регуляторних актів та висновків про відповідність регуляторних актів вимогам статей 4 та 8 Закону України «Про засади державної регуляторної політики» у сфері господарської діяльності».</w:t>
      </w:r>
    </w:p>
    <w:p w:rsidR="007B20AC" w:rsidRDefault="007B20AC" w:rsidP="007B20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з вимогами статті 38 Закону України «Про засади державної регуляторної політики у сфері господарської діяльності» голова сільської </w:t>
      </w:r>
      <w:r>
        <w:rPr>
          <w:color w:val="000000"/>
          <w:sz w:val="28"/>
          <w:szCs w:val="28"/>
          <w:lang w:val="uk-UA"/>
        </w:rPr>
        <w:lastRenderedPageBreak/>
        <w:t xml:space="preserve">ради щорічно звітує про здійснення державної регуляторної політики виконавчими органами сільської ради. 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роботи з підготовки проектів регуляторних актів у сфері господарської діяльності проводились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 урахуванням вимог частин 3 та 4 статті 7 Закону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щодо планування діяльності з підготовки проектів регуляторних актів та отримання проектів регуляторних актів, а також змін до них.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сільською</w:t>
      </w:r>
      <w:proofErr w:type="spellEnd"/>
      <w:proofErr w:type="gram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15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поточного року.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Затверджений</w:t>
      </w:r>
      <w:proofErr w:type="spellEnd"/>
      <w:r>
        <w:rPr>
          <w:sz w:val="28"/>
          <w:szCs w:val="28"/>
        </w:rPr>
        <w:t xml:space="preserve"> план 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іяльності</w:t>
      </w:r>
      <w:proofErr w:type="spellEnd"/>
      <w:r>
        <w:rPr>
          <w:sz w:val="28"/>
          <w:szCs w:val="28"/>
        </w:rPr>
        <w:t> з 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роектів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>,  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оприлюднюються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пізніш</w:t>
      </w:r>
      <w:proofErr w:type="spellEnd"/>
      <w:r>
        <w:rPr>
          <w:sz w:val="28"/>
          <w:szCs w:val="28"/>
        </w:rPr>
        <w:t xml:space="preserve"> як у </w:t>
      </w:r>
      <w:proofErr w:type="spellStart"/>
      <w:r>
        <w:rPr>
          <w:sz w:val="28"/>
          <w:szCs w:val="28"/>
        </w:rPr>
        <w:t>десятиденний</w:t>
      </w:r>
      <w:proofErr w:type="spellEnd"/>
      <w:r>
        <w:rPr>
          <w:sz w:val="28"/>
          <w:szCs w:val="28"/>
        </w:rPr>
        <w:t xml:space="preserve"> строк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>.</w:t>
      </w:r>
    </w:p>
    <w:p w:rsidR="007B20AC" w:rsidRDefault="007B20AC" w:rsidP="007B20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планування діяльності сільської ради з прийняття рішень, 20.11.2017 року затверджено План діяльності сільської ради з підготовки проектів регуляторних актів на 2018 рік, який розміщено на офіційному веб-сайті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громади.</w:t>
      </w:r>
    </w:p>
    <w:p w:rsidR="007B20AC" w:rsidRDefault="007B20AC" w:rsidP="007B20A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Плану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підготовки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</w:t>
      </w:r>
      <w:proofErr w:type="spellEnd"/>
      <w:r>
        <w:rPr>
          <w:sz w:val="28"/>
          <w:szCs w:val="28"/>
          <w:lang w:val="uk-UA"/>
        </w:rPr>
        <w:t xml:space="preserve">і наступні </w:t>
      </w:r>
      <w:proofErr w:type="spellStart"/>
      <w:r>
        <w:rPr>
          <w:sz w:val="28"/>
          <w:szCs w:val="28"/>
        </w:rPr>
        <w:t>регуляторн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  <w:lang w:val="uk-UA"/>
        </w:rPr>
        <w:t xml:space="preserve">и: </w:t>
      </w:r>
    </w:p>
    <w:tbl>
      <w:tblPr>
        <w:tblStyle w:val="ac"/>
        <w:tblW w:w="9663" w:type="dxa"/>
        <w:tblLook w:val="04A0" w:firstRow="1" w:lastRow="0" w:firstColumn="1" w:lastColumn="0" w:noHBand="0" w:noVBand="1"/>
      </w:tblPr>
      <w:tblGrid>
        <w:gridCol w:w="617"/>
        <w:gridCol w:w="4699"/>
        <w:gridCol w:w="2074"/>
        <w:gridCol w:w="2273"/>
      </w:tblGrid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AC" w:rsidRDefault="007B20AC">
            <w:pPr>
              <w:jc w:val="center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регуляторного акту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Дата та номер регуляторного акту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Дата та місце оприлюднення/ дата набрання чинності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Про пайову участь замовників будівництва у розвитку інфраструктури населених пунктів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сільської ради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14.02.2018</w:t>
            </w:r>
          </w:p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№6-11/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04.01.2018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01.02.2018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Про затвердження Правил благоустрою та утримання території населених пунктів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сільської ради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22.06.2018</w:t>
            </w:r>
          </w:p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№13-2/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07.02.2018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22.06.2018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Єдиного податку</w:t>
            </w:r>
          </w:p>
          <w:p w:rsidR="007B20AC" w:rsidRDefault="007B20A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та затвердження відповідного </w:t>
            </w:r>
          </w:p>
          <w:p w:rsidR="007B20AC" w:rsidRDefault="007B20AC">
            <w:pPr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Положення на 2019 рік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22.06.2018</w:t>
            </w:r>
          </w:p>
          <w:p w:rsidR="007B20AC" w:rsidRDefault="007B20AC">
            <w:pPr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№13-5/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04.05.2018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Газета Сільські обрії, 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01.01.2019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ставок та пільг із</w:t>
            </w:r>
          </w:p>
          <w:p w:rsidR="007B20AC" w:rsidRDefault="007B20AC">
            <w:pPr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сплати земельного податку, на 2019 рік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22.06.2018</w:t>
            </w:r>
          </w:p>
          <w:p w:rsidR="007B20AC" w:rsidRDefault="007B20AC">
            <w:pPr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№13-3/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04.05.2018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Газета Сільські обрії, 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01.01.2019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eastAsia="en-US"/>
              </w:rPr>
              <w:t>встановлення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ставок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пільг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</w:p>
          <w:p w:rsidR="007B20AC" w:rsidRDefault="007B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сплати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нерухоме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майно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7B20AC" w:rsidRDefault="007B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відмінне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земельної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ділянки</w:t>
            </w:r>
            <w:proofErr w:type="spellEnd"/>
            <w:r>
              <w:rPr>
                <w:sz w:val="28"/>
                <w:szCs w:val="28"/>
                <w:lang w:eastAsia="en-US"/>
              </w:rPr>
              <w:t>, на 201</w:t>
            </w:r>
            <w:r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рік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22.06.2018</w:t>
            </w:r>
          </w:p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№13-4/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04.05.2018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Газета Сільські обрії, 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01.01.2019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оренду майна комунальної власності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сільської ради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22.06.2018</w:t>
            </w:r>
          </w:p>
          <w:p w:rsidR="007B20AC" w:rsidRDefault="007B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№13-7/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21.05.2018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22.06.2018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Порядок розміщення  тимчасових  споруд  для провадження підприємницької діяльності на території населених пунктів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об’єднаної територіальної громади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27.07.2018</w:t>
            </w:r>
          </w:p>
          <w:p w:rsidR="007B20AC" w:rsidRDefault="007B20AC">
            <w:pPr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>17-2</w:t>
            </w: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22.06.2018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27.07.2018</w:t>
            </w:r>
          </w:p>
        </w:tc>
      </w:tr>
      <w:tr w:rsidR="007B20AC" w:rsidTr="007B20A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C" w:rsidRDefault="007B20AC">
            <w:pPr>
              <w:rPr>
                <w:rFonts w:eastAsiaTheme="minorEastAsia"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встановлення обмеження продажу алкогольних напоїв</w:t>
            </w:r>
          </w:p>
          <w:p w:rsidR="007B20AC" w:rsidRDefault="007B20A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14.09.2018</w:t>
            </w:r>
          </w:p>
          <w:p w:rsidR="007B20AC" w:rsidRDefault="007B20AC">
            <w:pPr>
              <w:spacing w:line="300" w:lineRule="atLeast"/>
              <w:rPr>
                <w:rFonts w:eastAsiaTheme="minorEastAsia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>19-2/VII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21.05.2018</w:t>
            </w:r>
          </w:p>
          <w:p w:rsidR="007B20AC" w:rsidRDefault="007B20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сайт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ОТГ/</w:t>
            </w:r>
          </w:p>
          <w:p w:rsidR="007B20AC" w:rsidRDefault="007B20AC">
            <w:pPr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14.09.2018</w:t>
            </w:r>
          </w:p>
        </w:tc>
      </w:tr>
    </w:tbl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запланованих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проектів</w:t>
      </w:r>
      <w:proofErr w:type="spellEnd"/>
      <w:proofErr w:type="gram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аналізів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процедура, </w:t>
      </w:r>
      <w:proofErr w:type="spellStart"/>
      <w:r>
        <w:rPr>
          <w:sz w:val="28"/>
          <w:szCs w:val="28"/>
        </w:rPr>
        <w:t>виписана</w:t>
      </w:r>
      <w:proofErr w:type="spellEnd"/>
      <w:r>
        <w:rPr>
          <w:sz w:val="28"/>
          <w:szCs w:val="28"/>
        </w:rPr>
        <w:t xml:space="preserve"> Законом та Регламентом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аналізи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розглядались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оприлюднювались</w:t>
      </w:r>
      <w:proofErr w:type="spellEnd"/>
      <w:r>
        <w:rPr>
          <w:sz w:val="28"/>
          <w:szCs w:val="28"/>
        </w:rPr>
        <w:t xml:space="preserve"> 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, про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друкувалось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газеті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Сільські обрії</w:t>
      </w:r>
      <w:r>
        <w:rPr>
          <w:sz w:val="28"/>
          <w:szCs w:val="28"/>
        </w:rPr>
        <w:t>».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отримання пропозицій щодо вдосконалення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проектів регуляторних актів та аналізів їх регуляторного впливу, сільська рада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розглядала на сесії та приймала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рішення з врахуванням наданих пропозицій та зауважень.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мети, </w:t>
      </w:r>
      <w:proofErr w:type="spellStart"/>
      <w:r>
        <w:rPr>
          <w:sz w:val="28"/>
          <w:szCs w:val="28"/>
        </w:rPr>
        <w:t>заради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процедури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цими</w:t>
      </w:r>
      <w:proofErr w:type="spellEnd"/>
      <w:r>
        <w:rPr>
          <w:sz w:val="28"/>
          <w:szCs w:val="28"/>
        </w:rPr>
        <w:t xml:space="preserve"> актами, </w:t>
      </w:r>
      <w:proofErr w:type="gramStart"/>
      <w:r>
        <w:rPr>
          <w:sz w:val="28"/>
          <w:szCs w:val="28"/>
        </w:rPr>
        <w:t>в установлений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проводилось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>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радою  в</w:t>
      </w:r>
      <w:proofErr w:type="gramEnd"/>
      <w:r>
        <w:rPr>
          <w:sz w:val="28"/>
          <w:szCs w:val="28"/>
        </w:rPr>
        <w:t>  2018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акт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  планом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01.01.2019 року 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сільській раді є 8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діючих регуляторних актів, які розміщені на її офіційному веб-сайті.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Особлива увага радою приділялася здійсненню державної регуляторної політики, вдосконаленню правового регулювання господарських відносин, недопущенню прийняття економічно недоцільних та неефективних регуляторних актів.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метою </w:t>
      </w:r>
      <w:proofErr w:type="gramStart"/>
      <w:r>
        <w:rPr>
          <w:sz w:val="28"/>
          <w:szCs w:val="28"/>
        </w:rPr>
        <w:t xml:space="preserve">проводилось  </w:t>
      </w:r>
      <w:proofErr w:type="spellStart"/>
      <w:r>
        <w:rPr>
          <w:sz w:val="28"/>
          <w:szCs w:val="28"/>
        </w:rPr>
        <w:t>відстеження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в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>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егуляторних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актів</w:t>
      </w:r>
      <w:proofErr w:type="spellEnd"/>
      <w:proofErr w:type="gramEnd"/>
      <w:r>
        <w:rPr>
          <w:sz w:val="28"/>
          <w:szCs w:val="28"/>
        </w:rPr>
        <w:t xml:space="preserve">  проводилось до дня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регуляторними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актами.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Повторне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здійснювалось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три </w:t>
      </w:r>
      <w:proofErr w:type="spellStart"/>
      <w:r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рішень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оприлюнено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7B20AC" w:rsidRDefault="007B20AC" w:rsidP="007B20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  рада </w:t>
      </w:r>
      <w:proofErr w:type="spellStart"/>
      <w:r>
        <w:rPr>
          <w:sz w:val="28"/>
          <w:szCs w:val="28"/>
        </w:rPr>
        <w:t>планує</w:t>
      </w:r>
      <w:proofErr w:type="spellEnd"/>
      <w:r>
        <w:rPr>
          <w:sz w:val="28"/>
          <w:szCs w:val="28"/>
        </w:rPr>
        <w:t xml:space="preserve"> у 2019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7B20AC" w:rsidRDefault="007B20AC" w:rsidP="007B20A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7B20AC" w:rsidRDefault="007B20AC" w:rsidP="007B20AC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7B20AC" w:rsidRDefault="007B20AC" w:rsidP="007B20AC">
      <w:pPr>
        <w:rPr>
          <w:sz w:val="28"/>
          <w:szCs w:val="28"/>
          <w:lang w:val="uk-UA"/>
        </w:rPr>
      </w:pP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І.М. </w:t>
      </w:r>
      <w:proofErr w:type="spellStart"/>
      <w:r>
        <w:rPr>
          <w:sz w:val="28"/>
          <w:szCs w:val="28"/>
          <w:lang w:val="uk-UA"/>
        </w:rPr>
        <w:t>Невгод</w:t>
      </w:r>
      <w:bookmarkStart w:id="0" w:name="_GoBack"/>
      <w:bookmarkEnd w:id="0"/>
      <w:proofErr w:type="spellEnd"/>
    </w:p>
    <w:sectPr w:rsidR="007B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93A"/>
    <w:multiLevelType w:val="hybridMultilevel"/>
    <w:tmpl w:val="DC9E4B46"/>
    <w:lvl w:ilvl="0" w:tplc="8C32EE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8641FC"/>
    <w:multiLevelType w:val="hybridMultilevel"/>
    <w:tmpl w:val="7A70BD88"/>
    <w:lvl w:ilvl="0" w:tplc="6074BA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1B1091"/>
    <w:multiLevelType w:val="hybridMultilevel"/>
    <w:tmpl w:val="8A5C5D44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672"/>
    <w:multiLevelType w:val="hybridMultilevel"/>
    <w:tmpl w:val="2F260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2EECCCE">
      <w:numFmt w:val="bullet"/>
      <w:lvlText w:val="–"/>
      <w:lvlJc w:val="left"/>
      <w:pPr>
        <w:ind w:left="1500" w:hanging="420"/>
      </w:pPr>
      <w:rPr>
        <w:rFonts w:ascii="Calibri" w:eastAsia="Times New Roman" w:hAnsi="Calibr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137246"/>
    <w:multiLevelType w:val="hybridMultilevel"/>
    <w:tmpl w:val="9E304522"/>
    <w:lvl w:ilvl="0" w:tplc="C206F5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A73CE"/>
    <w:multiLevelType w:val="multilevel"/>
    <w:tmpl w:val="E39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18"/>
    <w:rsid w:val="002A1769"/>
    <w:rsid w:val="003615BE"/>
    <w:rsid w:val="003D53AB"/>
    <w:rsid w:val="004F5029"/>
    <w:rsid w:val="00551D95"/>
    <w:rsid w:val="00587142"/>
    <w:rsid w:val="005E784B"/>
    <w:rsid w:val="005F2F58"/>
    <w:rsid w:val="00720665"/>
    <w:rsid w:val="00747C6F"/>
    <w:rsid w:val="00793633"/>
    <w:rsid w:val="007B20AC"/>
    <w:rsid w:val="007E14AC"/>
    <w:rsid w:val="008F400A"/>
    <w:rsid w:val="00924426"/>
    <w:rsid w:val="00977E96"/>
    <w:rsid w:val="009F3A18"/>
    <w:rsid w:val="00A81436"/>
    <w:rsid w:val="00AE5330"/>
    <w:rsid w:val="00B419F6"/>
    <w:rsid w:val="00C27C84"/>
    <w:rsid w:val="00C7193B"/>
    <w:rsid w:val="00CA17CA"/>
    <w:rsid w:val="00C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E938"/>
  <w15:docId w15:val="{FE573DE3-01B0-429B-B409-CC3E7AF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029"/>
    <w:pPr>
      <w:spacing w:before="100" w:beforeAutospacing="1" w:after="100" w:afterAutospacing="1"/>
    </w:pPr>
  </w:style>
  <w:style w:type="character" w:customStyle="1" w:styleId="1">
    <w:name w:val="Основной текст Знак1"/>
    <w:uiPriority w:val="99"/>
    <w:semiHidden/>
    <w:locked/>
    <w:rsid w:val="004F5029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4">
    <w:name w:val="Emphasis"/>
    <w:uiPriority w:val="20"/>
    <w:qFormat/>
    <w:rsid w:val="004F50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5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5F2F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 Spacing"/>
    <w:uiPriority w:val="1"/>
    <w:qFormat/>
    <w:rsid w:val="005F2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7B20AC"/>
    <w:rPr>
      <w:color w:val="0000FF"/>
      <w:u w:val="single"/>
    </w:rPr>
  </w:style>
  <w:style w:type="table" w:styleId="ac">
    <w:name w:val="Table Grid"/>
    <w:basedOn w:val="a1"/>
    <w:uiPriority w:val="59"/>
    <w:rsid w:val="007B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54%D0%BA/96-%D0%B2%D1%80" TargetMode="External"/><Relationship Id="rId5" Type="http://schemas.openxmlformats.org/officeDocument/2006/relationships/hyperlink" Target="http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2019-02-08T10:14:00Z</cp:lastPrinted>
  <dcterms:created xsi:type="dcterms:W3CDTF">2019-02-14T13:03:00Z</dcterms:created>
  <dcterms:modified xsi:type="dcterms:W3CDTF">2019-02-14T13:03:00Z</dcterms:modified>
</cp:coreProperties>
</file>