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DF" w:rsidRDefault="001478DF" w:rsidP="001478DF">
      <w:pPr>
        <w:rPr>
          <w:szCs w:val="28"/>
        </w:rPr>
      </w:pPr>
      <w:r>
        <w:rPr>
          <w:noProof/>
          <w:sz w:val="20"/>
          <w:szCs w:val="24"/>
        </w:rPr>
        <w:t xml:space="preserve">                                                                                    </w:t>
      </w:r>
      <w:r>
        <w:rPr>
          <w:noProof/>
          <w:sz w:val="20"/>
          <w:szCs w:val="24"/>
          <w:lang w:val="ru-RU"/>
        </w:rPr>
        <w:drawing>
          <wp:inline distT="0" distB="0" distL="0" distR="0">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1478DF" w:rsidRDefault="001478DF" w:rsidP="001478DF">
      <w:pPr>
        <w:jc w:val="center"/>
        <w:rPr>
          <w:b/>
          <w:szCs w:val="28"/>
        </w:rPr>
      </w:pPr>
      <w:r>
        <w:rPr>
          <w:b/>
          <w:szCs w:val="28"/>
        </w:rPr>
        <w:t>УКРАЇНА</w:t>
      </w:r>
    </w:p>
    <w:p w:rsidR="001478DF" w:rsidRDefault="001478DF" w:rsidP="001478DF">
      <w:pPr>
        <w:rPr>
          <w:szCs w:val="28"/>
        </w:rPr>
      </w:pPr>
      <w:r>
        <w:rPr>
          <w:szCs w:val="28"/>
        </w:rPr>
        <w:t xml:space="preserve">                 </w:t>
      </w:r>
      <w:r w:rsidR="005869D5">
        <w:rPr>
          <w:szCs w:val="28"/>
        </w:rPr>
        <w:t xml:space="preserve">              </w:t>
      </w:r>
      <w:r>
        <w:rPr>
          <w:b/>
          <w:szCs w:val="28"/>
        </w:rPr>
        <w:t>СТЕПАНКІВСЬКА СІЛЬСЬКА РАДА</w:t>
      </w:r>
      <w:r w:rsidR="005869D5">
        <w:rPr>
          <w:b/>
          <w:szCs w:val="28"/>
        </w:rPr>
        <w:t xml:space="preserve">    </w:t>
      </w:r>
      <w:r w:rsidR="005869D5">
        <w:rPr>
          <w:b/>
          <w:szCs w:val="28"/>
        </w:rPr>
        <w:t xml:space="preserve"> </w:t>
      </w:r>
      <w:r w:rsidR="005869D5">
        <w:rPr>
          <w:b/>
          <w:szCs w:val="28"/>
        </w:rPr>
        <w:t xml:space="preserve">       </w:t>
      </w:r>
      <w:bookmarkStart w:id="0" w:name="_GoBack"/>
      <w:bookmarkEnd w:id="0"/>
      <w:r w:rsidR="005869D5">
        <w:rPr>
          <w:b/>
          <w:szCs w:val="28"/>
        </w:rPr>
        <w:t>ПРОЕКТ</w:t>
      </w:r>
    </w:p>
    <w:p w:rsidR="001478DF" w:rsidRDefault="001478DF" w:rsidP="001478DF">
      <w:pPr>
        <w:jc w:val="center"/>
        <w:rPr>
          <w:b/>
          <w:szCs w:val="28"/>
        </w:rPr>
      </w:pPr>
      <w:r>
        <w:rPr>
          <w:b/>
          <w:szCs w:val="28"/>
        </w:rPr>
        <w:t xml:space="preserve">Тридцять перша сесія  </w:t>
      </w:r>
      <w:r>
        <w:rPr>
          <w:b/>
          <w:szCs w:val="28"/>
          <w:lang w:val="en-US"/>
        </w:rPr>
        <w:t>V</w:t>
      </w:r>
      <w:r>
        <w:rPr>
          <w:b/>
          <w:szCs w:val="28"/>
        </w:rPr>
        <w:t xml:space="preserve">ІІ скликання </w:t>
      </w:r>
    </w:p>
    <w:p w:rsidR="001478DF" w:rsidRDefault="001478DF" w:rsidP="001478DF">
      <w:pPr>
        <w:jc w:val="center"/>
        <w:rPr>
          <w:b/>
          <w:szCs w:val="28"/>
        </w:rPr>
      </w:pPr>
    </w:p>
    <w:p w:rsidR="001478DF" w:rsidRDefault="001478DF" w:rsidP="001478DF">
      <w:pPr>
        <w:jc w:val="center"/>
        <w:rPr>
          <w:b/>
          <w:szCs w:val="28"/>
        </w:rPr>
      </w:pPr>
      <w:r>
        <w:rPr>
          <w:b/>
          <w:szCs w:val="28"/>
        </w:rPr>
        <w:t>РІШЕННЯ</w:t>
      </w:r>
    </w:p>
    <w:p w:rsidR="001478DF" w:rsidRDefault="001478DF" w:rsidP="001478DF">
      <w:pPr>
        <w:rPr>
          <w:b/>
          <w:szCs w:val="28"/>
        </w:rPr>
      </w:pPr>
      <w:r>
        <w:rPr>
          <w:b/>
          <w:szCs w:val="28"/>
        </w:rPr>
        <w:t xml:space="preserve">00.00.2019 р.       </w:t>
      </w:r>
      <w:r>
        <w:rPr>
          <w:b/>
          <w:szCs w:val="28"/>
        </w:rPr>
        <w:tab/>
      </w:r>
      <w:r>
        <w:rPr>
          <w:b/>
          <w:szCs w:val="28"/>
        </w:rPr>
        <w:tab/>
      </w:r>
      <w:r>
        <w:rPr>
          <w:b/>
          <w:szCs w:val="28"/>
        </w:rPr>
        <w:tab/>
      </w:r>
      <w:r>
        <w:rPr>
          <w:b/>
          <w:szCs w:val="28"/>
        </w:rPr>
        <w:tab/>
      </w:r>
      <w:r>
        <w:rPr>
          <w:b/>
          <w:szCs w:val="28"/>
        </w:rPr>
        <w:tab/>
      </w:r>
      <w:r>
        <w:rPr>
          <w:b/>
          <w:szCs w:val="28"/>
        </w:rPr>
        <w:tab/>
      </w:r>
      <w:r>
        <w:rPr>
          <w:b/>
          <w:szCs w:val="28"/>
        </w:rPr>
        <w:tab/>
        <w:t xml:space="preserve">                  № 31-00/</w:t>
      </w:r>
      <w:r>
        <w:rPr>
          <w:b/>
          <w:szCs w:val="28"/>
          <w:lang w:val="en-US"/>
        </w:rPr>
        <w:t>VII</w:t>
      </w:r>
    </w:p>
    <w:p w:rsidR="001478DF" w:rsidRDefault="001478DF" w:rsidP="001478DF">
      <w:pPr>
        <w:rPr>
          <w:szCs w:val="28"/>
        </w:rPr>
      </w:pPr>
      <w:r>
        <w:rPr>
          <w:szCs w:val="28"/>
        </w:rPr>
        <w:t xml:space="preserve">   </w:t>
      </w:r>
    </w:p>
    <w:p w:rsidR="001478DF" w:rsidRDefault="001478DF" w:rsidP="001478DF">
      <w:pPr>
        <w:rPr>
          <w:b/>
          <w:szCs w:val="28"/>
          <w:lang w:val="ru-RU"/>
        </w:rPr>
      </w:pPr>
      <w:r>
        <w:rPr>
          <w:b/>
          <w:szCs w:val="28"/>
          <w:lang w:val="ru-RU"/>
        </w:rPr>
        <w:t xml:space="preserve">Про </w:t>
      </w:r>
      <w:proofErr w:type="spellStart"/>
      <w:r>
        <w:rPr>
          <w:b/>
          <w:szCs w:val="28"/>
          <w:lang w:val="ru-RU"/>
        </w:rPr>
        <w:t>затвердження</w:t>
      </w:r>
      <w:proofErr w:type="spellEnd"/>
      <w:r>
        <w:rPr>
          <w:b/>
          <w:szCs w:val="28"/>
          <w:lang w:val="ru-RU"/>
        </w:rPr>
        <w:t xml:space="preserve">  </w:t>
      </w:r>
      <w:proofErr w:type="spellStart"/>
      <w:r>
        <w:rPr>
          <w:b/>
          <w:szCs w:val="28"/>
          <w:lang w:val="ru-RU"/>
        </w:rPr>
        <w:t>Програми</w:t>
      </w:r>
      <w:proofErr w:type="spellEnd"/>
    </w:p>
    <w:p w:rsidR="001478DF" w:rsidRDefault="001478DF" w:rsidP="001478DF">
      <w:pPr>
        <w:rPr>
          <w:b/>
          <w:szCs w:val="28"/>
          <w:lang w:val="ru-RU"/>
        </w:rPr>
      </w:pPr>
      <w:proofErr w:type="spellStart"/>
      <w:r>
        <w:rPr>
          <w:b/>
          <w:szCs w:val="28"/>
          <w:lang w:val="ru-RU"/>
        </w:rPr>
        <w:t>боротьби</w:t>
      </w:r>
      <w:proofErr w:type="spellEnd"/>
      <w:r>
        <w:rPr>
          <w:b/>
          <w:szCs w:val="28"/>
          <w:lang w:val="ru-RU"/>
        </w:rPr>
        <w:t xml:space="preserve"> з </w:t>
      </w:r>
      <w:proofErr w:type="spellStart"/>
      <w:r>
        <w:rPr>
          <w:b/>
          <w:szCs w:val="28"/>
          <w:lang w:val="ru-RU"/>
        </w:rPr>
        <w:t>амброзією</w:t>
      </w:r>
      <w:proofErr w:type="spellEnd"/>
      <w:r>
        <w:rPr>
          <w:b/>
          <w:szCs w:val="28"/>
          <w:lang w:val="ru-RU"/>
        </w:rPr>
        <w:t xml:space="preserve"> </w:t>
      </w:r>
      <w:proofErr w:type="spellStart"/>
      <w:r>
        <w:rPr>
          <w:b/>
          <w:szCs w:val="28"/>
          <w:lang w:val="ru-RU"/>
        </w:rPr>
        <w:t>полинолистою</w:t>
      </w:r>
      <w:proofErr w:type="spellEnd"/>
    </w:p>
    <w:p w:rsidR="001478DF" w:rsidRDefault="001478DF" w:rsidP="001478DF">
      <w:pPr>
        <w:rPr>
          <w:b/>
          <w:szCs w:val="28"/>
          <w:lang w:val="ru-RU"/>
        </w:rPr>
      </w:pPr>
      <w:r>
        <w:rPr>
          <w:b/>
          <w:szCs w:val="28"/>
          <w:lang w:val="ru-RU"/>
        </w:rPr>
        <w:t xml:space="preserve">на </w:t>
      </w:r>
      <w:proofErr w:type="spellStart"/>
      <w:r>
        <w:rPr>
          <w:b/>
          <w:szCs w:val="28"/>
          <w:lang w:val="ru-RU"/>
        </w:rPr>
        <w:t>території</w:t>
      </w:r>
      <w:proofErr w:type="spellEnd"/>
      <w:r>
        <w:rPr>
          <w:b/>
          <w:szCs w:val="28"/>
          <w:lang w:val="ru-RU"/>
        </w:rPr>
        <w:t xml:space="preserve"> </w:t>
      </w:r>
      <w:proofErr w:type="spellStart"/>
      <w:r>
        <w:rPr>
          <w:b/>
          <w:szCs w:val="28"/>
          <w:lang w:val="ru-RU"/>
        </w:rPr>
        <w:t>Степанківській</w:t>
      </w:r>
      <w:proofErr w:type="spellEnd"/>
      <w:r>
        <w:rPr>
          <w:b/>
          <w:szCs w:val="28"/>
          <w:lang w:val="ru-RU"/>
        </w:rPr>
        <w:t xml:space="preserve"> </w:t>
      </w:r>
      <w:proofErr w:type="spellStart"/>
      <w:r>
        <w:rPr>
          <w:b/>
          <w:szCs w:val="28"/>
          <w:lang w:val="ru-RU"/>
        </w:rPr>
        <w:t>об'єднаної</w:t>
      </w:r>
      <w:proofErr w:type="spellEnd"/>
    </w:p>
    <w:p w:rsidR="001478DF" w:rsidRDefault="001478DF" w:rsidP="001478DF">
      <w:pPr>
        <w:rPr>
          <w:szCs w:val="28"/>
          <w:lang w:val="ru-RU"/>
        </w:rPr>
      </w:pPr>
      <w:proofErr w:type="spellStart"/>
      <w:r>
        <w:rPr>
          <w:b/>
          <w:szCs w:val="28"/>
          <w:lang w:val="ru-RU"/>
        </w:rPr>
        <w:t>територіальної</w:t>
      </w:r>
      <w:proofErr w:type="spellEnd"/>
      <w:r>
        <w:rPr>
          <w:b/>
          <w:szCs w:val="28"/>
          <w:lang w:val="ru-RU"/>
        </w:rPr>
        <w:t xml:space="preserve"> </w:t>
      </w:r>
      <w:proofErr w:type="spellStart"/>
      <w:proofErr w:type="gramStart"/>
      <w:r>
        <w:rPr>
          <w:b/>
          <w:szCs w:val="28"/>
          <w:lang w:val="ru-RU"/>
        </w:rPr>
        <w:t>громади</w:t>
      </w:r>
      <w:proofErr w:type="spellEnd"/>
      <w:r>
        <w:rPr>
          <w:b/>
          <w:szCs w:val="28"/>
          <w:lang w:val="ru-RU"/>
        </w:rPr>
        <w:t xml:space="preserve"> на</w:t>
      </w:r>
      <w:proofErr w:type="gramEnd"/>
      <w:r>
        <w:rPr>
          <w:b/>
          <w:szCs w:val="28"/>
          <w:lang w:val="ru-RU"/>
        </w:rPr>
        <w:t xml:space="preserve"> 2019-2021 роки</w:t>
      </w:r>
      <w:r>
        <w:rPr>
          <w:szCs w:val="28"/>
          <w:lang w:val="ru-RU"/>
        </w:rPr>
        <w:t xml:space="preserve"> </w:t>
      </w:r>
    </w:p>
    <w:p w:rsidR="001478DF" w:rsidRDefault="001478DF" w:rsidP="001478DF">
      <w:pPr>
        <w:rPr>
          <w:szCs w:val="28"/>
        </w:rPr>
      </w:pPr>
    </w:p>
    <w:p w:rsidR="001478DF" w:rsidRDefault="001478DF" w:rsidP="001478DF">
      <w:pPr>
        <w:ind w:firstLine="851"/>
        <w:jc w:val="both"/>
        <w:rPr>
          <w:szCs w:val="28"/>
        </w:rPr>
      </w:pPr>
      <w:r>
        <w:rPr>
          <w:szCs w:val="28"/>
        </w:rPr>
        <w:t xml:space="preserve">Відповідно до пункту 16 частини першої статті 43 Закону України «Про місцеве самоврядування в Україні”, рішення обласної ради від </w:t>
      </w:r>
      <w:r>
        <w:rPr>
          <w:color w:val="000000"/>
          <w:szCs w:val="28"/>
        </w:rPr>
        <w:t>08.09.2017 № 16-20/</w:t>
      </w:r>
      <w:r>
        <w:rPr>
          <w:color w:val="000000"/>
          <w:szCs w:val="28"/>
          <w:lang w:val="en-US"/>
        </w:rPr>
        <w:t>VII</w:t>
      </w:r>
      <w:r>
        <w:rPr>
          <w:color w:val="000000"/>
          <w:szCs w:val="28"/>
        </w:rPr>
        <w:t xml:space="preserve"> «Про обласну програму боротьби з амброзією </w:t>
      </w:r>
      <w:proofErr w:type="spellStart"/>
      <w:r>
        <w:rPr>
          <w:color w:val="000000"/>
          <w:szCs w:val="28"/>
        </w:rPr>
        <w:t>полинолистої</w:t>
      </w:r>
      <w:proofErr w:type="spellEnd"/>
      <w:r>
        <w:rPr>
          <w:color w:val="000000"/>
          <w:szCs w:val="28"/>
        </w:rPr>
        <w:t xml:space="preserve"> у Черкаській області на 2017 - 2021 роки»,</w:t>
      </w:r>
      <w:r>
        <w:rPr>
          <w:color w:val="FF0000"/>
          <w:szCs w:val="28"/>
        </w:rPr>
        <w:t xml:space="preserve"> </w:t>
      </w:r>
      <w:r>
        <w:rPr>
          <w:szCs w:val="28"/>
        </w:rPr>
        <w:t xml:space="preserve"> враховуючи лист Черкаської районної державної адміністрації від 11.04.2019 № 306/03-29,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r>
        <w:rPr>
          <w:b/>
          <w:szCs w:val="28"/>
        </w:rPr>
        <w:t>ВИРІШИЛА</w:t>
      </w:r>
      <w:r>
        <w:rPr>
          <w:szCs w:val="28"/>
        </w:rPr>
        <w:t>:</w:t>
      </w:r>
    </w:p>
    <w:p w:rsidR="001478DF" w:rsidRDefault="001478DF" w:rsidP="001478DF">
      <w:pPr>
        <w:jc w:val="both"/>
        <w:rPr>
          <w:szCs w:val="28"/>
        </w:rPr>
      </w:pPr>
    </w:p>
    <w:p w:rsidR="001478DF" w:rsidRDefault="001478DF" w:rsidP="001478DF">
      <w:pPr>
        <w:ind w:firstLine="709"/>
        <w:jc w:val="both"/>
        <w:rPr>
          <w:szCs w:val="28"/>
        </w:rPr>
      </w:pPr>
      <w:r>
        <w:rPr>
          <w:szCs w:val="28"/>
        </w:rPr>
        <w:t xml:space="preserve">1.Затвердити Програму боротьби з амброзією </w:t>
      </w:r>
      <w:proofErr w:type="spellStart"/>
      <w:r>
        <w:rPr>
          <w:szCs w:val="28"/>
        </w:rPr>
        <w:t>полинолистою</w:t>
      </w:r>
      <w:proofErr w:type="spellEnd"/>
      <w:r>
        <w:rPr>
          <w:szCs w:val="28"/>
        </w:rPr>
        <w:t xml:space="preserve"> на території </w:t>
      </w:r>
      <w:proofErr w:type="spellStart"/>
      <w:r>
        <w:rPr>
          <w:szCs w:val="28"/>
        </w:rPr>
        <w:t>Степанківської</w:t>
      </w:r>
      <w:proofErr w:type="spellEnd"/>
      <w:r>
        <w:rPr>
          <w:szCs w:val="28"/>
        </w:rPr>
        <w:t xml:space="preserve"> об’єднаної територіальної громади на 2019-2021 роки (далі – Програма), що додається.</w:t>
      </w:r>
    </w:p>
    <w:p w:rsidR="001478DF" w:rsidRDefault="001478DF" w:rsidP="001478DF">
      <w:pPr>
        <w:autoSpaceDE w:val="0"/>
        <w:autoSpaceDN w:val="0"/>
        <w:adjustRightInd w:val="0"/>
        <w:ind w:firstLine="709"/>
        <w:jc w:val="both"/>
        <w:rPr>
          <w:sz w:val="24"/>
          <w:szCs w:val="24"/>
          <w:lang w:eastAsia="uk-UA"/>
        </w:rPr>
      </w:pPr>
      <w:r>
        <w:rPr>
          <w:szCs w:val="28"/>
        </w:rPr>
        <w:t xml:space="preserve">2. Фінансування  заходів  Програми  здійснювати  у межах  видатків, передбачених бюджетом  </w:t>
      </w:r>
      <w:proofErr w:type="spellStart"/>
      <w:r>
        <w:rPr>
          <w:szCs w:val="28"/>
        </w:rPr>
        <w:t>Степанківської</w:t>
      </w:r>
      <w:proofErr w:type="spellEnd"/>
      <w:r>
        <w:rPr>
          <w:szCs w:val="28"/>
        </w:rPr>
        <w:t xml:space="preserve"> </w:t>
      </w:r>
      <w:r>
        <w:rPr>
          <w:szCs w:val="28"/>
          <w:lang w:eastAsia="uk-UA"/>
        </w:rPr>
        <w:t>об’єднаної територіальної громади</w:t>
      </w:r>
      <w:r>
        <w:rPr>
          <w:szCs w:val="28"/>
        </w:rPr>
        <w:t xml:space="preserve"> ради на 2019 рік </w:t>
      </w:r>
      <w:r>
        <w:rPr>
          <w:szCs w:val="28"/>
          <w:lang w:eastAsia="uk-UA"/>
        </w:rPr>
        <w:t>та інші джерела фінансування, не заборонені законодавством</w:t>
      </w:r>
      <w:r>
        <w:rPr>
          <w:szCs w:val="28"/>
        </w:rPr>
        <w:t>.</w:t>
      </w:r>
      <w:r>
        <w:rPr>
          <w:sz w:val="24"/>
          <w:szCs w:val="24"/>
          <w:lang w:eastAsia="uk-UA"/>
        </w:rPr>
        <w:t xml:space="preserve"> </w:t>
      </w:r>
    </w:p>
    <w:p w:rsidR="001478DF" w:rsidRDefault="001478DF" w:rsidP="001478DF">
      <w:pPr>
        <w:autoSpaceDE w:val="0"/>
        <w:autoSpaceDN w:val="0"/>
        <w:adjustRightInd w:val="0"/>
        <w:ind w:firstLine="709"/>
        <w:jc w:val="both"/>
        <w:rPr>
          <w:sz w:val="24"/>
          <w:szCs w:val="24"/>
          <w:lang w:eastAsia="uk-UA"/>
        </w:rPr>
      </w:pPr>
      <w:r>
        <w:rPr>
          <w:szCs w:val="28"/>
          <w:lang w:eastAsia="uk-UA"/>
        </w:rPr>
        <w:t>3. Виконкому сільської ради забезпечити виконання даної Програми.</w:t>
      </w:r>
    </w:p>
    <w:p w:rsidR="001478DF" w:rsidRDefault="001478DF" w:rsidP="001478DF">
      <w:pPr>
        <w:autoSpaceDE w:val="0"/>
        <w:autoSpaceDN w:val="0"/>
        <w:adjustRightInd w:val="0"/>
        <w:ind w:firstLine="709"/>
        <w:jc w:val="both"/>
        <w:rPr>
          <w:szCs w:val="28"/>
          <w:lang w:eastAsia="uk-UA"/>
        </w:rPr>
      </w:pPr>
      <w:r>
        <w:rPr>
          <w:szCs w:val="28"/>
          <w:lang w:eastAsia="uk-UA"/>
        </w:rPr>
        <w:t xml:space="preserve">4. </w:t>
      </w:r>
      <w:r>
        <w:rPr>
          <w:szCs w:val="28"/>
          <w:shd w:val="clear" w:color="auto" w:fill="FFFFFF"/>
          <w:lang w:eastAsia="uk-UA"/>
        </w:rPr>
        <w:t xml:space="preserve">Контроль за виконанням даного рішення покласти на сільського голову та постійні комісії з </w:t>
      </w:r>
      <w:r>
        <w:rPr>
          <w:szCs w:val="28"/>
        </w:rPr>
        <w:t>питань фінансів, бюджету, планування соціально-економічного розвитку, інвестицій та міжнародного співробітництва та</w:t>
      </w:r>
      <w:r>
        <w:rPr>
          <w:szCs w:val="28"/>
          <w:shd w:val="clear" w:color="auto" w:fill="FFFFFF"/>
          <w:lang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1478DF" w:rsidRDefault="001478DF" w:rsidP="001478DF">
      <w:pPr>
        <w:autoSpaceDE w:val="0"/>
        <w:autoSpaceDN w:val="0"/>
        <w:adjustRightInd w:val="0"/>
        <w:jc w:val="both"/>
        <w:rPr>
          <w:sz w:val="24"/>
          <w:szCs w:val="24"/>
          <w:lang w:eastAsia="uk-UA"/>
        </w:rPr>
      </w:pPr>
    </w:p>
    <w:p w:rsidR="001478DF" w:rsidRDefault="001478DF" w:rsidP="001478DF">
      <w:pPr>
        <w:rPr>
          <w:szCs w:val="28"/>
        </w:rPr>
      </w:pPr>
      <w:r>
        <w:rPr>
          <w:szCs w:val="28"/>
        </w:rPr>
        <w:t xml:space="preserve">Сільський голова                                                               І.М. </w:t>
      </w:r>
      <w:proofErr w:type="spellStart"/>
      <w:r>
        <w:rPr>
          <w:szCs w:val="28"/>
        </w:rPr>
        <w:t>Чекаленко</w:t>
      </w:r>
      <w:proofErr w:type="spellEnd"/>
    </w:p>
    <w:p w:rsidR="001478DF" w:rsidRDefault="001478DF" w:rsidP="001478DF">
      <w:pPr>
        <w:shd w:val="clear" w:color="auto" w:fill="FFFFFF"/>
        <w:jc w:val="right"/>
        <w:rPr>
          <w:szCs w:val="28"/>
        </w:rPr>
      </w:pPr>
      <w:r>
        <w:rPr>
          <w:szCs w:val="28"/>
        </w:rPr>
        <w:br w:type="page"/>
      </w:r>
      <w:r>
        <w:lastRenderedPageBreak/>
        <w:t xml:space="preserve"> </w:t>
      </w:r>
      <w:r>
        <w:rPr>
          <w:szCs w:val="28"/>
        </w:rPr>
        <w:t>Додаток 1</w:t>
      </w:r>
    </w:p>
    <w:p w:rsidR="001478DF" w:rsidRDefault="001478DF" w:rsidP="001478DF">
      <w:pPr>
        <w:shd w:val="clear" w:color="auto" w:fill="FFFFFF"/>
        <w:jc w:val="right"/>
        <w:rPr>
          <w:szCs w:val="28"/>
        </w:rPr>
      </w:pPr>
      <w:r>
        <w:rPr>
          <w:szCs w:val="28"/>
        </w:rPr>
        <w:t>до проекту рішення сільської ради</w:t>
      </w:r>
    </w:p>
    <w:p w:rsidR="001478DF" w:rsidRDefault="001478DF" w:rsidP="001478DF">
      <w:pPr>
        <w:shd w:val="clear" w:color="auto" w:fill="FFFFFF"/>
        <w:jc w:val="right"/>
        <w:rPr>
          <w:szCs w:val="28"/>
        </w:rPr>
      </w:pPr>
      <w:r>
        <w:rPr>
          <w:szCs w:val="28"/>
        </w:rPr>
        <w:t>від 00.00.2019 року № 31-00/</w:t>
      </w:r>
      <w:r>
        <w:rPr>
          <w:szCs w:val="28"/>
          <w:lang w:val="en-US"/>
        </w:rPr>
        <w:t>V</w:t>
      </w:r>
      <w:r>
        <w:rPr>
          <w:szCs w:val="28"/>
        </w:rPr>
        <w:t>ІІ</w:t>
      </w:r>
    </w:p>
    <w:p w:rsidR="001478DF" w:rsidRDefault="001478DF" w:rsidP="001478DF">
      <w:pPr>
        <w:shd w:val="clear" w:color="auto" w:fill="FFFFFF"/>
        <w:spacing w:before="75" w:after="75"/>
        <w:jc w:val="center"/>
        <w:rPr>
          <w:b/>
          <w:szCs w:val="28"/>
        </w:rPr>
      </w:pPr>
    </w:p>
    <w:p w:rsidR="001478DF" w:rsidRDefault="001478DF" w:rsidP="001478DF">
      <w:pPr>
        <w:shd w:val="clear" w:color="auto" w:fill="FFFFFF"/>
        <w:spacing w:before="75" w:after="75"/>
        <w:jc w:val="center"/>
        <w:rPr>
          <w:b/>
          <w:szCs w:val="28"/>
        </w:rPr>
      </w:pPr>
      <w:r>
        <w:rPr>
          <w:b/>
          <w:szCs w:val="28"/>
        </w:rPr>
        <w:t xml:space="preserve">Програма боротьби з амброзією </w:t>
      </w:r>
      <w:proofErr w:type="spellStart"/>
      <w:r>
        <w:rPr>
          <w:b/>
          <w:szCs w:val="28"/>
        </w:rPr>
        <w:t>полинолистою</w:t>
      </w:r>
      <w:proofErr w:type="spellEnd"/>
      <w:r>
        <w:rPr>
          <w:b/>
          <w:szCs w:val="28"/>
        </w:rPr>
        <w:t xml:space="preserve"> на території </w:t>
      </w:r>
      <w:proofErr w:type="spellStart"/>
      <w:r>
        <w:rPr>
          <w:b/>
          <w:szCs w:val="28"/>
        </w:rPr>
        <w:t>Степанківської</w:t>
      </w:r>
      <w:proofErr w:type="spellEnd"/>
      <w:r>
        <w:rPr>
          <w:b/>
          <w:szCs w:val="28"/>
        </w:rPr>
        <w:t xml:space="preserve"> об’єднаної територіальної громади на 2019-2021 роки</w:t>
      </w:r>
    </w:p>
    <w:p w:rsidR="001478DF" w:rsidRDefault="001478DF" w:rsidP="001478DF">
      <w:pPr>
        <w:shd w:val="clear" w:color="auto" w:fill="FFFFFF"/>
        <w:spacing w:before="75" w:after="75"/>
        <w:jc w:val="center"/>
        <w:rPr>
          <w:szCs w:val="28"/>
        </w:rPr>
      </w:pPr>
      <w:r>
        <w:rPr>
          <w:szCs w:val="28"/>
        </w:rPr>
        <w:t>І. ЗАГАЛЬНІ ПОЛОЖЕННЯ</w:t>
      </w:r>
    </w:p>
    <w:p w:rsidR="001478DF" w:rsidRDefault="001478DF" w:rsidP="001478DF">
      <w:pPr>
        <w:autoSpaceDE w:val="0"/>
        <w:autoSpaceDN w:val="0"/>
        <w:adjustRightInd w:val="0"/>
        <w:ind w:firstLine="708"/>
        <w:jc w:val="both"/>
        <w:rPr>
          <w:szCs w:val="28"/>
        </w:rPr>
      </w:pPr>
      <w:r>
        <w:rPr>
          <w:szCs w:val="28"/>
        </w:rPr>
        <w:t xml:space="preserve">Програма боротьби з амброзією </w:t>
      </w:r>
      <w:proofErr w:type="spellStart"/>
      <w:r>
        <w:rPr>
          <w:szCs w:val="28"/>
        </w:rPr>
        <w:t>полинолистою</w:t>
      </w:r>
      <w:proofErr w:type="spellEnd"/>
      <w:r>
        <w:rPr>
          <w:szCs w:val="28"/>
        </w:rPr>
        <w:t xml:space="preserve"> на  території </w:t>
      </w:r>
      <w:proofErr w:type="spellStart"/>
      <w:r>
        <w:rPr>
          <w:szCs w:val="28"/>
        </w:rPr>
        <w:t>Степанківської</w:t>
      </w:r>
      <w:proofErr w:type="spellEnd"/>
      <w:r>
        <w:rPr>
          <w:szCs w:val="28"/>
        </w:rPr>
        <w:t xml:space="preserve"> об’єднаної територіальної громади на 2019 - 2021 роки (далі - Програма) розроблена на виконання статті 34, 49 Закону України «Про карантин рослин»,  очікуваним результатом являється протидія розвитку процесів деградації земель та погіршення якості угідь, а також збереження територій у природному чи близькому до природного стані.</w:t>
      </w:r>
    </w:p>
    <w:p w:rsidR="001478DF" w:rsidRDefault="001478DF" w:rsidP="001478DF">
      <w:pPr>
        <w:autoSpaceDE w:val="0"/>
        <w:autoSpaceDN w:val="0"/>
        <w:adjustRightInd w:val="0"/>
        <w:ind w:firstLine="708"/>
        <w:jc w:val="both"/>
        <w:rPr>
          <w:szCs w:val="28"/>
        </w:rPr>
      </w:pPr>
      <w:r>
        <w:rPr>
          <w:szCs w:val="28"/>
        </w:rPr>
        <w:t xml:space="preserve">Програмою передбачається здійснення комплексу заходів, направлених на локалізацію та ліквідацію вогнищ небезпечного карантинного бур’яну - амброзії </w:t>
      </w:r>
      <w:proofErr w:type="spellStart"/>
      <w:r>
        <w:rPr>
          <w:szCs w:val="28"/>
        </w:rPr>
        <w:t>полинолистої</w:t>
      </w:r>
      <w:proofErr w:type="spellEnd"/>
      <w:r>
        <w:rPr>
          <w:szCs w:val="28"/>
        </w:rPr>
        <w:t xml:space="preserve">. Серед великої кількості бур’янів амброзія </w:t>
      </w:r>
      <w:proofErr w:type="spellStart"/>
      <w:r>
        <w:rPr>
          <w:szCs w:val="28"/>
        </w:rPr>
        <w:t>полинолиста</w:t>
      </w:r>
      <w:proofErr w:type="spellEnd"/>
      <w:r>
        <w:rPr>
          <w:szCs w:val="28"/>
        </w:rPr>
        <w:t xml:space="preserve"> приносить особливо великі втрати в сільському господарстві, при цьому являючись злісним карантинним бур’яном. Рослини амброзії виробляють величезну кількість пилку та насіння. Квітковий пилок є дуже небезпечним і шкідливим для людини і при вдиханні з повітрям викликає алергійне захворювання - </w:t>
      </w:r>
      <w:proofErr w:type="spellStart"/>
      <w:r>
        <w:rPr>
          <w:szCs w:val="28"/>
        </w:rPr>
        <w:t>амброзійний</w:t>
      </w:r>
      <w:proofErr w:type="spellEnd"/>
      <w:r>
        <w:rPr>
          <w:szCs w:val="28"/>
        </w:rPr>
        <w:t xml:space="preserve"> </w:t>
      </w:r>
      <w:proofErr w:type="spellStart"/>
      <w:r>
        <w:rPr>
          <w:szCs w:val="28"/>
        </w:rPr>
        <w:t>поліноз</w:t>
      </w:r>
      <w:proofErr w:type="spellEnd"/>
      <w:r>
        <w:rPr>
          <w:szCs w:val="28"/>
        </w:rPr>
        <w:t xml:space="preserve">. Хвороба протікає у вигляді різко вираженого алергійного риніту, </w:t>
      </w:r>
      <w:proofErr w:type="spellStart"/>
      <w:r>
        <w:rPr>
          <w:szCs w:val="28"/>
        </w:rPr>
        <w:t>кон’юктивіту</w:t>
      </w:r>
      <w:proofErr w:type="spellEnd"/>
      <w:r>
        <w:rPr>
          <w:szCs w:val="28"/>
        </w:rPr>
        <w:t xml:space="preserve">, бронхіальної астми, мігрені, кропивниці та супроводжується значним знесиленням організму. Лікування алергії, спричиненої пилком амброзії, тривале й важке. Негативний вплив на довкілля значно посилюється при її проникненні на необроблювані землі з порушеним трав’янистим покривом. За відсутності, у більшості випадків, у складі рослинності таких земель конкурентоздатних щодо амброзії рослин, виникають найкращі умови росту і розвитку карантинного бур’яну, кількість сходів якого може дорівнювати декількох тисяч на квадратному метрі, рослини спроможні накопичувати за вегетаційний період до 10 тонн/га </w:t>
      </w:r>
      <w:proofErr w:type="spellStart"/>
      <w:r>
        <w:rPr>
          <w:szCs w:val="28"/>
        </w:rPr>
        <w:t>фітомаси</w:t>
      </w:r>
      <w:proofErr w:type="spellEnd"/>
      <w:r>
        <w:rPr>
          <w:szCs w:val="28"/>
        </w:rPr>
        <w:t>.</w:t>
      </w:r>
    </w:p>
    <w:p w:rsidR="001478DF" w:rsidRDefault="001478DF" w:rsidP="001478DF">
      <w:pPr>
        <w:shd w:val="clear" w:color="auto" w:fill="FFFFFF"/>
        <w:spacing w:before="72" w:after="120" w:line="300" w:lineRule="atLeast"/>
        <w:jc w:val="center"/>
        <w:rPr>
          <w:szCs w:val="28"/>
        </w:rPr>
      </w:pPr>
    </w:p>
    <w:p w:rsidR="001478DF" w:rsidRDefault="001478DF" w:rsidP="001478DF">
      <w:pPr>
        <w:shd w:val="clear" w:color="auto" w:fill="FFFFFF"/>
        <w:spacing w:before="72" w:after="120" w:line="300" w:lineRule="atLeast"/>
        <w:jc w:val="center"/>
        <w:rPr>
          <w:szCs w:val="28"/>
        </w:rPr>
      </w:pPr>
      <w:r>
        <w:rPr>
          <w:szCs w:val="28"/>
        </w:rPr>
        <w:t>2. ПРОБЛЕМИ, НА РОЗВ’ЯЗАННЯ ЯКИХ СПРЯМОВАНА ПРОГРАМА</w:t>
      </w:r>
    </w:p>
    <w:p w:rsidR="001478DF" w:rsidRDefault="001478DF" w:rsidP="001478DF">
      <w:pPr>
        <w:shd w:val="clear" w:color="auto" w:fill="FFFFFF"/>
        <w:spacing w:before="75" w:after="75"/>
        <w:ind w:firstLine="851"/>
        <w:jc w:val="both"/>
        <w:rPr>
          <w:szCs w:val="28"/>
        </w:rPr>
      </w:pPr>
      <w:r>
        <w:rPr>
          <w:szCs w:val="28"/>
        </w:rPr>
        <w:t xml:space="preserve">Згідно з Законом України «Про місцеве  самоврядування  в  Україні», Законом України «Про карантин рослин», у зв’язку з неякісними або не проведенням необхідного комплексу заходів щодо боротьби з небезпечними карантинним  організмом, а саме амброзією </w:t>
      </w:r>
      <w:proofErr w:type="spellStart"/>
      <w:r>
        <w:rPr>
          <w:szCs w:val="28"/>
        </w:rPr>
        <w:t>полинолистою</w:t>
      </w:r>
      <w:proofErr w:type="spellEnd"/>
      <w:r>
        <w:rPr>
          <w:szCs w:val="28"/>
        </w:rPr>
        <w:t xml:space="preserve">, що набуває дедалі ширшого розповсюдження на території </w:t>
      </w:r>
      <w:proofErr w:type="spellStart"/>
      <w:r>
        <w:rPr>
          <w:szCs w:val="28"/>
        </w:rPr>
        <w:t>Степанківської</w:t>
      </w:r>
      <w:proofErr w:type="spellEnd"/>
      <w:r>
        <w:rPr>
          <w:szCs w:val="28"/>
        </w:rPr>
        <w:t xml:space="preserve"> об’єднаної територіальної громади виникла необхідність у розробці Програми боротьби з амброзією  </w:t>
      </w:r>
      <w:proofErr w:type="spellStart"/>
      <w:r>
        <w:rPr>
          <w:szCs w:val="28"/>
        </w:rPr>
        <w:t>полинолистою</w:t>
      </w:r>
      <w:proofErr w:type="spellEnd"/>
      <w:r>
        <w:rPr>
          <w:szCs w:val="28"/>
        </w:rPr>
        <w:t xml:space="preserve"> на території </w:t>
      </w:r>
      <w:proofErr w:type="spellStart"/>
      <w:r>
        <w:rPr>
          <w:szCs w:val="28"/>
        </w:rPr>
        <w:t>Степанківської</w:t>
      </w:r>
      <w:proofErr w:type="spellEnd"/>
      <w:r>
        <w:rPr>
          <w:szCs w:val="28"/>
        </w:rPr>
        <w:t xml:space="preserve"> об’єднаної територіальної 2019-2021 роки (далі – Програма).</w:t>
      </w:r>
    </w:p>
    <w:p w:rsidR="001478DF" w:rsidRDefault="001478DF" w:rsidP="001478DF">
      <w:pPr>
        <w:shd w:val="clear" w:color="auto" w:fill="FFFFFF"/>
        <w:spacing w:before="75" w:after="75"/>
        <w:ind w:firstLine="851"/>
        <w:jc w:val="both"/>
        <w:rPr>
          <w:szCs w:val="28"/>
        </w:rPr>
      </w:pPr>
      <w:r>
        <w:rPr>
          <w:szCs w:val="28"/>
        </w:rPr>
        <w:t xml:space="preserve">Амброзія </w:t>
      </w:r>
      <w:proofErr w:type="spellStart"/>
      <w:r>
        <w:rPr>
          <w:szCs w:val="28"/>
        </w:rPr>
        <w:t>полинолиста</w:t>
      </w:r>
      <w:proofErr w:type="spellEnd"/>
      <w:r>
        <w:rPr>
          <w:szCs w:val="28"/>
        </w:rPr>
        <w:t xml:space="preserve"> засмічує подвір’я та вулиці, присадибні ділянки, сади, парки, городи, пустирі, узбіччя доріг, залізничні насипи і </w:t>
      </w:r>
      <w:r>
        <w:rPr>
          <w:szCs w:val="28"/>
        </w:rPr>
        <w:lastRenderedPageBreak/>
        <w:t xml:space="preserve">прилеглі землі, береги річок та ставків. На полях амброзія засмічує посіви особливо просапних культур, озимих і ярих культур, багаторічних і однорічних кормових трав, технічні культури та полезахисні смуги. Враховуючи високу ступінь пластичності щодо температури повітря та вологості ґрунту, високу насіннєву продуктивність (30-100тис.штук насіння з однієї рослини), а також те, що пилок амброзії під час цвітіння шкодить здоров’ю людей і тварин, все це свідчить про неабияку небезпечність амброзії </w:t>
      </w:r>
      <w:proofErr w:type="spellStart"/>
      <w:r>
        <w:rPr>
          <w:szCs w:val="28"/>
        </w:rPr>
        <w:t>полинолистої</w:t>
      </w:r>
      <w:proofErr w:type="spellEnd"/>
      <w:r>
        <w:rPr>
          <w:szCs w:val="28"/>
        </w:rPr>
        <w:t xml:space="preserve"> і потребує особливої уваги та спеціальних заходів щодо боротьби з нею.</w:t>
      </w:r>
    </w:p>
    <w:p w:rsidR="001478DF" w:rsidRDefault="001478DF" w:rsidP="001478DF">
      <w:pPr>
        <w:autoSpaceDE w:val="0"/>
        <w:autoSpaceDN w:val="0"/>
        <w:adjustRightInd w:val="0"/>
        <w:ind w:firstLine="708"/>
        <w:jc w:val="both"/>
        <w:rPr>
          <w:szCs w:val="28"/>
        </w:rPr>
      </w:pPr>
      <w:r>
        <w:rPr>
          <w:szCs w:val="28"/>
        </w:rPr>
        <w:t>Зважаючи на небезпечність карантинного бур’яну, боротьба з амброзією є одним з пріоритетних напрямків розв’язання проблем в галузі агропромислового комплексу району шляхом залучення коштів місцевих бюджетів.</w:t>
      </w:r>
    </w:p>
    <w:p w:rsidR="001478DF" w:rsidRDefault="001478DF" w:rsidP="001478DF">
      <w:pPr>
        <w:shd w:val="clear" w:color="auto" w:fill="FFFFFF"/>
        <w:spacing w:before="75" w:after="75"/>
        <w:ind w:firstLine="851"/>
        <w:jc w:val="both"/>
        <w:rPr>
          <w:szCs w:val="28"/>
        </w:rPr>
      </w:pPr>
    </w:p>
    <w:p w:rsidR="001478DF" w:rsidRDefault="001478DF" w:rsidP="001478DF">
      <w:pPr>
        <w:shd w:val="clear" w:color="auto" w:fill="FFFFFF"/>
        <w:spacing w:before="75" w:after="75"/>
        <w:jc w:val="center"/>
        <w:rPr>
          <w:szCs w:val="28"/>
        </w:rPr>
      </w:pPr>
      <w:r>
        <w:rPr>
          <w:szCs w:val="28"/>
        </w:rPr>
        <w:t>3. МЕТА ПРОГРАМИ</w:t>
      </w:r>
    </w:p>
    <w:p w:rsidR="001478DF" w:rsidRDefault="001478DF" w:rsidP="001478DF">
      <w:pPr>
        <w:shd w:val="clear" w:color="auto" w:fill="FFFFFF"/>
        <w:ind w:firstLine="709"/>
        <w:jc w:val="both"/>
        <w:rPr>
          <w:szCs w:val="28"/>
        </w:rPr>
      </w:pPr>
      <w:r>
        <w:rPr>
          <w:szCs w:val="28"/>
        </w:rPr>
        <w:t xml:space="preserve">3.1. Впровадження комплексу ефективних заходів з виявлення та ліквідації вогнищ розповсюдження наявних карантинних організмів, у т.ч. амброзії </w:t>
      </w:r>
      <w:proofErr w:type="spellStart"/>
      <w:r>
        <w:rPr>
          <w:szCs w:val="28"/>
        </w:rPr>
        <w:t>полинолистої</w:t>
      </w:r>
      <w:proofErr w:type="spellEnd"/>
      <w:r>
        <w:rPr>
          <w:szCs w:val="28"/>
        </w:rPr>
        <w:t xml:space="preserve">, на території </w:t>
      </w:r>
      <w:proofErr w:type="spellStart"/>
      <w:r>
        <w:rPr>
          <w:szCs w:val="28"/>
        </w:rPr>
        <w:t>Степанківської</w:t>
      </w:r>
      <w:proofErr w:type="spellEnd"/>
      <w:r>
        <w:rPr>
          <w:szCs w:val="28"/>
        </w:rPr>
        <w:t xml:space="preserve"> ОТГ, в тому числі сільгоспугіддях та землях лісового фонду;</w:t>
      </w:r>
    </w:p>
    <w:p w:rsidR="001478DF" w:rsidRDefault="001478DF" w:rsidP="001478DF">
      <w:pPr>
        <w:shd w:val="clear" w:color="auto" w:fill="FFFFFF"/>
        <w:ind w:firstLine="709"/>
        <w:jc w:val="both"/>
        <w:rPr>
          <w:szCs w:val="28"/>
        </w:rPr>
      </w:pPr>
      <w:r>
        <w:rPr>
          <w:szCs w:val="28"/>
        </w:rPr>
        <w:t xml:space="preserve">3.2. 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w:t>
      </w:r>
      <w:proofErr w:type="spellStart"/>
      <w:r>
        <w:rPr>
          <w:szCs w:val="28"/>
        </w:rPr>
        <w:t>фітосанітарний</w:t>
      </w:r>
      <w:proofErr w:type="spellEnd"/>
      <w:r>
        <w:rPr>
          <w:szCs w:val="28"/>
        </w:rPr>
        <w:t>,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p w:rsidR="001478DF" w:rsidRDefault="001478DF" w:rsidP="001478DF">
      <w:pPr>
        <w:shd w:val="clear" w:color="auto" w:fill="FFFFFF"/>
        <w:spacing w:before="75" w:after="75"/>
        <w:jc w:val="both"/>
        <w:rPr>
          <w:szCs w:val="28"/>
        </w:rPr>
      </w:pPr>
      <w:r>
        <w:rPr>
          <w:szCs w:val="28"/>
        </w:rPr>
        <w:t> </w:t>
      </w:r>
    </w:p>
    <w:p w:rsidR="001478DF" w:rsidRDefault="001478DF" w:rsidP="001478DF">
      <w:pPr>
        <w:shd w:val="clear" w:color="auto" w:fill="FFFFFF"/>
        <w:spacing w:before="72" w:after="120" w:line="300" w:lineRule="atLeast"/>
        <w:jc w:val="center"/>
        <w:rPr>
          <w:szCs w:val="28"/>
        </w:rPr>
      </w:pPr>
      <w:r>
        <w:rPr>
          <w:szCs w:val="28"/>
        </w:rPr>
        <w:t>4. ОСНОВНІ ЗАВДАННЯ ТА ЗАХОДИ ПРОГРАМИ</w:t>
      </w:r>
    </w:p>
    <w:p w:rsidR="001478DF" w:rsidRDefault="001478DF" w:rsidP="001478DF">
      <w:pPr>
        <w:shd w:val="clear" w:color="auto" w:fill="FFFFFF"/>
        <w:ind w:firstLine="709"/>
        <w:jc w:val="both"/>
        <w:rPr>
          <w:szCs w:val="28"/>
        </w:rPr>
      </w:pPr>
      <w:r>
        <w:rPr>
          <w:szCs w:val="28"/>
        </w:rPr>
        <w:t xml:space="preserve">4.1. Виконання заходів щодо боротьби з наявними карантинними організмами в т. ч. амброзією </w:t>
      </w:r>
      <w:proofErr w:type="spellStart"/>
      <w:r>
        <w:rPr>
          <w:szCs w:val="28"/>
        </w:rPr>
        <w:t>полинолистою</w:t>
      </w:r>
      <w:proofErr w:type="spellEnd"/>
      <w:r>
        <w:rPr>
          <w:szCs w:val="28"/>
        </w:rPr>
        <w:t xml:space="preserve"> та придбання необхідної кількості </w:t>
      </w:r>
      <w:proofErr w:type="spellStart"/>
      <w:r>
        <w:rPr>
          <w:szCs w:val="28"/>
        </w:rPr>
        <w:t>спецінвентаря</w:t>
      </w:r>
      <w:proofErr w:type="spellEnd"/>
      <w:r>
        <w:rPr>
          <w:szCs w:val="28"/>
        </w:rPr>
        <w:t>, спецтехніки та обладнання для забезпечення ефективної боротьби з ними.</w:t>
      </w:r>
    </w:p>
    <w:p w:rsidR="001478DF" w:rsidRDefault="001478DF" w:rsidP="001478DF">
      <w:pPr>
        <w:shd w:val="clear" w:color="auto" w:fill="FFFFFF"/>
        <w:ind w:firstLine="709"/>
        <w:jc w:val="both"/>
        <w:rPr>
          <w:szCs w:val="28"/>
        </w:rPr>
      </w:pPr>
      <w:r>
        <w:rPr>
          <w:szCs w:val="28"/>
        </w:rPr>
        <w:t>4.2. Створення  карти з вогнищами розповсюдження наявних карантинних організмів.</w:t>
      </w:r>
    </w:p>
    <w:p w:rsidR="001478DF" w:rsidRDefault="001478DF" w:rsidP="001478DF">
      <w:pPr>
        <w:shd w:val="clear" w:color="auto" w:fill="FFFFFF"/>
        <w:ind w:firstLine="709"/>
        <w:jc w:val="both"/>
        <w:rPr>
          <w:szCs w:val="28"/>
        </w:rPr>
      </w:pPr>
      <w:r>
        <w:rPr>
          <w:szCs w:val="28"/>
        </w:rPr>
        <w:t>4.3. 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rsidR="001478DF" w:rsidRDefault="001478DF" w:rsidP="001478DF">
      <w:pPr>
        <w:shd w:val="clear" w:color="auto" w:fill="FFFFFF"/>
        <w:ind w:firstLine="709"/>
        <w:jc w:val="both"/>
        <w:rPr>
          <w:szCs w:val="28"/>
        </w:rPr>
      </w:pPr>
      <w:r>
        <w:rPr>
          <w:szCs w:val="28"/>
        </w:rPr>
        <w:t>4.4. 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p w:rsidR="001478DF" w:rsidRDefault="001478DF" w:rsidP="001478DF">
      <w:pPr>
        <w:shd w:val="clear" w:color="auto" w:fill="FFFFFF"/>
        <w:ind w:firstLine="709"/>
        <w:jc w:val="both"/>
        <w:rPr>
          <w:szCs w:val="28"/>
        </w:rPr>
      </w:pPr>
      <w:r>
        <w:rPr>
          <w:szCs w:val="28"/>
        </w:rPr>
        <w:lastRenderedPageBreak/>
        <w:t>4.5. 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rsidR="001478DF" w:rsidRDefault="001478DF" w:rsidP="001478DF">
      <w:pPr>
        <w:shd w:val="clear" w:color="auto" w:fill="FFFFFF"/>
        <w:ind w:firstLine="709"/>
        <w:jc w:val="both"/>
        <w:rPr>
          <w:szCs w:val="28"/>
        </w:rPr>
      </w:pPr>
      <w:r>
        <w:rPr>
          <w:szCs w:val="28"/>
        </w:rPr>
        <w:t>4.6. Вивчення динаміки розповсюдження, факторів та місць розповсюдження для запобігання поширенню карантинних організмів, у т. ч. амброзії та бур’янів-алергенів.</w:t>
      </w:r>
    </w:p>
    <w:p w:rsidR="001478DF" w:rsidRDefault="001478DF" w:rsidP="001478DF">
      <w:pPr>
        <w:shd w:val="clear" w:color="auto" w:fill="FFFFFF"/>
        <w:ind w:firstLine="709"/>
        <w:jc w:val="both"/>
        <w:rPr>
          <w:szCs w:val="28"/>
        </w:rPr>
      </w:pPr>
      <w:r>
        <w:rPr>
          <w:szCs w:val="28"/>
        </w:rPr>
        <w:t xml:space="preserve">4.7. Забезпечити організацію і проведення обстежень </w:t>
      </w:r>
      <w:proofErr w:type="spellStart"/>
      <w:r>
        <w:rPr>
          <w:szCs w:val="28"/>
        </w:rPr>
        <w:t>адмінтериторій</w:t>
      </w:r>
      <w:proofErr w:type="spellEnd"/>
      <w:r>
        <w:rPr>
          <w:szCs w:val="28"/>
        </w:rPr>
        <w:t xml:space="preserve"> (населених пунктів) підконтрольних сільгоспугідь, земель лісового фонду та інших земель для вжиття відповідної системи заходів щодо локалізації та ліквідації наявних карантинних організмів, у т. ч. амброзії </w:t>
      </w:r>
      <w:proofErr w:type="spellStart"/>
      <w:r>
        <w:rPr>
          <w:szCs w:val="28"/>
        </w:rPr>
        <w:t>полинолистої</w:t>
      </w:r>
      <w:proofErr w:type="spellEnd"/>
      <w:r>
        <w:rPr>
          <w:szCs w:val="28"/>
        </w:rPr>
        <w:t xml:space="preserve"> і бур’янів-алергенів.</w:t>
      </w:r>
    </w:p>
    <w:p w:rsidR="001478DF" w:rsidRDefault="001478DF" w:rsidP="001478DF">
      <w:pPr>
        <w:shd w:val="clear" w:color="auto" w:fill="FFFFFF"/>
        <w:ind w:firstLine="709"/>
        <w:jc w:val="both"/>
        <w:rPr>
          <w:szCs w:val="28"/>
        </w:rPr>
      </w:pPr>
      <w:r>
        <w:rPr>
          <w:szCs w:val="28"/>
        </w:rPr>
        <w:t>4.8. 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p w:rsidR="001478DF" w:rsidRDefault="001478DF" w:rsidP="001478DF">
      <w:pPr>
        <w:shd w:val="clear" w:color="auto" w:fill="FFFFFF"/>
        <w:ind w:firstLine="709"/>
        <w:jc w:val="both"/>
        <w:rPr>
          <w:szCs w:val="28"/>
        </w:rPr>
      </w:pPr>
      <w:r>
        <w:rPr>
          <w:szCs w:val="28"/>
        </w:rPr>
        <w:t>4.9.  Щороку в червні та серпні організовувати в сільській  раді місячники щодо боротьби з наявними карантинними організмами і бур’янами-алергенами, залучати до цих заходів населення, підприємства, організації, установи та мобілізовувати необхідний інвентар і спецтехніку.</w:t>
      </w:r>
    </w:p>
    <w:p w:rsidR="001478DF" w:rsidRDefault="001478DF" w:rsidP="001478DF">
      <w:pPr>
        <w:shd w:val="clear" w:color="auto" w:fill="FFFFFF"/>
        <w:ind w:firstLine="709"/>
        <w:jc w:val="both"/>
        <w:rPr>
          <w:szCs w:val="28"/>
        </w:rPr>
      </w:pPr>
      <w:r>
        <w:rPr>
          <w:szCs w:val="28"/>
        </w:rPr>
        <w:t>4.10. Забезпечити фінансування з сільського  бюджету заходів щодо боротьби з наявними карантинними організмами.</w:t>
      </w:r>
    </w:p>
    <w:p w:rsidR="001478DF" w:rsidRDefault="001478DF" w:rsidP="001478DF">
      <w:pPr>
        <w:shd w:val="clear" w:color="auto" w:fill="FFFFFF"/>
        <w:ind w:firstLine="709"/>
        <w:jc w:val="both"/>
        <w:rPr>
          <w:szCs w:val="28"/>
        </w:rPr>
      </w:pPr>
    </w:p>
    <w:p w:rsidR="001478DF" w:rsidRDefault="001478DF" w:rsidP="001478DF">
      <w:pPr>
        <w:shd w:val="clear" w:color="auto" w:fill="FFFFFF"/>
        <w:spacing w:before="75" w:after="75"/>
        <w:jc w:val="center"/>
        <w:rPr>
          <w:szCs w:val="28"/>
        </w:rPr>
      </w:pPr>
      <w:bookmarkStart w:id="1" w:name="_Toc326789810"/>
      <w:bookmarkEnd w:id="1"/>
      <w:r>
        <w:rPr>
          <w:szCs w:val="28"/>
        </w:rPr>
        <w:t>5.  ДЖЕРЕЛА ФІНАНСУВАННЯ ПРОГРАМИ</w:t>
      </w:r>
    </w:p>
    <w:p w:rsidR="001478DF" w:rsidRDefault="001478DF" w:rsidP="001478DF">
      <w:pPr>
        <w:shd w:val="clear" w:color="auto" w:fill="FFFFFF"/>
        <w:spacing w:before="75" w:after="75"/>
        <w:ind w:firstLine="993"/>
        <w:jc w:val="both"/>
        <w:rPr>
          <w:szCs w:val="28"/>
        </w:rPr>
      </w:pPr>
      <w:r>
        <w:rPr>
          <w:szCs w:val="28"/>
        </w:rPr>
        <w:t>Фінансування Програми здійснюється відповідно до законодавства України за рахунок коштів бюджету об’єднаної територіальної громади та інших джерел, не заборонених чинним законодавством.</w:t>
      </w:r>
    </w:p>
    <w:p w:rsidR="001478DF" w:rsidRDefault="001478DF" w:rsidP="001478DF">
      <w:pPr>
        <w:shd w:val="clear" w:color="auto" w:fill="FFFFFF"/>
        <w:spacing w:before="75" w:after="75"/>
        <w:ind w:firstLine="993"/>
        <w:jc w:val="both"/>
        <w:rPr>
          <w:szCs w:val="28"/>
        </w:rPr>
      </w:pPr>
      <w:r>
        <w:rPr>
          <w:szCs w:val="28"/>
        </w:rPr>
        <w:t>Кошториси витрат на реалізацію Програми складаються по мірі потреб та затверджуються на сесіях сільської ради.</w:t>
      </w:r>
    </w:p>
    <w:p w:rsidR="001478DF" w:rsidRDefault="001478DF" w:rsidP="001478DF">
      <w:pPr>
        <w:shd w:val="clear" w:color="auto" w:fill="FFFFFF"/>
        <w:spacing w:before="75" w:after="75"/>
        <w:ind w:firstLine="993"/>
        <w:jc w:val="both"/>
        <w:rPr>
          <w:szCs w:val="28"/>
        </w:rPr>
      </w:pPr>
    </w:p>
    <w:p w:rsidR="001478DF" w:rsidRDefault="001478DF" w:rsidP="001478DF">
      <w:pPr>
        <w:shd w:val="clear" w:color="auto" w:fill="FFFFFF"/>
        <w:spacing w:before="75" w:after="75"/>
        <w:ind w:firstLine="993"/>
        <w:jc w:val="center"/>
        <w:rPr>
          <w:szCs w:val="28"/>
        </w:rPr>
      </w:pPr>
      <w:r>
        <w:rPr>
          <w:szCs w:val="28"/>
        </w:rPr>
        <w:t>6. ТЕРМІН РЕАЛІЗАЦІЇ ЗАХОДІВ ПРОГРАМИ</w:t>
      </w:r>
    </w:p>
    <w:p w:rsidR="001478DF" w:rsidRDefault="001478DF" w:rsidP="001478DF">
      <w:pPr>
        <w:shd w:val="clear" w:color="auto" w:fill="FFFFFF"/>
        <w:spacing w:before="75" w:after="75"/>
        <w:ind w:firstLine="993"/>
        <w:jc w:val="both"/>
        <w:rPr>
          <w:szCs w:val="28"/>
        </w:rPr>
      </w:pPr>
      <w:r>
        <w:rPr>
          <w:szCs w:val="28"/>
        </w:rPr>
        <w:t>Реалізація Програми передбачена шляхом виконання заходів наведених в додатку 1 до Програми.</w:t>
      </w:r>
    </w:p>
    <w:p w:rsidR="001478DF" w:rsidRDefault="001478DF" w:rsidP="001478DF">
      <w:pPr>
        <w:shd w:val="clear" w:color="auto" w:fill="FFFFFF"/>
        <w:spacing w:before="75" w:after="75"/>
        <w:ind w:firstLine="993"/>
        <w:jc w:val="both"/>
        <w:rPr>
          <w:szCs w:val="28"/>
        </w:rPr>
      </w:pPr>
    </w:p>
    <w:p w:rsidR="001478DF" w:rsidRDefault="001478DF" w:rsidP="001478DF">
      <w:pPr>
        <w:shd w:val="clear" w:color="auto" w:fill="FFFFFF"/>
        <w:spacing w:before="75" w:after="75"/>
        <w:jc w:val="center"/>
        <w:rPr>
          <w:szCs w:val="28"/>
        </w:rPr>
      </w:pPr>
      <w:r>
        <w:rPr>
          <w:szCs w:val="28"/>
        </w:rPr>
        <w:t>7. КОНТРОЛЬ ЗА ВИКОНАННЯ ПРОГРАМИ</w:t>
      </w:r>
    </w:p>
    <w:p w:rsidR="001478DF" w:rsidRDefault="001478DF" w:rsidP="001478DF">
      <w:pPr>
        <w:shd w:val="clear" w:color="auto" w:fill="FFFFFF"/>
        <w:spacing w:before="75" w:after="75"/>
        <w:jc w:val="both"/>
        <w:rPr>
          <w:szCs w:val="28"/>
        </w:rPr>
      </w:pPr>
      <w:r>
        <w:rPr>
          <w:szCs w:val="28"/>
        </w:rPr>
        <w:t xml:space="preserve">        Контроль за виконанням Програми здійснює </w:t>
      </w:r>
      <w:r>
        <w:rPr>
          <w:szCs w:val="28"/>
          <w:shd w:val="clear" w:color="auto" w:fill="FFFFFF"/>
          <w:lang w:eastAsia="uk-UA"/>
        </w:rPr>
        <w:t xml:space="preserve">сільський голова та постійні комісії з </w:t>
      </w:r>
      <w:r>
        <w:rPr>
          <w:szCs w:val="28"/>
        </w:rPr>
        <w:t>питань фінансів, бюджету, планування соціально-економічного розвитку, інвестицій та міжнародного співробітництва та</w:t>
      </w:r>
      <w:r>
        <w:rPr>
          <w:szCs w:val="28"/>
          <w:shd w:val="clear" w:color="auto" w:fill="FFFFFF"/>
          <w:lang w:eastAsia="uk-UA"/>
        </w:rPr>
        <w:t xml:space="preserve">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Pr>
          <w:szCs w:val="28"/>
        </w:rPr>
        <w:t> </w:t>
      </w:r>
    </w:p>
    <w:p w:rsidR="001478DF" w:rsidRDefault="001478DF" w:rsidP="001478DF">
      <w:pPr>
        <w:shd w:val="clear" w:color="auto" w:fill="FFFFFF"/>
        <w:spacing w:before="75" w:after="75"/>
        <w:jc w:val="both"/>
        <w:rPr>
          <w:szCs w:val="28"/>
        </w:rPr>
      </w:pPr>
    </w:p>
    <w:p w:rsidR="001478DF" w:rsidRDefault="001478DF" w:rsidP="001478DF">
      <w:pPr>
        <w:shd w:val="clear" w:color="auto" w:fill="FFFFFF"/>
        <w:spacing w:before="75" w:after="75"/>
        <w:jc w:val="both"/>
        <w:rPr>
          <w:szCs w:val="28"/>
        </w:rPr>
      </w:pPr>
      <w:r>
        <w:rPr>
          <w:szCs w:val="28"/>
        </w:rPr>
        <w:t xml:space="preserve">Секретар сільської ради                                                         І.М. </w:t>
      </w:r>
      <w:proofErr w:type="spellStart"/>
      <w:r>
        <w:rPr>
          <w:szCs w:val="28"/>
        </w:rPr>
        <w:t>Невгод</w:t>
      </w:r>
      <w:proofErr w:type="spellEnd"/>
      <w:r>
        <w:rPr>
          <w:szCs w:val="28"/>
        </w:rPr>
        <w:t xml:space="preserve">                                 </w:t>
      </w:r>
    </w:p>
    <w:p w:rsidR="001478DF" w:rsidRDefault="001478DF" w:rsidP="001478DF">
      <w:pPr>
        <w:shd w:val="clear" w:color="auto" w:fill="FFFFFF"/>
        <w:spacing w:before="75" w:after="75"/>
        <w:jc w:val="both"/>
        <w:rPr>
          <w:szCs w:val="28"/>
        </w:rPr>
      </w:pPr>
    </w:p>
    <w:p w:rsidR="001478DF" w:rsidRDefault="001478DF" w:rsidP="001478DF">
      <w:pPr>
        <w:shd w:val="clear" w:color="auto" w:fill="FFFFFF"/>
        <w:jc w:val="right"/>
        <w:rPr>
          <w:sz w:val="24"/>
          <w:szCs w:val="24"/>
        </w:rPr>
      </w:pPr>
      <w:r>
        <w:rPr>
          <w:sz w:val="24"/>
          <w:szCs w:val="24"/>
        </w:rPr>
        <w:lastRenderedPageBreak/>
        <w:t>Додаток</w:t>
      </w:r>
    </w:p>
    <w:p w:rsidR="001478DF" w:rsidRDefault="001478DF" w:rsidP="001478DF">
      <w:pPr>
        <w:shd w:val="clear" w:color="auto" w:fill="FFFFFF"/>
        <w:jc w:val="right"/>
        <w:rPr>
          <w:sz w:val="24"/>
          <w:szCs w:val="24"/>
        </w:rPr>
      </w:pPr>
      <w:r>
        <w:rPr>
          <w:sz w:val="24"/>
          <w:szCs w:val="24"/>
        </w:rPr>
        <w:t xml:space="preserve">до Програми боротьби з амброзією </w:t>
      </w:r>
      <w:proofErr w:type="spellStart"/>
      <w:r>
        <w:rPr>
          <w:sz w:val="24"/>
          <w:szCs w:val="24"/>
        </w:rPr>
        <w:t>полинолистою</w:t>
      </w:r>
      <w:proofErr w:type="spellEnd"/>
      <w:r>
        <w:rPr>
          <w:sz w:val="24"/>
          <w:szCs w:val="24"/>
        </w:rPr>
        <w:t xml:space="preserve"> </w:t>
      </w:r>
    </w:p>
    <w:p w:rsidR="001478DF" w:rsidRDefault="001478DF" w:rsidP="001478DF">
      <w:pPr>
        <w:shd w:val="clear" w:color="auto" w:fill="FFFFFF"/>
        <w:jc w:val="right"/>
        <w:rPr>
          <w:sz w:val="24"/>
          <w:szCs w:val="24"/>
        </w:rPr>
      </w:pPr>
      <w:r>
        <w:rPr>
          <w:sz w:val="24"/>
          <w:szCs w:val="24"/>
        </w:rPr>
        <w:t xml:space="preserve">на території </w:t>
      </w:r>
      <w:proofErr w:type="spellStart"/>
      <w:r>
        <w:rPr>
          <w:sz w:val="24"/>
          <w:szCs w:val="24"/>
        </w:rPr>
        <w:t>Степанківської</w:t>
      </w:r>
      <w:proofErr w:type="spellEnd"/>
      <w:r>
        <w:rPr>
          <w:sz w:val="24"/>
          <w:szCs w:val="24"/>
        </w:rPr>
        <w:t xml:space="preserve"> об’єднаної </w:t>
      </w:r>
    </w:p>
    <w:p w:rsidR="001478DF" w:rsidRDefault="001478DF" w:rsidP="001478DF">
      <w:pPr>
        <w:shd w:val="clear" w:color="auto" w:fill="FFFFFF"/>
        <w:jc w:val="right"/>
        <w:rPr>
          <w:sz w:val="24"/>
          <w:szCs w:val="24"/>
        </w:rPr>
      </w:pPr>
      <w:r>
        <w:rPr>
          <w:sz w:val="24"/>
          <w:szCs w:val="24"/>
        </w:rPr>
        <w:t>територіальної громади на 2019-2021 роки</w:t>
      </w:r>
    </w:p>
    <w:p w:rsidR="001478DF" w:rsidRDefault="001478DF" w:rsidP="001478DF">
      <w:pPr>
        <w:shd w:val="clear" w:color="auto" w:fill="FFFFFF"/>
        <w:spacing w:before="75" w:after="75"/>
        <w:jc w:val="center"/>
        <w:rPr>
          <w:szCs w:val="28"/>
        </w:rPr>
      </w:pPr>
    </w:p>
    <w:p w:rsidR="001478DF" w:rsidRDefault="001478DF" w:rsidP="001478DF">
      <w:pPr>
        <w:shd w:val="clear" w:color="auto" w:fill="FFFFFF"/>
        <w:spacing w:before="75" w:after="75"/>
        <w:jc w:val="center"/>
        <w:rPr>
          <w:szCs w:val="28"/>
        </w:rPr>
      </w:pPr>
    </w:p>
    <w:p w:rsidR="001478DF" w:rsidRDefault="001478DF" w:rsidP="001478DF">
      <w:pPr>
        <w:shd w:val="clear" w:color="auto" w:fill="FFFFFF"/>
        <w:spacing w:before="75" w:after="75"/>
        <w:jc w:val="center"/>
        <w:rPr>
          <w:szCs w:val="28"/>
        </w:rPr>
      </w:pPr>
      <w:r>
        <w:rPr>
          <w:szCs w:val="28"/>
        </w:rPr>
        <w:t xml:space="preserve">Заходи </w:t>
      </w:r>
    </w:p>
    <w:p w:rsidR="001478DF" w:rsidRDefault="001478DF" w:rsidP="001478DF">
      <w:pPr>
        <w:shd w:val="clear" w:color="auto" w:fill="FFFFFF"/>
        <w:spacing w:before="75" w:after="75"/>
        <w:jc w:val="center"/>
        <w:rPr>
          <w:szCs w:val="28"/>
        </w:rPr>
      </w:pPr>
      <w:r>
        <w:rPr>
          <w:szCs w:val="28"/>
        </w:rPr>
        <w:t xml:space="preserve">Програми боротьби з амброзією </w:t>
      </w:r>
      <w:proofErr w:type="spellStart"/>
      <w:r>
        <w:rPr>
          <w:szCs w:val="28"/>
        </w:rPr>
        <w:t>полинолистою</w:t>
      </w:r>
      <w:proofErr w:type="spellEnd"/>
      <w:r>
        <w:rPr>
          <w:szCs w:val="28"/>
        </w:rPr>
        <w:t xml:space="preserve"> на території </w:t>
      </w:r>
      <w:proofErr w:type="spellStart"/>
      <w:r>
        <w:rPr>
          <w:szCs w:val="28"/>
        </w:rPr>
        <w:t>Степанківської</w:t>
      </w:r>
      <w:proofErr w:type="spellEnd"/>
      <w:r>
        <w:rPr>
          <w:szCs w:val="28"/>
        </w:rPr>
        <w:t xml:space="preserve"> об’єднаної територіальної громади на 2019-2021 роки</w:t>
      </w:r>
    </w:p>
    <w:tbl>
      <w:tblPr>
        <w:tblStyle w:val="a3"/>
        <w:tblW w:w="0" w:type="auto"/>
        <w:tblLook w:val="04A0" w:firstRow="1" w:lastRow="0" w:firstColumn="1" w:lastColumn="0" w:noHBand="0" w:noVBand="1"/>
      </w:tblPr>
      <w:tblGrid>
        <w:gridCol w:w="704"/>
        <w:gridCol w:w="3872"/>
        <w:gridCol w:w="2365"/>
        <w:gridCol w:w="2126"/>
      </w:tblGrid>
      <w:tr w:rsidR="001478DF" w:rsidTr="001478DF">
        <w:tc>
          <w:tcPr>
            <w:tcW w:w="704" w:type="dxa"/>
            <w:tcBorders>
              <w:top w:val="single" w:sz="4" w:space="0" w:color="auto"/>
              <w:left w:val="single" w:sz="4" w:space="0" w:color="auto"/>
              <w:bottom w:val="single" w:sz="4" w:space="0" w:color="auto"/>
              <w:right w:val="single" w:sz="4" w:space="0" w:color="auto"/>
            </w:tcBorders>
            <w:hideMark/>
          </w:tcPr>
          <w:p w:rsidR="001478DF" w:rsidRDefault="001478DF">
            <w:pPr>
              <w:spacing w:before="75" w:after="75"/>
              <w:rPr>
                <w:szCs w:val="28"/>
                <w:lang w:eastAsia="en-US"/>
              </w:rPr>
            </w:pPr>
            <w:r>
              <w:rPr>
                <w:szCs w:val="28"/>
                <w:lang w:eastAsia="en-US"/>
              </w:rPr>
              <w:t>№</w:t>
            </w:r>
          </w:p>
          <w:p w:rsidR="001478DF" w:rsidRDefault="001478DF">
            <w:pPr>
              <w:spacing w:before="75" w:after="75"/>
              <w:rPr>
                <w:szCs w:val="28"/>
                <w:lang w:eastAsia="en-US"/>
              </w:rPr>
            </w:pPr>
            <w:r>
              <w:rPr>
                <w:szCs w:val="28"/>
                <w:lang w:eastAsia="en-US"/>
              </w:rPr>
              <w:t>п/</w:t>
            </w:r>
            <w:proofErr w:type="spellStart"/>
            <w:r>
              <w:rPr>
                <w:szCs w:val="28"/>
                <w:lang w:eastAsia="en-US"/>
              </w:rPr>
              <w:t>п</w:t>
            </w:r>
            <w:proofErr w:type="spellEnd"/>
          </w:p>
        </w:tc>
        <w:tc>
          <w:tcPr>
            <w:tcW w:w="3872" w:type="dxa"/>
            <w:tcBorders>
              <w:top w:val="single" w:sz="4" w:space="0" w:color="auto"/>
              <w:left w:val="single" w:sz="4" w:space="0" w:color="auto"/>
              <w:bottom w:val="single" w:sz="4" w:space="0" w:color="auto"/>
              <w:right w:val="single" w:sz="4" w:space="0" w:color="auto"/>
            </w:tcBorders>
            <w:hideMark/>
          </w:tcPr>
          <w:p w:rsidR="001478DF" w:rsidRDefault="001478DF">
            <w:pPr>
              <w:spacing w:before="75" w:after="75"/>
              <w:rPr>
                <w:szCs w:val="28"/>
                <w:lang w:eastAsia="en-US"/>
              </w:rPr>
            </w:pPr>
            <w:r>
              <w:rPr>
                <w:szCs w:val="28"/>
                <w:lang w:eastAsia="en-US"/>
              </w:rPr>
              <w:t>Зміст  заходів</w:t>
            </w:r>
          </w:p>
        </w:tc>
        <w:tc>
          <w:tcPr>
            <w:tcW w:w="2365" w:type="dxa"/>
            <w:tcBorders>
              <w:top w:val="single" w:sz="4" w:space="0" w:color="auto"/>
              <w:left w:val="single" w:sz="4" w:space="0" w:color="auto"/>
              <w:bottom w:val="single" w:sz="4" w:space="0" w:color="auto"/>
              <w:right w:val="single" w:sz="4" w:space="0" w:color="auto"/>
            </w:tcBorders>
            <w:vAlign w:val="center"/>
            <w:hideMark/>
          </w:tcPr>
          <w:p w:rsidR="001478DF" w:rsidRDefault="001478DF">
            <w:pPr>
              <w:spacing w:before="75" w:after="75"/>
              <w:ind w:right="-785"/>
              <w:rPr>
                <w:szCs w:val="28"/>
                <w:lang w:eastAsia="en-US"/>
              </w:rPr>
            </w:pPr>
            <w:r>
              <w:rPr>
                <w:szCs w:val="28"/>
                <w:lang w:eastAsia="en-US"/>
              </w:rPr>
              <w:t>Термін</w:t>
            </w:r>
          </w:p>
          <w:p w:rsidR="001478DF" w:rsidRDefault="001478DF">
            <w:pPr>
              <w:spacing w:before="75" w:after="75"/>
              <w:ind w:right="-785"/>
              <w:rPr>
                <w:szCs w:val="28"/>
                <w:lang w:eastAsia="en-US"/>
              </w:rPr>
            </w:pPr>
            <w:r>
              <w:rPr>
                <w:szCs w:val="28"/>
                <w:lang w:eastAsia="en-US"/>
              </w:rPr>
              <w:t>виконання</w:t>
            </w:r>
          </w:p>
        </w:tc>
        <w:tc>
          <w:tcPr>
            <w:tcW w:w="2126" w:type="dxa"/>
            <w:tcBorders>
              <w:top w:val="single" w:sz="4" w:space="0" w:color="auto"/>
              <w:left w:val="single" w:sz="4" w:space="0" w:color="auto"/>
              <w:bottom w:val="single" w:sz="4" w:space="0" w:color="auto"/>
              <w:right w:val="single" w:sz="4" w:space="0" w:color="auto"/>
            </w:tcBorders>
            <w:hideMark/>
          </w:tcPr>
          <w:p w:rsidR="001478DF" w:rsidRDefault="001478DF">
            <w:pPr>
              <w:spacing w:before="75" w:after="75"/>
              <w:rPr>
                <w:szCs w:val="28"/>
                <w:lang w:eastAsia="en-US"/>
              </w:rPr>
            </w:pPr>
            <w:r>
              <w:rPr>
                <w:szCs w:val="28"/>
                <w:lang w:eastAsia="en-US"/>
              </w:rPr>
              <w:t>Джерело фінансування</w:t>
            </w:r>
          </w:p>
        </w:tc>
      </w:tr>
      <w:tr w:rsidR="001478DF" w:rsidTr="001478DF">
        <w:tc>
          <w:tcPr>
            <w:tcW w:w="704" w:type="dxa"/>
            <w:tcBorders>
              <w:top w:val="single" w:sz="4" w:space="0" w:color="auto"/>
              <w:left w:val="single" w:sz="4" w:space="0" w:color="auto"/>
              <w:bottom w:val="single" w:sz="4" w:space="0" w:color="auto"/>
              <w:right w:val="single" w:sz="4" w:space="0" w:color="auto"/>
            </w:tcBorders>
            <w:hideMark/>
          </w:tcPr>
          <w:p w:rsidR="001478DF" w:rsidRDefault="001478DF">
            <w:pPr>
              <w:spacing w:before="75" w:after="75"/>
              <w:jc w:val="center"/>
              <w:rPr>
                <w:szCs w:val="28"/>
                <w:lang w:eastAsia="en-US"/>
              </w:rPr>
            </w:pPr>
            <w:r>
              <w:rPr>
                <w:szCs w:val="28"/>
                <w:lang w:eastAsia="en-US"/>
              </w:rPr>
              <w:t>1</w:t>
            </w:r>
          </w:p>
        </w:tc>
        <w:tc>
          <w:tcPr>
            <w:tcW w:w="3872" w:type="dxa"/>
            <w:tcBorders>
              <w:top w:val="single" w:sz="4" w:space="0" w:color="auto"/>
              <w:left w:val="single" w:sz="4" w:space="0" w:color="auto"/>
              <w:bottom w:val="single" w:sz="4" w:space="0" w:color="auto"/>
              <w:right w:val="single" w:sz="4" w:space="0" w:color="auto"/>
            </w:tcBorders>
            <w:vAlign w:val="center"/>
          </w:tcPr>
          <w:p w:rsidR="001478DF" w:rsidRDefault="001478DF">
            <w:pPr>
              <w:spacing w:before="75" w:after="75"/>
              <w:jc w:val="center"/>
              <w:rPr>
                <w:szCs w:val="28"/>
                <w:lang w:eastAsia="en-US"/>
              </w:rPr>
            </w:pPr>
            <w:r>
              <w:rPr>
                <w:szCs w:val="28"/>
                <w:lang w:eastAsia="en-US"/>
              </w:rPr>
              <w:t>Направлення повідомлень в письмовій формі підприємствам, організаціям, установам та закладам про необхідність очищення від карантинних рослин відведених, закріплених та прилеглих територій</w:t>
            </w:r>
          </w:p>
          <w:p w:rsidR="001478DF" w:rsidRDefault="001478DF">
            <w:pPr>
              <w:spacing w:before="75" w:after="75"/>
              <w:jc w:val="center"/>
              <w:rPr>
                <w:szCs w:val="28"/>
                <w:lang w:eastAsia="en-US"/>
              </w:rPr>
            </w:pPr>
          </w:p>
        </w:tc>
        <w:tc>
          <w:tcPr>
            <w:tcW w:w="2365" w:type="dxa"/>
            <w:tcBorders>
              <w:top w:val="single" w:sz="4" w:space="0" w:color="auto"/>
              <w:left w:val="single" w:sz="4" w:space="0" w:color="auto"/>
              <w:bottom w:val="single" w:sz="4" w:space="0" w:color="auto"/>
              <w:right w:val="single" w:sz="4" w:space="0" w:color="auto"/>
            </w:tcBorders>
            <w:hideMark/>
          </w:tcPr>
          <w:p w:rsidR="001478DF" w:rsidRDefault="001478DF">
            <w:pPr>
              <w:spacing w:before="75" w:after="75"/>
              <w:jc w:val="center"/>
              <w:rPr>
                <w:szCs w:val="28"/>
                <w:lang w:eastAsia="en-US"/>
              </w:rPr>
            </w:pPr>
            <w:r>
              <w:rPr>
                <w:szCs w:val="28"/>
                <w:lang w:eastAsia="en-US"/>
              </w:rPr>
              <w:t>Щороку,</w:t>
            </w:r>
          </w:p>
          <w:p w:rsidR="001478DF" w:rsidRDefault="001478DF">
            <w:pPr>
              <w:spacing w:before="75" w:after="75"/>
              <w:jc w:val="center"/>
              <w:rPr>
                <w:szCs w:val="28"/>
                <w:lang w:eastAsia="en-US"/>
              </w:rPr>
            </w:pPr>
            <w:r>
              <w:rPr>
                <w:szCs w:val="28"/>
                <w:lang w:eastAsia="en-US"/>
              </w:rPr>
              <w:t>квітень-травень</w:t>
            </w:r>
          </w:p>
        </w:tc>
        <w:tc>
          <w:tcPr>
            <w:tcW w:w="2126" w:type="dxa"/>
            <w:tcBorders>
              <w:top w:val="single" w:sz="4" w:space="0" w:color="auto"/>
              <w:left w:val="single" w:sz="4" w:space="0" w:color="auto"/>
              <w:bottom w:val="single" w:sz="4" w:space="0" w:color="auto"/>
              <w:right w:val="single" w:sz="4" w:space="0" w:color="auto"/>
            </w:tcBorders>
            <w:hideMark/>
          </w:tcPr>
          <w:p w:rsidR="001478DF" w:rsidRDefault="001478DF">
            <w:pPr>
              <w:spacing w:before="75" w:after="75"/>
              <w:jc w:val="center"/>
              <w:rPr>
                <w:szCs w:val="28"/>
                <w:lang w:eastAsia="en-US"/>
              </w:rPr>
            </w:pPr>
            <w:r>
              <w:rPr>
                <w:szCs w:val="28"/>
                <w:lang w:eastAsia="en-US"/>
              </w:rPr>
              <w:t>Бюджет об’єднаної територіальної громади</w:t>
            </w:r>
          </w:p>
        </w:tc>
      </w:tr>
      <w:tr w:rsidR="001478DF" w:rsidTr="001478DF">
        <w:tc>
          <w:tcPr>
            <w:tcW w:w="704" w:type="dxa"/>
            <w:tcBorders>
              <w:top w:val="single" w:sz="4" w:space="0" w:color="auto"/>
              <w:left w:val="single" w:sz="4" w:space="0" w:color="auto"/>
              <w:bottom w:val="single" w:sz="4" w:space="0" w:color="auto"/>
              <w:right w:val="single" w:sz="4" w:space="0" w:color="auto"/>
            </w:tcBorders>
            <w:vAlign w:val="center"/>
            <w:hideMark/>
          </w:tcPr>
          <w:p w:rsidR="001478DF" w:rsidRDefault="001478DF">
            <w:pPr>
              <w:spacing w:before="75" w:after="75"/>
              <w:jc w:val="center"/>
              <w:rPr>
                <w:szCs w:val="28"/>
                <w:lang w:eastAsia="en-US"/>
              </w:rPr>
            </w:pPr>
            <w:r>
              <w:rPr>
                <w:szCs w:val="28"/>
                <w:lang w:eastAsia="en-US"/>
              </w:rPr>
              <w:t>2</w:t>
            </w:r>
          </w:p>
        </w:tc>
        <w:tc>
          <w:tcPr>
            <w:tcW w:w="3872" w:type="dxa"/>
            <w:tcBorders>
              <w:top w:val="single" w:sz="4" w:space="0" w:color="auto"/>
              <w:left w:val="single" w:sz="4" w:space="0" w:color="auto"/>
              <w:bottom w:val="single" w:sz="4" w:space="0" w:color="auto"/>
              <w:right w:val="single" w:sz="4" w:space="0" w:color="auto"/>
            </w:tcBorders>
            <w:vAlign w:val="center"/>
            <w:hideMark/>
          </w:tcPr>
          <w:p w:rsidR="001478DF" w:rsidRDefault="001478DF">
            <w:pPr>
              <w:spacing w:before="75" w:after="75"/>
              <w:jc w:val="center"/>
              <w:rPr>
                <w:szCs w:val="28"/>
                <w:lang w:eastAsia="en-US"/>
              </w:rPr>
            </w:pPr>
            <w:r>
              <w:rPr>
                <w:szCs w:val="28"/>
                <w:lang w:eastAsia="en-US"/>
              </w:rPr>
              <w:t>Забезпечення організації проведення робіт щодо локалізації і ліквідації карантинних рослин у межах закріплених територій та у приватному секторі</w:t>
            </w:r>
          </w:p>
        </w:tc>
        <w:tc>
          <w:tcPr>
            <w:tcW w:w="2365" w:type="dxa"/>
            <w:tcBorders>
              <w:top w:val="single" w:sz="4" w:space="0" w:color="auto"/>
              <w:left w:val="single" w:sz="4" w:space="0" w:color="auto"/>
              <w:bottom w:val="single" w:sz="4" w:space="0" w:color="auto"/>
              <w:right w:val="single" w:sz="4" w:space="0" w:color="auto"/>
            </w:tcBorders>
            <w:hideMark/>
          </w:tcPr>
          <w:p w:rsidR="001478DF" w:rsidRDefault="001478DF">
            <w:pPr>
              <w:spacing w:before="75" w:after="75"/>
              <w:jc w:val="center"/>
              <w:rPr>
                <w:szCs w:val="28"/>
                <w:lang w:eastAsia="en-US"/>
              </w:rPr>
            </w:pPr>
            <w:r>
              <w:rPr>
                <w:szCs w:val="28"/>
                <w:lang w:eastAsia="en-US"/>
              </w:rPr>
              <w:t>Щороку,</w:t>
            </w:r>
          </w:p>
          <w:p w:rsidR="001478DF" w:rsidRDefault="001478DF">
            <w:pPr>
              <w:spacing w:before="75" w:after="75"/>
              <w:jc w:val="center"/>
              <w:rPr>
                <w:szCs w:val="28"/>
                <w:lang w:eastAsia="en-US"/>
              </w:rPr>
            </w:pPr>
            <w:r>
              <w:rPr>
                <w:szCs w:val="28"/>
                <w:lang w:eastAsia="en-US"/>
              </w:rPr>
              <w:t>травень-жовтень</w:t>
            </w:r>
          </w:p>
        </w:tc>
        <w:tc>
          <w:tcPr>
            <w:tcW w:w="2126" w:type="dxa"/>
            <w:tcBorders>
              <w:top w:val="single" w:sz="4" w:space="0" w:color="auto"/>
              <w:left w:val="single" w:sz="4" w:space="0" w:color="auto"/>
              <w:bottom w:val="single" w:sz="4" w:space="0" w:color="auto"/>
              <w:right w:val="single" w:sz="4" w:space="0" w:color="auto"/>
            </w:tcBorders>
            <w:hideMark/>
          </w:tcPr>
          <w:p w:rsidR="001478DF" w:rsidRDefault="001478DF">
            <w:pPr>
              <w:spacing w:before="75" w:after="75"/>
              <w:jc w:val="center"/>
              <w:rPr>
                <w:szCs w:val="28"/>
                <w:lang w:eastAsia="en-US"/>
              </w:rPr>
            </w:pPr>
            <w:r>
              <w:rPr>
                <w:szCs w:val="28"/>
                <w:lang w:eastAsia="en-US"/>
              </w:rPr>
              <w:t>Бюджет об’єднаної територіальної громади, інші джерела не заборонені законодавством</w:t>
            </w:r>
          </w:p>
        </w:tc>
      </w:tr>
    </w:tbl>
    <w:p w:rsidR="001478DF" w:rsidRDefault="001478DF" w:rsidP="001478DF">
      <w:pPr>
        <w:rPr>
          <w:szCs w:val="28"/>
        </w:rPr>
      </w:pPr>
    </w:p>
    <w:p w:rsidR="001478DF" w:rsidRDefault="001478DF" w:rsidP="001478DF">
      <w:pPr>
        <w:rPr>
          <w:szCs w:val="28"/>
        </w:rPr>
      </w:pPr>
    </w:p>
    <w:p w:rsidR="001478DF" w:rsidRDefault="001478DF" w:rsidP="001478DF">
      <w:pPr>
        <w:rPr>
          <w:szCs w:val="28"/>
        </w:rPr>
      </w:pPr>
    </w:p>
    <w:p w:rsidR="001478DF" w:rsidRDefault="001478DF" w:rsidP="001478DF">
      <w:pPr>
        <w:rPr>
          <w:szCs w:val="28"/>
        </w:rPr>
      </w:pPr>
      <w:r>
        <w:rPr>
          <w:szCs w:val="28"/>
        </w:rPr>
        <w:t xml:space="preserve">Секретар сільської ради                                                       І.М. </w:t>
      </w:r>
      <w:proofErr w:type="spellStart"/>
      <w:r>
        <w:rPr>
          <w:szCs w:val="28"/>
        </w:rPr>
        <w:t>Невгод</w:t>
      </w:r>
      <w:proofErr w:type="spellEnd"/>
    </w:p>
    <w:p w:rsidR="00723CE6" w:rsidRDefault="00723CE6"/>
    <w:p w:rsidR="001478DF" w:rsidRDefault="001478DF"/>
    <w:p w:rsidR="001478DF" w:rsidRDefault="001478DF"/>
    <w:p w:rsidR="001478DF" w:rsidRDefault="001478DF">
      <w:r>
        <w:t xml:space="preserve">Проект підготували: </w:t>
      </w:r>
      <w:proofErr w:type="spellStart"/>
      <w:r>
        <w:t>Мирончук</w:t>
      </w:r>
      <w:proofErr w:type="spellEnd"/>
      <w:r>
        <w:t xml:space="preserve"> В.М., Кріпак Н.В., </w:t>
      </w:r>
      <w:proofErr w:type="spellStart"/>
      <w:r>
        <w:t>Нечаєнко</w:t>
      </w:r>
      <w:proofErr w:type="spellEnd"/>
      <w:r>
        <w:t xml:space="preserve"> С.І.</w:t>
      </w:r>
    </w:p>
    <w:sectPr w:rsidR="00147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9A"/>
    <w:rsid w:val="001478DF"/>
    <w:rsid w:val="0041629A"/>
    <w:rsid w:val="005869D5"/>
    <w:rsid w:val="00723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8DF"/>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78DF"/>
    <w:rPr>
      <w:rFonts w:ascii="Tahoma" w:hAnsi="Tahoma" w:cs="Tahoma"/>
      <w:sz w:val="16"/>
      <w:szCs w:val="16"/>
    </w:rPr>
  </w:style>
  <w:style w:type="character" w:customStyle="1" w:styleId="a5">
    <w:name w:val="Текст выноски Знак"/>
    <w:basedOn w:val="a0"/>
    <w:link w:val="a4"/>
    <w:uiPriority w:val="99"/>
    <w:semiHidden/>
    <w:rsid w:val="001478DF"/>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8DF"/>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7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478DF"/>
    <w:rPr>
      <w:rFonts w:ascii="Tahoma" w:hAnsi="Tahoma" w:cs="Tahoma"/>
      <w:sz w:val="16"/>
      <w:szCs w:val="16"/>
    </w:rPr>
  </w:style>
  <w:style w:type="character" w:customStyle="1" w:styleId="a5">
    <w:name w:val="Текст выноски Знак"/>
    <w:basedOn w:val="a0"/>
    <w:link w:val="a4"/>
    <w:uiPriority w:val="99"/>
    <w:semiHidden/>
    <w:rsid w:val="001478DF"/>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3</cp:revision>
  <dcterms:created xsi:type="dcterms:W3CDTF">2019-05-15T11:08:00Z</dcterms:created>
  <dcterms:modified xsi:type="dcterms:W3CDTF">2019-05-15T11:10:00Z</dcterms:modified>
</cp:coreProperties>
</file>