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55" w:rsidRDefault="00BF5E55" w:rsidP="00BF5E55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</w:p>
    <w:p w:rsidR="00BF5E55" w:rsidRDefault="00BF5E55" w:rsidP="00BF5E55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</w:p>
    <w:p w:rsidR="00BF5E55" w:rsidRPr="00BF5E55" w:rsidRDefault="00BF5E55" w:rsidP="00BF5E55">
      <w:pPr>
        <w:spacing w:after="0" w:line="0" w:lineRule="atLeast"/>
        <w:jc w:val="right"/>
        <w:rPr>
          <w:b w:val="0"/>
          <w:lang w:val="uk-UA"/>
        </w:rPr>
      </w:pPr>
      <w:r w:rsidRPr="00BF5E55">
        <w:rPr>
          <w:b w:val="0"/>
          <w:lang w:val="uk-UA"/>
        </w:rPr>
        <w:t xml:space="preserve">Додаток 1 </w:t>
      </w:r>
    </w:p>
    <w:p w:rsidR="00BF5E55" w:rsidRPr="00BF5E55" w:rsidRDefault="00BF5E55" w:rsidP="00BF5E55">
      <w:pPr>
        <w:spacing w:after="0" w:line="0" w:lineRule="atLeast"/>
        <w:jc w:val="right"/>
        <w:rPr>
          <w:b w:val="0"/>
          <w:lang w:val="uk-UA"/>
        </w:rPr>
      </w:pPr>
      <w:r w:rsidRPr="00BF5E55">
        <w:rPr>
          <w:b w:val="0"/>
          <w:lang w:val="uk-UA"/>
        </w:rPr>
        <w:t>до рішення №29-6/</w:t>
      </w:r>
      <w:r w:rsidRPr="00BF5E55">
        <w:rPr>
          <w:b w:val="0"/>
          <w:lang w:val="en-US"/>
        </w:rPr>
        <w:t>V</w:t>
      </w:r>
      <w:r w:rsidRPr="00BF5E55">
        <w:rPr>
          <w:b w:val="0"/>
          <w:lang w:val="uk-UA"/>
        </w:rPr>
        <w:t>ІІ</w:t>
      </w:r>
    </w:p>
    <w:p w:rsidR="00BF5E55" w:rsidRPr="00BF5E55" w:rsidRDefault="00BF5E55" w:rsidP="00BF5E55">
      <w:pPr>
        <w:spacing w:after="0" w:line="0" w:lineRule="atLeast"/>
        <w:jc w:val="right"/>
        <w:rPr>
          <w:b w:val="0"/>
          <w:lang w:val="uk-UA"/>
        </w:rPr>
      </w:pPr>
      <w:proofErr w:type="spellStart"/>
      <w:r w:rsidRPr="00BF5E55">
        <w:rPr>
          <w:b w:val="0"/>
        </w:rPr>
        <w:t>від</w:t>
      </w:r>
      <w:proofErr w:type="spellEnd"/>
      <w:r w:rsidRPr="00BF5E55">
        <w:rPr>
          <w:b w:val="0"/>
        </w:rPr>
        <w:t xml:space="preserve"> 08.04.2019</w:t>
      </w:r>
      <w:r w:rsidRPr="00BF5E55">
        <w:rPr>
          <w:b w:val="0"/>
          <w:lang w:val="uk-UA"/>
        </w:rPr>
        <w:t xml:space="preserve"> року</w:t>
      </w:r>
    </w:p>
    <w:p w:rsidR="00BF5E55" w:rsidRDefault="00BF5E55" w:rsidP="00BF5E55">
      <w:pPr>
        <w:jc w:val="center"/>
        <w:rPr>
          <w:lang w:val="uk-UA"/>
        </w:rPr>
      </w:pPr>
      <w:r>
        <w:rPr>
          <w:lang w:val="uk-UA"/>
        </w:rPr>
        <w:t>ДОГОВІР</w:t>
      </w:r>
    </w:p>
    <w:p w:rsidR="00BF5E55" w:rsidRDefault="00BF5E55" w:rsidP="00BF5E55">
      <w:pPr>
        <w:jc w:val="center"/>
        <w:rPr>
          <w:lang w:val="uk-UA"/>
        </w:rPr>
      </w:pPr>
      <w:r>
        <w:rPr>
          <w:lang w:val="uk-UA"/>
        </w:rPr>
        <w:t>про оперативне управління транспортними засобами</w:t>
      </w:r>
    </w:p>
    <w:p w:rsidR="00BF5E55" w:rsidRDefault="00BF5E55" w:rsidP="00BF5E55">
      <w:pPr>
        <w:jc w:val="both"/>
        <w:rPr>
          <w:lang w:val="uk-UA"/>
        </w:rPr>
      </w:pPr>
      <w:r>
        <w:rPr>
          <w:lang w:val="uk-UA"/>
        </w:rPr>
        <w:t>Степанки                                                              «___» «____________» 2019</w:t>
      </w:r>
    </w:p>
    <w:p w:rsidR="00BF5E55" w:rsidRDefault="00BF5E55" w:rsidP="00BF5E55">
      <w:pPr>
        <w:jc w:val="both"/>
        <w:rPr>
          <w:lang w:val="uk-UA"/>
        </w:rPr>
      </w:pP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>
        <w:rPr>
          <w:b w:val="0"/>
          <w:bCs w:val="0"/>
          <w:lang w:val="uk-UA"/>
        </w:rPr>
        <w:t>Чекаленка</w:t>
      </w:r>
      <w:proofErr w:type="spellEnd"/>
      <w:r>
        <w:rPr>
          <w:b w:val="0"/>
          <w:bCs w:val="0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комунальний заклад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b w:val="0"/>
          <w:bCs w:val="0"/>
          <w:lang w:val="uk-UA"/>
        </w:rPr>
        <w:t>Кудя</w:t>
      </w:r>
      <w:proofErr w:type="spellEnd"/>
      <w:r>
        <w:rPr>
          <w:b w:val="0"/>
          <w:bCs w:val="0"/>
          <w:lang w:val="uk-UA"/>
        </w:rPr>
        <w:t xml:space="preserve"> Анатолій Миколайовича, що дії на підставі статуту, з другої сторони, уклали цей договір про наступне:</w:t>
      </w: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uk-UA"/>
        </w:rPr>
        <w:t>І. Предмет договору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Предметом договору є передача транспортних засобів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 оперативне управління КЗ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функціонування закладу.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Уповноважений орган передає Користувачеві в оперативне управління транспортні засоби ( далі - ТЗ):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1982, реєстраційний номер СА 0343 НА;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1985, реєстраційний номер СА 0342 НА;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власниками, яких відповідно до свідоцтва про реєстрацію транспортних засобів є виконавчий комітет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uk-UA"/>
        </w:rPr>
        <w:t>ІІ. Умови передачі та повернення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2.1. Користувач приймає транспортні засоби згідно актів прийому-передачі (додаток 1). 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2.2. Передача транспортних засобів не тягне за собою виникнення у користувача права власності на ТЗ.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2.3. У випадку прийняття </w:t>
      </w:r>
      <w:proofErr w:type="spellStart"/>
      <w:r>
        <w:rPr>
          <w:b w:val="0"/>
          <w:bCs w:val="0"/>
          <w:lang w:val="uk-UA"/>
        </w:rPr>
        <w:t>Степанківською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uk-UA"/>
        </w:rPr>
        <w:lastRenderedPageBreak/>
        <w:t>ІІІ. Права і обов’язки</w:t>
      </w:r>
    </w:p>
    <w:p w:rsidR="00BF5E55" w:rsidRDefault="00BF5E55" w:rsidP="00BF5E55">
      <w:pPr>
        <w:ind w:firstLine="567"/>
        <w:jc w:val="both"/>
        <w:rPr>
          <w:lang w:val="uk-UA"/>
        </w:rPr>
      </w:pPr>
      <w:r>
        <w:rPr>
          <w:lang w:val="uk-UA"/>
        </w:rPr>
        <w:t>3.1. Права Уповноваженого органу: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контролювати технічний стан та цільове використання Предмета договору, вимагати від Користувача негайного усунення допущених порушень;</w:t>
      </w:r>
    </w:p>
    <w:p w:rsidR="00BF5E55" w:rsidRDefault="00BF5E55" w:rsidP="00BF5E55">
      <w:pPr>
        <w:ind w:firstLine="567"/>
        <w:jc w:val="both"/>
        <w:rPr>
          <w:lang w:val="uk-UA"/>
        </w:rPr>
      </w:pPr>
      <w:r>
        <w:rPr>
          <w:lang w:val="uk-UA"/>
        </w:rPr>
        <w:t>3.2. Обов’язки Уповноваженого органу: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передати ТЗ після підписання цього договору Користувачеві разом з технічною документацією, а саме свідоцтва про реєстрацію ТЗ.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:rsidR="00BF5E55" w:rsidRDefault="00BF5E55" w:rsidP="00BF5E55">
      <w:pPr>
        <w:ind w:firstLine="567"/>
        <w:jc w:val="both"/>
        <w:rPr>
          <w:lang w:val="uk-UA"/>
        </w:rPr>
      </w:pPr>
      <w:r>
        <w:rPr>
          <w:lang w:val="uk-UA"/>
        </w:rPr>
        <w:t>3.3. Права Користувача: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використовувати Предмет договору на умовах цього Договору та у відповідності до цільового призначення;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вимагати від Уповноваженого органу проведення виплат видатків на своєчасний та якісний ремонт ТЗ;</w:t>
      </w:r>
    </w:p>
    <w:p w:rsidR="00BF5E55" w:rsidRDefault="00BF5E55" w:rsidP="00BF5E55">
      <w:pPr>
        <w:ind w:firstLine="567"/>
        <w:rPr>
          <w:lang w:val="uk-UA"/>
        </w:rPr>
      </w:pPr>
      <w:r>
        <w:rPr>
          <w:lang w:val="uk-UA"/>
        </w:rPr>
        <w:t>3.4. Обов’язки Користувача: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забезпечувати охорону ТЗ;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допускати до керування осіб, що мають відповідні водійські посвідчення;</w:t>
      </w: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en-US"/>
        </w:rPr>
        <w:t>IV</w:t>
      </w:r>
      <w:r>
        <w:t xml:space="preserve">. </w:t>
      </w:r>
      <w:r>
        <w:rPr>
          <w:lang w:val="uk-UA"/>
        </w:rPr>
        <w:t>Відповідальність сторін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 цим Договором.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4.2. Спори між Сторонами вирішуються у порядку, встановленому чинним законодавством України.</w:t>
      </w: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Строк дії договору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печатками ( за наявності) та діє до прийняття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ліквідацію, реорганізацію Користувача.</w:t>
      </w:r>
    </w:p>
    <w:p w:rsidR="00BF5E55" w:rsidRDefault="00BF5E55" w:rsidP="00BF5E55">
      <w:pPr>
        <w:ind w:firstLine="567"/>
        <w:jc w:val="center"/>
      </w:pPr>
    </w:p>
    <w:p w:rsidR="00BF5E55" w:rsidRDefault="00BF5E55" w:rsidP="00BF5E55">
      <w:pPr>
        <w:ind w:firstLine="567"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Заключні положення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6.2. Усі додатки є невід’ємною частиною  Договору.</w:t>
      </w:r>
    </w:p>
    <w:p w:rsidR="00BF5E55" w:rsidRDefault="00BF5E55" w:rsidP="00BF5E55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Уповноважена особа:</w:t>
      </w:r>
      <w:r>
        <w:rPr>
          <w:lang w:val="uk-UA"/>
        </w:rPr>
        <w:t xml:space="preserve">                                                    </w:t>
      </w:r>
      <w:r>
        <w:rPr>
          <w:u w:val="single"/>
          <w:lang w:val="uk-UA"/>
        </w:rPr>
        <w:t>Користувач:</w:t>
      </w:r>
    </w:p>
    <w:p w:rsidR="00BF5E55" w:rsidRDefault="00BF5E55" w:rsidP="00BF5E55">
      <w:pPr>
        <w:spacing w:after="0" w:line="0" w:lineRule="atLeast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                 </w:t>
      </w:r>
      <w:proofErr w:type="spellStart"/>
      <w:r>
        <w:rPr>
          <w:b w:val="0"/>
          <w:bCs w:val="0"/>
          <w:lang w:val="uk-UA"/>
        </w:rPr>
        <w:t>Т.в.о</w:t>
      </w:r>
      <w:proofErr w:type="spellEnd"/>
      <w:r>
        <w:rPr>
          <w:b w:val="0"/>
          <w:bCs w:val="0"/>
          <w:lang w:val="uk-UA"/>
        </w:rPr>
        <w:t xml:space="preserve">. начальник пожежної охорони </w:t>
      </w:r>
    </w:p>
    <w:p w:rsidR="00BF5E55" w:rsidRDefault="00BF5E55" w:rsidP="00BF5E55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                 </w:t>
      </w:r>
    </w:p>
    <w:p w:rsidR="00BF5E55" w:rsidRDefault="00BF5E55" w:rsidP="00BF5E55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_____________ </w:t>
      </w:r>
      <w:proofErr w:type="spellStart"/>
      <w:r>
        <w:rPr>
          <w:b w:val="0"/>
          <w:bCs w:val="0"/>
          <w:lang w:val="uk-UA"/>
        </w:rPr>
        <w:t>І.М.Чекаленко</w:t>
      </w:r>
      <w:proofErr w:type="spellEnd"/>
      <w:r>
        <w:rPr>
          <w:b w:val="0"/>
          <w:bCs w:val="0"/>
          <w:lang w:val="uk-UA"/>
        </w:rPr>
        <w:t xml:space="preserve">                                  ____________ А.М. </w:t>
      </w:r>
      <w:proofErr w:type="spellStart"/>
      <w:r>
        <w:rPr>
          <w:b w:val="0"/>
          <w:bCs w:val="0"/>
          <w:lang w:val="uk-UA"/>
        </w:rPr>
        <w:t>Кудь</w:t>
      </w:r>
      <w:proofErr w:type="spellEnd"/>
    </w:p>
    <w:p w:rsidR="00BF5E55" w:rsidRDefault="00BF5E55" w:rsidP="00BF5E55">
      <w:pPr>
        <w:ind w:firstLine="567"/>
        <w:jc w:val="both"/>
        <w:rPr>
          <w:b w:val="0"/>
          <w:bCs w:val="0"/>
        </w:rPr>
      </w:pP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</w:p>
    <w:p w:rsidR="00BF5E55" w:rsidRDefault="00BF5E55" w:rsidP="00BF5E55">
      <w:pPr>
        <w:ind w:firstLine="567"/>
        <w:jc w:val="both"/>
        <w:rPr>
          <w:lang w:val="uk-UA"/>
        </w:rPr>
      </w:pPr>
    </w:p>
    <w:p w:rsidR="00BF5E55" w:rsidRDefault="00BF5E55" w:rsidP="00BF5E55">
      <w:pPr>
        <w:ind w:firstLine="567"/>
        <w:jc w:val="both"/>
        <w:rPr>
          <w:b w:val="0"/>
          <w:bCs w:val="0"/>
          <w:lang w:val="uk-UA"/>
        </w:rPr>
      </w:pPr>
    </w:p>
    <w:p w:rsidR="00BF5E55" w:rsidRPr="00E654A1" w:rsidRDefault="00BF5E55" w:rsidP="00BF5E55">
      <w:pPr>
        <w:rPr>
          <w:lang w:val="uk-UA"/>
        </w:rPr>
      </w:pPr>
    </w:p>
    <w:p w:rsidR="00E654A1" w:rsidRDefault="00E654A1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BF5E55" w:rsidRDefault="00BF5E55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166587" w:rsidRPr="00E654A1" w:rsidRDefault="00166587">
      <w:pPr>
        <w:rPr>
          <w:lang w:val="uk-UA"/>
        </w:rPr>
      </w:pPr>
      <w:bookmarkStart w:id="0" w:name="_GoBack"/>
      <w:bookmarkEnd w:id="0"/>
    </w:p>
    <w:sectPr w:rsidR="00166587" w:rsidRPr="00E654A1" w:rsidSect="00BF5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23"/>
    <w:rsid w:val="00166587"/>
    <w:rsid w:val="00225A88"/>
    <w:rsid w:val="00236BB8"/>
    <w:rsid w:val="00AF788E"/>
    <w:rsid w:val="00BF5E55"/>
    <w:rsid w:val="00E654A1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AE4"/>
  <w15:docId w15:val="{913EE0A2-3D9A-4716-A7BF-E4712D1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A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2019-05-15T20:14:00Z</dcterms:created>
  <dcterms:modified xsi:type="dcterms:W3CDTF">2019-05-15T20:14:00Z</dcterms:modified>
</cp:coreProperties>
</file>