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2C" w:rsidRDefault="0022572C" w:rsidP="0022572C">
      <w:pPr>
        <w:autoSpaceDE w:val="0"/>
        <w:autoSpaceDN w:val="0"/>
        <w:adjustRightInd w:val="0"/>
        <w:ind w:left="4248"/>
        <w:jc w:val="right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t xml:space="preserve"> Додаток 1</w:t>
      </w:r>
    </w:p>
    <w:p w:rsidR="0022572C" w:rsidRDefault="0022572C" w:rsidP="0022572C">
      <w:pPr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до рішення сесії  сільської ради </w:t>
      </w:r>
    </w:p>
    <w:p w:rsidR="0022572C" w:rsidRDefault="0022572C" w:rsidP="0022572C">
      <w:pPr>
        <w:autoSpaceDE w:val="0"/>
        <w:autoSpaceDN w:val="0"/>
        <w:adjustRightInd w:val="0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№29-1/</w:t>
      </w:r>
      <w:r>
        <w:rPr>
          <w:lang w:val="en-US" w:eastAsia="uk-UA"/>
        </w:rPr>
        <w:t>V</w:t>
      </w:r>
      <w:r>
        <w:rPr>
          <w:lang w:val="uk-UA" w:eastAsia="uk-UA"/>
        </w:rPr>
        <w:t>ІІ  від 08.04.2019 р.</w:t>
      </w:r>
    </w:p>
    <w:p w:rsidR="0022572C" w:rsidRDefault="0022572C" w:rsidP="0022572C">
      <w:pPr>
        <w:jc w:val="center"/>
        <w:rPr>
          <w:b/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«Підвищення якості шкільної природничо-математичної освіти» </w:t>
      </w: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2572C" w:rsidRDefault="0022572C" w:rsidP="0022572C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1.ЗАГАЛЬНІ ПОЛОЖЕННЯ </w:t>
      </w:r>
    </w:p>
    <w:p w:rsidR="0022572C" w:rsidRDefault="0022572C" w:rsidP="0022572C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Підвищення якості шкільної природничо-математичної освіти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на 2019-2021 роки  (далі - Програма) розроблена відповідно до Конституції України, Законів України «Про освіту», «Про загальну середню освіту», «Про місцеве самоврядування в Україні». </w:t>
      </w:r>
    </w:p>
    <w:p w:rsidR="0022572C" w:rsidRDefault="0022572C" w:rsidP="0022572C">
      <w:pPr>
        <w:spacing w:line="276" w:lineRule="auto"/>
        <w:ind w:firstLine="708"/>
        <w:jc w:val="both"/>
        <w:outlineLvl w:val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Актуальність розроблення та прийняття даної Програми зумовлена необхідністю забезпечення інноваційного розвитку природничо-математичної освіти у закладах загальної середньої освіти.</w:t>
      </w: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 ТА  ОСНОВНІ  ЗАВДАННЯ ПРОГРАМИ</w:t>
      </w: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Головною метою Програми є забезпечення розвитку та популяризації природничо-математичної освіти у закладах загальної середньої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ОТГ.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модернізувати матеріально-технічну та методичну базу закладів загальної середньої освіти;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організувати системний моніторинг якості природничо-математичної освіти;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якість природничо-математичної освіти.</w:t>
      </w: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ОЧІКУВАНІ  РЕЗУЛЬТАТИ ВИКОНАННЯ ПРОГРАМИ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програми  надасть  можливість:</w:t>
      </w:r>
    </w:p>
    <w:p w:rsidR="0022572C" w:rsidRDefault="0022572C" w:rsidP="0022572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оновити та зміцнити матеріально-технічну та навчально-методичну базу закладів загальної середньої освіти;</w:t>
      </w:r>
    </w:p>
    <w:p w:rsidR="0022572C" w:rsidRDefault="0022572C" w:rsidP="0022572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новітні інформаційно-комунікаційні технології під час вивчення предметів природничо-математичного циклу;</w:t>
      </w:r>
    </w:p>
    <w:p w:rsidR="0022572C" w:rsidRDefault="0022572C" w:rsidP="0022572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подальшого розвитку інтересу здобувачів освіти до природничо-математичних дисциплін;</w:t>
      </w:r>
    </w:p>
    <w:p w:rsidR="0022572C" w:rsidRDefault="0022572C" w:rsidP="0022572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покращити якість природничо-математичної освіти у закладах загальної середньої освіти.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ДЖЕРЕЛА ФІНАНСУВАННЯ ПРОГРАМИ</w:t>
      </w:r>
    </w:p>
    <w:p w:rsidR="0022572C" w:rsidRDefault="0022572C" w:rsidP="0022572C">
      <w:pPr>
        <w:spacing w:line="276" w:lineRule="auto"/>
        <w:jc w:val="both"/>
        <w:rPr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централізованих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субвенцій</w:t>
      </w:r>
      <w:proofErr w:type="spellEnd"/>
      <w:r>
        <w:rPr>
          <w:sz w:val="28"/>
          <w:szCs w:val="28"/>
        </w:rPr>
        <w:t xml:space="preserve"> з державного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обласних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22572C" w:rsidRDefault="0022572C" w:rsidP="0022572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2019-2021 роки.</w:t>
      </w:r>
    </w:p>
    <w:p w:rsidR="0022572C" w:rsidRDefault="0022572C" w:rsidP="0022572C">
      <w:pPr>
        <w:spacing w:line="276" w:lineRule="auto"/>
        <w:ind w:firstLine="709"/>
        <w:jc w:val="both"/>
        <w:rPr>
          <w:sz w:val="28"/>
          <w:szCs w:val="28"/>
        </w:rPr>
      </w:pPr>
    </w:p>
    <w:p w:rsidR="0022572C" w:rsidRDefault="0022572C" w:rsidP="0022572C">
      <w:pPr>
        <w:spacing w:line="276" w:lineRule="auto"/>
        <w:rPr>
          <w:sz w:val="28"/>
          <w:szCs w:val="28"/>
          <w:lang w:val="uk-UA"/>
        </w:rPr>
      </w:pPr>
    </w:p>
    <w:p w:rsidR="0022572C" w:rsidRDefault="0022572C" w:rsidP="002257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сільської ради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22572C" w:rsidRDefault="0022572C" w:rsidP="0022572C">
      <w:pPr>
        <w:spacing w:line="276" w:lineRule="auto"/>
        <w:rPr>
          <w:sz w:val="28"/>
          <w:szCs w:val="28"/>
          <w:lang w:val="uk-UA"/>
        </w:rPr>
      </w:pPr>
    </w:p>
    <w:p w:rsidR="0022572C" w:rsidRDefault="0022572C" w:rsidP="0022572C">
      <w:pPr>
        <w:rPr>
          <w:sz w:val="28"/>
          <w:szCs w:val="28"/>
          <w:lang w:val="uk-UA"/>
        </w:rPr>
        <w:sectPr w:rsidR="0022572C" w:rsidSect="0022572C">
          <w:pgSz w:w="11907" w:h="16443"/>
          <w:pgMar w:top="567" w:right="708" w:bottom="567" w:left="1134" w:header="709" w:footer="709" w:gutter="0"/>
          <w:cols w:space="720"/>
        </w:sectPr>
      </w:pPr>
    </w:p>
    <w:p w:rsidR="0022572C" w:rsidRDefault="0022572C" w:rsidP="0022572C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22572C" w:rsidRDefault="0022572C" w:rsidP="0022572C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         до рішення сесії сільської ради </w:t>
      </w: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  <w:r>
        <w:rPr>
          <w:lang w:val="uk-UA" w:eastAsia="uk-UA"/>
        </w:rPr>
        <w:t xml:space="preserve">№  від  2019 </w:t>
      </w: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22572C" w:rsidRDefault="0022572C" w:rsidP="0022572C">
      <w:pPr>
        <w:autoSpaceDE w:val="0"/>
        <w:autoSpaceDN w:val="0"/>
        <w:adjustRightInd w:val="0"/>
        <w:ind w:left="4248"/>
        <w:jc w:val="center"/>
        <w:rPr>
          <w:lang w:val="uk-UA" w:eastAsia="uk-UA"/>
        </w:rPr>
        <w:sectPr w:rsidR="0022572C">
          <w:pgSz w:w="11907" w:h="16443"/>
          <w:pgMar w:top="567" w:right="567" w:bottom="567" w:left="1134" w:header="709" w:footer="709" w:gutter="0"/>
          <w:cols w:space="720"/>
        </w:sectPr>
      </w:pPr>
    </w:p>
    <w:p w:rsidR="0022572C" w:rsidRDefault="0022572C" w:rsidP="0022572C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Додаток 2</w:t>
      </w:r>
    </w:p>
    <w:p w:rsidR="0022572C" w:rsidRDefault="0022572C" w:rsidP="0022572C">
      <w:pPr>
        <w:autoSpaceDE w:val="0"/>
        <w:autoSpaceDN w:val="0"/>
        <w:adjustRightInd w:val="0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                             до рішення сесії сільської ради </w:t>
      </w:r>
    </w:p>
    <w:p w:rsidR="0022572C" w:rsidRDefault="0022572C" w:rsidP="0022572C">
      <w:pPr>
        <w:autoSpaceDE w:val="0"/>
        <w:autoSpaceDN w:val="0"/>
        <w:adjustRightInd w:val="0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№29-1/</w:t>
      </w:r>
      <w:r>
        <w:rPr>
          <w:lang w:val="en-US" w:eastAsia="uk-UA"/>
        </w:rPr>
        <w:t>V</w:t>
      </w:r>
      <w:r>
        <w:rPr>
          <w:lang w:val="uk-UA" w:eastAsia="uk-UA"/>
        </w:rPr>
        <w:t>ІІ  від 08.04.2019 р.</w:t>
      </w:r>
    </w:p>
    <w:p w:rsidR="0022572C" w:rsidRDefault="0022572C" w:rsidP="0022572C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22572C" w:rsidRDefault="0022572C" w:rsidP="00225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22572C" w:rsidRDefault="0022572C" w:rsidP="00225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виконання Програми «Підвищення якості шкільної природничо-математичної освіти» </w:t>
      </w:r>
    </w:p>
    <w:p w:rsidR="0022572C" w:rsidRDefault="0022572C" w:rsidP="0022572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22572C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22572C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Оснащення кабінетів природничо-математичного спрямування сучасними засобами навчання (прилади, пристрої, апаратура, комп’ютерна техніка, програмне забезпечення, інтерактивні дошки, пристосування тощо).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22572C" w:rsidRPr="00591C33" w:rsidTr="00442A86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учнів до участі в олімпіадах, конкурсах, конференціях тощо з природничо-математичних предметів.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закладів освіти, педагогічні працівники, методичний кабінет відділу освіти ЧРДА.</w:t>
            </w:r>
          </w:p>
        </w:tc>
      </w:tr>
      <w:tr w:rsidR="0022572C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Оновлення фонду шкільних бібліотек сучасною навчально-методичною, науково-популярною, довідковою  літературою.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державного та  місцевого бюджетів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22572C" w:rsidRPr="00591C33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підвищення кваліфікації педагогічних працівників.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освіти, методичний кабінет відділу освіти ЧРДА.</w:t>
            </w:r>
          </w:p>
        </w:tc>
      </w:tr>
      <w:tr w:rsidR="0022572C" w:rsidRPr="00591C33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педагогічних працівників у заходах (семінари, тренінги, практикуми, конференції тощо) для забезпечення неперервної післядипломної педагогічної освіти.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освіти, методичний кабінет відділу освіти ЧРДА, КНЗ «ЧОІПОПП»</w:t>
            </w:r>
          </w:p>
        </w:tc>
      </w:tr>
      <w:tr w:rsidR="0022572C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у закладах освіти гуртків для здобувачів освіти, які бажають удосконалювати знання з предметів природничо-математичного спрямування.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освіти, керівники закладів освіти.</w:t>
            </w:r>
          </w:p>
        </w:tc>
      </w:tr>
      <w:tr w:rsidR="0022572C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закладів загальної середньої освіти фаховими періодичними виданнями.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22572C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моніторингу стану викладання та оцінювання якості знань з природничо-математичних предметів.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2C" w:rsidRDefault="0022572C" w:rsidP="00442A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комітет, відділ освіти, керівники закладів освіти</w:t>
            </w:r>
          </w:p>
        </w:tc>
      </w:tr>
    </w:tbl>
    <w:p w:rsidR="0022572C" w:rsidRDefault="0022572C" w:rsidP="00225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2572C" w:rsidRDefault="0022572C" w:rsidP="0022572C">
      <w:pPr>
        <w:jc w:val="both"/>
        <w:rPr>
          <w:sz w:val="28"/>
          <w:szCs w:val="28"/>
          <w:lang w:val="uk-UA"/>
        </w:rPr>
      </w:pPr>
    </w:p>
    <w:p w:rsidR="0022572C" w:rsidRDefault="0022572C" w:rsidP="0022572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22572C" w:rsidRPr="00762F1A" w:rsidRDefault="0022572C" w:rsidP="0022572C">
      <w:pPr>
        <w:rPr>
          <w:lang w:val="uk-UA"/>
        </w:rPr>
      </w:pPr>
    </w:p>
    <w:p w:rsidR="0022572C" w:rsidRDefault="0022572C" w:rsidP="00762F1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  <w:sectPr w:rsidR="0022572C" w:rsidSect="0022572C">
          <w:pgSz w:w="16443" w:h="11907" w:orient="landscape"/>
          <w:pgMar w:top="1134" w:right="567" w:bottom="567" w:left="567" w:header="709" w:footer="709" w:gutter="0"/>
          <w:cols w:space="720"/>
        </w:sectPr>
      </w:pPr>
    </w:p>
    <w:p w:rsidR="00762F1A" w:rsidRDefault="00762F1A" w:rsidP="00762F1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bookmarkStart w:id="0" w:name="_GoBack"/>
      <w:bookmarkEnd w:id="0"/>
    </w:p>
    <w:sectPr w:rsidR="00762F1A" w:rsidSect="00591C33">
      <w:pgSz w:w="11907" w:h="16443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7E65"/>
    <w:multiLevelType w:val="hybridMultilevel"/>
    <w:tmpl w:val="6E6C873C"/>
    <w:lvl w:ilvl="0" w:tplc="5A142DA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2E"/>
    <w:rsid w:val="00166587"/>
    <w:rsid w:val="0022572C"/>
    <w:rsid w:val="002B5A2E"/>
    <w:rsid w:val="00591C33"/>
    <w:rsid w:val="007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E623"/>
  <w15:docId w15:val="{DA08176B-C7FE-4E48-9248-566DF11A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2019-05-15T19:51:00Z</dcterms:created>
  <dcterms:modified xsi:type="dcterms:W3CDTF">2019-05-15T19:51:00Z</dcterms:modified>
</cp:coreProperties>
</file>