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D1" w:rsidRPr="0011116A" w:rsidRDefault="00C501B0" w:rsidP="009C38D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D1" w:rsidRPr="0011116A" w:rsidRDefault="009C38D1" w:rsidP="009C38D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1116A">
        <w:rPr>
          <w:rFonts w:ascii="Times New Roman" w:hAnsi="Times New Roman"/>
          <w:b/>
          <w:noProof/>
          <w:sz w:val="28"/>
          <w:szCs w:val="28"/>
          <w:lang w:val="uk-UA"/>
        </w:rPr>
        <w:t>УКРАЇНА</w:t>
      </w:r>
    </w:p>
    <w:p w:rsidR="009C38D1" w:rsidRPr="0011116A" w:rsidRDefault="009C38D1" w:rsidP="009C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38D1" w:rsidRPr="00395CF6" w:rsidRDefault="003C5786" w:rsidP="003C57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5CF6">
        <w:rPr>
          <w:rFonts w:ascii="Times New Roman" w:hAnsi="Times New Roman"/>
          <w:b/>
          <w:sz w:val="28"/>
          <w:szCs w:val="28"/>
          <w:lang w:val="uk-UA"/>
        </w:rPr>
        <w:t xml:space="preserve">ПРОЕКТ                    </w:t>
      </w:r>
      <w:r w:rsidR="009C38D1" w:rsidRPr="00395CF6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9C38D1" w:rsidRPr="0011116A" w:rsidRDefault="009C38D1" w:rsidP="009C38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38D1" w:rsidRPr="0011116A" w:rsidRDefault="009C38D1" w:rsidP="009C38D1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116A">
        <w:rPr>
          <w:rFonts w:ascii="Times New Roman" w:hAnsi="Times New Roman"/>
          <w:sz w:val="28"/>
          <w:szCs w:val="28"/>
          <w:lang w:val="uk-UA"/>
        </w:rPr>
        <w:tab/>
      </w:r>
      <w:r w:rsidRPr="0011116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C38D1" w:rsidRPr="0011116A" w:rsidRDefault="009C38D1" w:rsidP="009C38D1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11116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9C38D1" w:rsidRPr="0011116A" w:rsidRDefault="003C5786" w:rsidP="009C38D1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</w:t>
      </w:r>
      <w:r w:rsidR="009C38D1" w:rsidRPr="0011116A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395CF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№ 0-0</w:t>
      </w:r>
      <w:r w:rsidR="009C38D1" w:rsidRPr="0011116A">
        <w:rPr>
          <w:rFonts w:ascii="Times New Roman" w:hAnsi="Times New Roman"/>
          <w:b/>
          <w:sz w:val="28"/>
          <w:szCs w:val="28"/>
          <w:lang w:val="uk-UA"/>
        </w:rPr>
        <w:t>/VІІ</w:t>
      </w:r>
    </w:p>
    <w:p w:rsidR="009C38D1" w:rsidRDefault="009C38D1" w:rsidP="009C38D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6"/>
          <w:szCs w:val="26"/>
          <w:lang w:val="uk-UA" w:eastAsia="ru-RU"/>
        </w:rPr>
      </w:pPr>
    </w:p>
    <w:p w:rsidR="009C38D1" w:rsidRPr="008D1BCB" w:rsidRDefault="009C38D1" w:rsidP="009C3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BC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Транспортного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податку</w:t>
      </w:r>
      <w:proofErr w:type="spellEnd"/>
    </w:p>
    <w:p w:rsidR="009C38D1" w:rsidRPr="008D1BCB" w:rsidRDefault="009C38D1" w:rsidP="009C3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BCB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відповідного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9C38D1" w:rsidRDefault="003C5786" w:rsidP="009C3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="009C38D1"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38D1" w:rsidRPr="008D1BCB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9C38D1" w:rsidRPr="008D1BCB" w:rsidRDefault="009C38D1" w:rsidP="009C3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786" w:rsidRDefault="003C5786" w:rsidP="003C57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ункту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68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26,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69 Закону </w:t>
      </w:r>
      <w:proofErr w:type="spellStart"/>
      <w:r w:rsidRPr="003F68B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F68B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F68B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F68B5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3F68B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F68B5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3F68B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наповнення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Степанківської об’єднаної територіальної громади</w:t>
      </w:r>
      <w:r w:rsidRPr="003F68B5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3F68B5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F68B5">
        <w:rPr>
          <w:rFonts w:ascii="Times New Roman" w:hAnsi="Times New Roman"/>
          <w:sz w:val="28"/>
          <w:szCs w:val="28"/>
        </w:rPr>
        <w:t>постійною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3F68B5">
        <w:rPr>
          <w:rFonts w:ascii="Times New Roman" w:hAnsi="Times New Roman"/>
          <w:sz w:val="28"/>
          <w:szCs w:val="28"/>
        </w:rPr>
        <w:t>питань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Pr="003F68B5"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 w:rsidRPr="003F68B5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68B5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8B5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8B5">
        <w:rPr>
          <w:rFonts w:ascii="Times New Roman" w:hAnsi="Times New Roman"/>
          <w:sz w:val="28"/>
          <w:szCs w:val="28"/>
        </w:rPr>
        <w:t>сесія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Степанківської </w:t>
      </w:r>
      <w:proofErr w:type="spellStart"/>
      <w:r w:rsidRPr="003F68B5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F68B5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</w:t>
      </w:r>
      <w:r w:rsidRPr="009C38D1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9C38D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9C38D1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3C5786" w:rsidRDefault="003C5786" w:rsidP="009C3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8D1" w:rsidRPr="003C5786" w:rsidRDefault="009C38D1" w:rsidP="003C578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5786">
        <w:rPr>
          <w:rFonts w:ascii="Times New Roman" w:hAnsi="Times New Roman"/>
          <w:sz w:val="28"/>
          <w:szCs w:val="28"/>
          <w:lang w:val="uk-UA"/>
        </w:rPr>
        <w:t>Встановити в межах Степанківської сільської об</w:t>
      </w:r>
      <w:r w:rsidRPr="003C5786">
        <w:rPr>
          <w:rFonts w:ascii="Times New Roman" w:hAnsi="Times New Roman"/>
          <w:sz w:val="28"/>
          <w:szCs w:val="28"/>
        </w:rPr>
        <w:t>’</w:t>
      </w:r>
      <w:proofErr w:type="spellStart"/>
      <w:r w:rsidRPr="003C5786">
        <w:rPr>
          <w:rFonts w:ascii="Times New Roman" w:hAnsi="Times New Roman"/>
          <w:sz w:val="28"/>
          <w:szCs w:val="28"/>
          <w:lang w:val="uk-UA"/>
        </w:rPr>
        <w:t>єднаної</w:t>
      </w:r>
      <w:proofErr w:type="spellEnd"/>
      <w:r w:rsidRPr="003C5786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ставки Транспортного податку та затвердити Положення про </w:t>
      </w:r>
      <w:r w:rsidR="003C5786" w:rsidRPr="003C5786">
        <w:rPr>
          <w:rFonts w:ascii="Times New Roman" w:hAnsi="Times New Roman"/>
          <w:sz w:val="28"/>
          <w:szCs w:val="28"/>
          <w:lang w:val="uk-UA"/>
        </w:rPr>
        <w:t>Транспортний податок на 2020</w:t>
      </w:r>
      <w:r w:rsidRPr="003C5786">
        <w:rPr>
          <w:rFonts w:ascii="Times New Roman" w:hAnsi="Times New Roman"/>
          <w:sz w:val="28"/>
          <w:szCs w:val="28"/>
          <w:lang w:val="uk-UA"/>
        </w:rPr>
        <w:t xml:space="preserve"> рік, згідно з додатком 1.</w:t>
      </w:r>
    </w:p>
    <w:p w:rsidR="003C5786" w:rsidRPr="00963E3D" w:rsidRDefault="003C5786" w:rsidP="003C578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63E3D">
        <w:rPr>
          <w:rFonts w:ascii="Times New Roman" w:hAnsi="Times New Roman"/>
          <w:sz w:val="28"/>
          <w:szCs w:val="28"/>
          <w:lang w:val="uk-UA"/>
        </w:rPr>
        <w:t>Оприлюднити дане рішення після затвердження сесією Степанківської сільської ради на сайті Степанківської об’єднаної територіальної громади (</w:t>
      </w:r>
      <w:proofErr w:type="spellStart"/>
      <w:r w:rsidRPr="00963E3D">
        <w:rPr>
          <w:rFonts w:ascii="Times New Roman" w:hAnsi="Times New Roman"/>
          <w:sz w:val="28"/>
          <w:szCs w:val="28"/>
        </w:rPr>
        <w:t>https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963E3D">
        <w:rPr>
          <w:rFonts w:ascii="Times New Roman" w:hAnsi="Times New Roman"/>
          <w:sz w:val="28"/>
          <w:szCs w:val="28"/>
        </w:rPr>
        <w:t>stepankivska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63E3D">
        <w:rPr>
          <w:rFonts w:ascii="Times New Roman" w:hAnsi="Times New Roman"/>
          <w:sz w:val="28"/>
          <w:szCs w:val="28"/>
        </w:rPr>
        <w:t>gr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63E3D">
        <w:rPr>
          <w:rFonts w:ascii="Times New Roman" w:hAnsi="Times New Roman"/>
          <w:sz w:val="28"/>
          <w:szCs w:val="28"/>
        </w:rPr>
        <w:t>org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63E3D">
        <w:rPr>
          <w:rFonts w:ascii="Times New Roman" w:hAnsi="Times New Roman"/>
          <w:sz w:val="28"/>
          <w:szCs w:val="28"/>
        </w:rPr>
        <w:t>ua</w:t>
      </w:r>
      <w:proofErr w:type="spellEnd"/>
      <w:r w:rsidRPr="00963E3D">
        <w:rPr>
          <w:rFonts w:ascii="Times New Roman" w:hAnsi="Times New Roman"/>
          <w:sz w:val="28"/>
          <w:szCs w:val="28"/>
          <w:lang w:val="uk-UA"/>
        </w:rPr>
        <w:t>).</w:t>
      </w:r>
    </w:p>
    <w:p w:rsidR="009C38D1" w:rsidRPr="00ED3EA2" w:rsidRDefault="003C5786" w:rsidP="003C5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C38D1" w:rsidRPr="00ED3EA2">
        <w:rPr>
          <w:rFonts w:ascii="Times New Roman" w:hAnsi="Times New Roman"/>
          <w:sz w:val="28"/>
          <w:szCs w:val="28"/>
          <w:lang w:val="uk-UA"/>
        </w:rPr>
        <w:t xml:space="preserve">. Секретарю сільської ради забезпечити направлення в установленому порядку копії цього рішення </w:t>
      </w:r>
      <w:r w:rsidR="009C38D1" w:rsidRPr="00ED3EA2">
        <w:rPr>
          <w:rFonts w:ascii="Times New Roman" w:hAnsi="Times New Roman"/>
          <w:sz w:val="28"/>
          <w:szCs w:val="28"/>
        </w:rPr>
        <w:t xml:space="preserve">до </w:t>
      </w:r>
      <w:r w:rsidR="009C38D1" w:rsidRPr="00ED3EA2">
        <w:rPr>
          <w:rFonts w:ascii="Times New Roman" w:hAnsi="Times New Roman"/>
          <w:sz w:val="28"/>
          <w:szCs w:val="28"/>
          <w:lang w:val="uk-UA"/>
        </w:rPr>
        <w:t>Черкаської ОДПІ ГУ ДФС у Черкаській області.</w:t>
      </w:r>
    </w:p>
    <w:p w:rsidR="009C38D1" w:rsidRPr="00ED3EA2" w:rsidRDefault="003C5786" w:rsidP="003C5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C38D1" w:rsidRPr="00ED3EA2">
        <w:rPr>
          <w:rFonts w:ascii="Times New Roman" w:hAnsi="Times New Roman"/>
          <w:sz w:val="28"/>
          <w:szCs w:val="28"/>
          <w:lang w:val="uk-UA"/>
        </w:rPr>
        <w:t>. Дане рішення набуває чинності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вступає в дію з 1 січня 2020</w:t>
      </w:r>
      <w:r w:rsidR="009C38D1" w:rsidRPr="00ED3EA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C38D1" w:rsidRPr="00ED3EA2" w:rsidRDefault="003C5786" w:rsidP="003C5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C38D1" w:rsidRPr="00ED3E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9C38D1" w:rsidRPr="00ED3EA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правильність</w:t>
      </w:r>
      <w:proofErr w:type="spellEnd"/>
      <w:r w:rsidR="009C38D1" w:rsidRPr="00ED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обчислення</w:t>
      </w:r>
      <w:proofErr w:type="spellEnd"/>
      <w:r w:rsidR="009C38D1" w:rsidRPr="00ED3E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повноту</w:t>
      </w:r>
      <w:proofErr w:type="spellEnd"/>
      <w:r w:rsidR="009C38D1" w:rsidRPr="00ED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справляння</w:t>
      </w:r>
      <w:proofErr w:type="spellEnd"/>
      <w:r w:rsidR="009C38D1" w:rsidRPr="00ED3EA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своєчасні</w:t>
      </w:r>
      <w:r w:rsidR="00D079D4">
        <w:rPr>
          <w:rFonts w:ascii="Times New Roman" w:hAnsi="Times New Roman"/>
          <w:sz w:val="28"/>
          <w:szCs w:val="28"/>
        </w:rPr>
        <w:t>сть</w:t>
      </w:r>
      <w:proofErr w:type="spellEnd"/>
      <w:r w:rsidR="00D07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9D4">
        <w:rPr>
          <w:rFonts w:ascii="Times New Roman" w:hAnsi="Times New Roman"/>
          <w:sz w:val="28"/>
          <w:szCs w:val="28"/>
        </w:rPr>
        <w:t>сплати</w:t>
      </w:r>
      <w:proofErr w:type="spellEnd"/>
      <w:r w:rsidR="00D07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9D4">
        <w:rPr>
          <w:rFonts w:ascii="Times New Roman" w:hAnsi="Times New Roman"/>
          <w:sz w:val="28"/>
          <w:szCs w:val="28"/>
        </w:rPr>
        <w:t>або</w:t>
      </w:r>
      <w:proofErr w:type="spellEnd"/>
      <w:r w:rsidR="00D07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9D4">
        <w:rPr>
          <w:rFonts w:ascii="Times New Roman" w:hAnsi="Times New Roman"/>
          <w:sz w:val="28"/>
          <w:szCs w:val="28"/>
        </w:rPr>
        <w:t>перерахування</w:t>
      </w:r>
      <w:proofErr w:type="spellEnd"/>
      <w:r w:rsidR="00D079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79D4">
        <w:rPr>
          <w:rFonts w:ascii="Times New Roman" w:hAnsi="Times New Roman"/>
          <w:sz w:val="28"/>
          <w:szCs w:val="28"/>
        </w:rPr>
        <w:t>до</w:t>
      </w:r>
      <w:r w:rsidR="00D079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Степанківської </w:t>
      </w:r>
      <w:proofErr w:type="spellStart"/>
      <w:r>
        <w:rPr>
          <w:rFonts w:ascii="Times New Roman" w:hAnsi="Times New Roman"/>
          <w:sz w:val="28"/>
          <w:szCs w:val="28"/>
        </w:rPr>
        <w:t>об'єднаної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громади</w:t>
      </w:r>
      <w:r w:rsidR="009C38D1" w:rsidRPr="00ED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транспортного</w:t>
      </w:r>
      <w:r w:rsidR="009C38D1" w:rsidRPr="00ED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податк</w:t>
      </w:r>
      <w:proofErr w:type="spellEnd"/>
      <w:r w:rsidR="009C38D1" w:rsidRPr="00ED3EA2">
        <w:rPr>
          <w:rFonts w:ascii="Times New Roman" w:hAnsi="Times New Roman"/>
          <w:sz w:val="28"/>
          <w:szCs w:val="28"/>
          <w:lang w:val="uk-UA"/>
        </w:rPr>
        <w:t>у</w:t>
      </w:r>
      <w:r w:rsidR="009C38D1" w:rsidRPr="00ED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="009C38D1" w:rsidRPr="00ED3E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C38D1" w:rsidRPr="00ED3EA2">
        <w:rPr>
          <w:rFonts w:ascii="Times New Roman" w:hAnsi="Times New Roman"/>
          <w:sz w:val="28"/>
          <w:szCs w:val="28"/>
        </w:rPr>
        <w:t>платників</w:t>
      </w:r>
      <w:proofErr w:type="spellEnd"/>
      <w:r w:rsidR="009C38D1" w:rsidRPr="00ED3EA2">
        <w:rPr>
          <w:rFonts w:ascii="Times New Roman" w:hAnsi="Times New Roman"/>
          <w:sz w:val="28"/>
          <w:szCs w:val="28"/>
        </w:rPr>
        <w:t>.</w:t>
      </w:r>
    </w:p>
    <w:p w:rsidR="009C38D1" w:rsidRPr="00ED3EA2" w:rsidRDefault="003C5786" w:rsidP="003C5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C38D1" w:rsidRPr="00ED3EA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сільської ради з </w:t>
      </w:r>
      <w:r w:rsidR="009C38D1" w:rsidRPr="00ED3EA2">
        <w:rPr>
          <w:rFonts w:ascii="Times New Roman" w:hAnsi="Times New Roman"/>
          <w:color w:val="000000"/>
          <w:sz w:val="28"/>
          <w:szCs w:val="28"/>
          <w:lang w:val="uk-UA"/>
        </w:rPr>
        <w:t>питань фінансів, бюджету, планування соціально-економічного розвитку,</w:t>
      </w:r>
      <w:r w:rsidR="009C38D1" w:rsidRPr="00ED3EA2">
        <w:rPr>
          <w:rFonts w:ascii="Times New Roman" w:hAnsi="Times New Roman"/>
          <w:color w:val="000000"/>
          <w:sz w:val="28"/>
          <w:szCs w:val="28"/>
        </w:rPr>
        <w:t> </w:t>
      </w:r>
      <w:r w:rsidR="009C38D1" w:rsidRPr="00ED3EA2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інвестицій та міжнародного співробітництва</w:t>
      </w:r>
      <w:r w:rsidR="009C38D1" w:rsidRPr="00ED3EA2">
        <w:rPr>
          <w:rFonts w:ascii="Times New Roman" w:hAnsi="Times New Roman"/>
          <w:sz w:val="28"/>
          <w:lang w:val="uk-UA"/>
        </w:rPr>
        <w:t>.</w:t>
      </w:r>
    </w:p>
    <w:p w:rsidR="009C38D1" w:rsidRPr="00ED3EA2" w:rsidRDefault="009C38D1" w:rsidP="009C3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38D1" w:rsidRDefault="009C38D1" w:rsidP="009C38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116A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</w:t>
      </w:r>
      <w:r w:rsidRPr="0011116A">
        <w:rPr>
          <w:rFonts w:ascii="Times New Roman" w:hAnsi="Times New Roman"/>
          <w:sz w:val="28"/>
          <w:szCs w:val="28"/>
          <w:lang w:val="uk-UA"/>
        </w:rPr>
        <w:tab/>
      </w:r>
      <w:r w:rsidRPr="0011116A">
        <w:rPr>
          <w:rFonts w:ascii="Times New Roman" w:hAnsi="Times New Roman"/>
          <w:sz w:val="28"/>
          <w:szCs w:val="28"/>
          <w:lang w:val="uk-UA"/>
        </w:rPr>
        <w:tab/>
        <w:t xml:space="preserve"> І.М. Чекаленко</w:t>
      </w:r>
    </w:p>
    <w:p w:rsidR="00395CF6" w:rsidRPr="00395CF6" w:rsidRDefault="00395CF6" w:rsidP="00395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CF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395CF6">
        <w:rPr>
          <w:rFonts w:ascii="Times New Roman" w:hAnsi="Times New Roman"/>
          <w:sz w:val="28"/>
          <w:szCs w:val="28"/>
        </w:rPr>
        <w:t>підготували</w:t>
      </w:r>
      <w:proofErr w:type="spellEnd"/>
      <w:r w:rsidRPr="00395CF6">
        <w:rPr>
          <w:rFonts w:ascii="Times New Roman" w:hAnsi="Times New Roman"/>
          <w:sz w:val="28"/>
          <w:szCs w:val="28"/>
        </w:rPr>
        <w:t>:</w:t>
      </w:r>
    </w:p>
    <w:p w:rsidR="00395CF6" w:rsidRPr="00395CF6" w:rsidRDefault="00395CF6" w:rsidP="00395C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5CF6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395CF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5CF6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395CF6">
        <w:rPr>
          <w:rFonts w:ascii="Times New Roman" w:hAnsi="Times New Roman"/>
          <w:sz w:val="28"/>
          <w:szCs w:val="28"/>
        </w:rPr>
        <w:t>, юрисконсульт                                       С.І. Нечаєнко</w:t>
      </w:r>
    </w:p>
    <w:p w:rsidR="00395CF6" w:rsidRPr="00395CF6" w:rsidRDefault="00395CF6" w:rsidP="00395C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5CF6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395CF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5CF6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39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CF6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9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CF6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395CF6">
        <w:rPr>
          <w:rFonts w:ascii="Times New Roman" w:hAnsi="Times New Roman"/>
          <w:sz w:val="28"/>
          <w:szCs w:val="28"/>
        </w:rPr>
        <w:t>,</w:t>
      </w:r>
    </w:p>
    <w:p w:rsidR="00395CF6" w:rsidRPr="00395CF6" w:rsidRDefault="00395CF6" w:rsidP="00395C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5CF6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39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CF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95C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5CF6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395CF6">
        <w:rPr>
          <w:rFonts w:ascii="Times New Roman" w:hAnsi="Times New Roman"/>
          <w:sz w:val="28"/>
          <w:szCs w:val="28"/>
        </w:rPr>
        <w:t xml:space="preserve">                                       Н.В. </w:t>
      </w:r>
      <w:proofErr w:type="spellStart"/>
      <w:r w:rsidRPr="00395CF6">
        <w:rPr>
          <w:rFonts w:ascii="Times New Roman" w:hAnsi="Times New Roman"/>
          <w:sz w:val="28"/>
          <w:szCs w:val="28"/>
        </w:rPr>
        <w:t>Кріпак</w:t>
      </w:r>
      <w:proofErr w:type="spellEnd"/>
    </w:p>
    <w:p w:rsidR="009C38D1" w:rsidRPr="00347DB7" w:rsidRDefault="009C38D1" w:rsidP="00347DB7">
      <w:pPr>
        <w:spacing w:after="0" w:line="240" w:lineRule="auto"/>
        <w:ind w:left="2831" w:firstLine="709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347DB7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9C38D1" w:rsidRPr="00347DB7" w:rsidRDefault="009C38D1" w:rsidP="00347DB7">
      <w:pPr>
        <w:spacing w:after="0" w:line="240" w:lineRule="auto"/>
        <w:ind w:left="4247" w:firstLine="1"/>
        <w:jc w:val="right"/>
        <w:rPr>
          <w:rFonts w:ascii="Times New Roman" w:hAnsi="Times New Roman"/>
          <w:sz w:val="28"/>
          <w:szCs w:val="28"/>
          <w:lang w:val="uk-UA"/>
        </w:rPr>
      </w:pPr>
      <w:r w:rsidRPr="00347DB7">
        <w:rPr>
          <w:rFonts w:ascii="Times New Roman" w:hAnsi="Times New Roman"/>
          <w:sz w:val="28"/>
          <w:szCs w:val="28"/>
          <w:lang w:val="uk-UA"/>
        </w:rPr>
        <w:t xml:space="preserve">                            до </w:t>
      </w:r>
      <w:r w:rsidR="00347DB7" w:rsidRPr="00347DB7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347DB7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9C38D1" w:rsidRPr="00347DB7" w:rsidRDefault="009C38D1" w:rsidP="00347DB7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47DB7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9C38D1" w:rsidRPr="00347DB7" w:rsidRDefault="00347DB7" w:rsidP="00347DB7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47DB7">
        <w:rPr>
          <w:rFonts w:ascii="Times New Roman" w:hAnsi="Times New Roman"/>
          <w:sz w:val="28"/>
          <w:szCs w:val="28"/>
          <w:lang w:val="uk-UA"/>
        </w:rPr>
        <w:t>від 00.00.2019 року № 0-0</w:t>
      </w:r>
      <w:r w:rsidR="009C38D1" w:rsidRPr="00347DB7">
        <w:rPr>
          <w:rFonts w:ascii="Times New Roman" w:hAnsi="Times New Roman"/>
          <w:sz w:val="28"/>
          <w:szCs w:val="28"/>
          <w:lang w:val="uk-UA"/>
        </w:rPr>
        <w:t>/</w:t>
      </w:r>
      <w:r w:rsidR="009C38D1" w:rsidRPr="00347DB7">
        <w:rPr>
          <w:rFonts w:ascii="Times New Roman" w:hAnsi="Times New Roman"/>
          <w:sz w:val="28"/>
          <w:szCs w:val="28"/>
          <w:lang w:val="en-US"/>
        </w:rPr>
        <w:t>V</w:t>
      </w:r>
      <w:r w:rsidR="009C38D1" w:rsidRPr="00347DB7">
        <w:rPr>
          <w:rFonts w:ascii="Times New Roman" w:hAnsi="Times New Roman"/>
          <w:sz w:val="28"/>
          <w:szCs w:val="28"/>
          <w:lang w:val="uk-UA"/>
        </w:rPr>
        <w:t>ІІ</w:t>
      </w:r>
    </w:p>
    <w:p w:rsidR="009C38D1" w:rsidRPr="00ED3EA2" w:rsidRDefault="009C38D1" w:rsidP="009C38D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38D1" w:rsidRPr="008D1BCB" w:rsidRDefault="00347DB7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9C38D1" w:rsidRPr="008D1BCB" w:rsidRDefault="00347DB7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ТРАНСПОРТНИЙ ПОДАТОК НА</w:t>
      </w:r>
      <w:r w:rsidR="00B44B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РІК</w:t>
      </w:r>
    </w:p>
    <w:p w:rsidR="009C38D1" w:rsidRPr="008D1BCB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38D1" w:rsidRPr="008D1BCB" w:rsidRDefault="009C38D1" w:rsidP="009C38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1BC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8D1B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9C38D1" w:rsidRPr="008D1BCB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BCB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D1BCB">
        <w:rPr>
          <w:rFonts w:ascii="Times New Roman" w:hAnsi="Times New Roman"/>
          <w:sz w:val="28"/>
          <w:szCs w:val="28"/>
        </w:rPr>
        <w:t>Транспортний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податок</w:t>
      </w:r>
      <w:r w:rsidR="00347DB7"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Pr="008D1B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1BCB">
        <w:rPr>
          <w:rFonts w:ascii="Times New Roman" w:hAnsi="Times New Roman"/>
          <w:sz w:val="28"/>
          <w:szCs w:val="28"/>
        </w:rPr>
        <w:t>далі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D1BCB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1BCB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267 </w:t>
      </w:r>
      <w:proofErr w:type="spellStart"/>
      <w:r w:rsidRPr="008D1BCB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№ 2755-</w:t>
      </w:r>
      <w:r w:rsidRPr="008D1BCB">
        <w:rPr>
          <w:rFonts w:ascii="Times New Roman" w:hAnsi="Times New Roman"/>
          <w:sz w:val="28"/>
          <w:szCs w:val="28"/>
          <w:lang w:val="en-US"/>
        </w:rPr>
        <w:t>V</w:t>
      </w:r>
      <w:r w:rsidRPr="008D1BC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8D1BCB">
        <w:rPr>
          <w:rFonts w:ascii="Times New Roman" w:hAnsi="Times New Roman"/>
          <w:sz w:val="28"/>
          <w:szCs w:val="28"/>
        </w:rPr>
        <w:t>від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02.12.2010 року </w:t>
      </w:r>
      <w:proofErr w:type="spellStart"/>
      <w:r w:rsidRPr="008D1BCB">
        <w:rPr>
          <w:rFonts w:ascii="Times New Roman" w:hAnsi="Times New Roman"/>
          <w:sz w:val="28"/>
          <w:szCs w:val="28"/>
        </w:rPr>
        <w:t>зі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змінами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BCB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, Бюджетного кодексу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, пункту 24 </w:t>
      </w:r>
      <w:proofErr w:type="spellStart"/>
      <w:r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26, </w:t>
      </w:r>
      <w:proofErr w:type="spellStart"/>
      <w:r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59, </w:t>
      </w:r>
      <w:proofErr w:type="spellStart"/>
      <w:r w:rsidRPr="008D1BC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D1BCB">
        <w:rPr>
          <w:rFonts w:ascii="Times New Roman" w:hAnsi="Times New Roman"/>
          <w:sz w:val="28"/>
          <w:szCs w:val="28"/>
        </w:rPr>
        <w:t>статті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69 Закону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8D1BC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1BC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» № 280/97-В </w:t>
      </w:r>
      <w:proofErr w:type="spellStart"/>
      <w:r w:rsidRPr="008D1BCB">
        <w:rPr>
          <w:rFonts w:ascii="Times New Roman" w:hAnsi="Times New Roman"/>
          <w:sz w:val="28"/>
          <w:szCs w:val="28"/>
        </w:rPr>
        <w:t>від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21.05.1997 року </w:t>
      </w:r>
      <w:proofErr w:type="spellStart"/>
      <w:r w:rsidRPr="008D1BCB">
        <w:rPr>
          <w:rFonts w:ascii="Times New Roman" w:hAnsi="Times New Roman"/>
          <w:sz w:val="28"/>
          <w:szCs w:val="28"/>
        </w:rPr>
        <w:t>зі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змінами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BCB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8D1BCB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транспортного </w:t>
      </w:r>
      <w:proofErr w:type="spellStart"/>
      <w:r w:rsidRPr="008D1BCB">
        <w:rPr>
          <w:rFonts w:ascii="Times New Roman" w:hAnsi="Times New Roman"/>
          <w:sz w:val="28"/>
          <w:szCs w:val="28"/>
        </w:rPr>
        <w:t>податку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громади.</w:t>
      </w:r>
    </w:p>
    <w:p w:rsidR="009C38D1" w:rsidRPr="008D1BCB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BCB">
        <w:rPr>
          <w:rFonts w:ascii="Times New Roman" w:hAnsi="Times New Roman"/>
          <w:sz w:val="28"/>
          <w:szCs w:val="28"/>
        </w:rPr>
        <w:t>Це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D1BCB">
        <w:rPr>
          <w:rFonts w:ascii="Times New Roman" w:hAnsi="Times New Roman"/>
          <w:sz w:val="28"/>
          <w:szCs w:val="28"/>
        </w:rPr>
        <w:t>обов’язковим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D1BC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BCB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особами на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Степанківської </w:t>
      </w:r>
      <w:proofErr w:type="spellStart"/>
      <w:r w:rsidRPr="008D1BCB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BCB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D1BCB">
        <w:rPr>
          <w:rFonts w:ascii="Times New Roman" w:hAnsi="Times New Roman"/>
          <w:sz w:val="28"/>
          <w:szCs w:val="28"/>
        </w:rPr>
        <w:t xml:space="preserve"> громади.</w:t>
      </w:r>
    </w:p>
    <w:p w:rsidR="009C38D1" w:rsidRPr="008D1BCB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особи, в тому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) року.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, за </w:t>
      </w:r>
      <w:r w:rsidRPr="00E53A1A">
        <w:rPr>
          <w:rFonts w:ascii="Times New Roman" w:hAnsi="Times New Roman"/>
          <w:sz w:val="28"/>
          <w:szCs w:val="28"/>
          <w:lang w:eastAsia="ru-RU"/>
        </w:rPr>
        <w:t>методикою</w:t>
      </w: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затвердженою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станом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марки,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лютого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веб-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сайті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марка, модель,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4. База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Базою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Ставка транспортного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Ставка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календарний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25 000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Податковий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період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Базовий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календарному року.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Порядок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обчислення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фізичних осіб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платіжні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липня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базового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(року).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податок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особою-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повідомлень-рішень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 - нерезидентам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подати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справляння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десятиденний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справляння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особами,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перше число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фінансову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обчислюють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і до 20 лютого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 року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декларацію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формою,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розбивкою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річної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частками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поквартально.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податок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переходу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податок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обчислюється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попереднім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втратив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набув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7.6.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придбані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податок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пропорційно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кінця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7.7.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спливу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п’ятирічного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податок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досяг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досягне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7.8.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податок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документом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виданим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(законному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володільцю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податок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було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постанови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копію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такої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7.9.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календарних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винесення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ухвали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7.10.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своєї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ставки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нарахованої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розбіжностей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підтвердженими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оригіналів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перерахунок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йому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Попереднє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скасованим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відкликаним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пунктом,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звертаються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проведенням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Порядок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Податок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положеннями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53A1A">
        <w:rPr>
          <w:rFonts w:ascii="Times New Roman" w:hAnsi="Times New Roman"/>
          <w:sz w:val="28"/>
          <w:szCs w:val="28"/>
          <w:lang w:eastAsia="ru-RU"/>
        </w:rPr>
        <w:t xml:space="preserve">Бюджетного кодексу </w:t>
      </w:r>
      <w:proofErr w:type="spellStart"/>
      <w:r w:rsidRPr="00E53A1A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 Строки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9.1.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податок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38D1" w:rsidRPr="00E53A1A" w:rsidRDefault="009C38D1" w:rsidP="009C3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авансовими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внесками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щокварталу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30 числа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наступає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звітним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кварталом,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річній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податковій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E53A1A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9C38D1" w:rsidRDefault="009C38D1" w:rsidP="009C38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38D1" w:rsidRDefault="009C38D1" w:rsidP="009C38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Контроль</w:t>
      </w:r>
    </w:p>
    <w:p w:rsidR="009C38D1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 Контроль за дотриманням вимог податкового законодавства у частині справляння туристичного збору здійснює Черкаське управління Головного управління ДФС в Черкаській області.</w:t>
      </w:r>
    </w:p>
    <w:p w:rsidR="009C38D1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8D1" w:rsidRDefault="009C38D1" w:rsidP="009C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8D1" w:rsidRDefault="009C38D1" w:rsidP="009C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9C38D1" w:rsidRPr="00ED3EA2" w:rsidRDefault="009C38D1" w:rsidP="009C38D1"/>
    <w:sectPr w:rsidR="009C38D1" w:rsidRPr="00ED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F6" w:rsidRDefault="00395CF6" w:rsidP="00395CF6">
      <w:pPr>
        <w:spacing w:after="0" w:line="240" w:lineRule="auto"/>
      </w:pPr>
      <w:r>
        <w:separator/>
      </w:r>
    </w:p>
  </w:endnote>
  <w:endnote w:type="continuationSeparator" w:id="0">
    <w:p w:rsidR="00395CF6" w:rsidRDefault="00395CF6" w:rsidP="0039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F6" w:rsidRDefault="00395CF6" w:rsidP="00395CF6">
      <w:pPr>
        <w:spacing w:after="0" w:line="240" w:lineRule="auto"/>
      </w:pPr>
      <w:r>
        <w:separator/>
      </w:r>
    </w:p>
  </w:footnote>
  <w:footnote w:type="continuationSeparator" w:id="0">
    <w:p w:rsidR="00395CF6" w:rsidRDefault="00395CF6" w:rsidP="0039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45FF"/>
    <w:multiLevelType w:val="hybridMultilevel"/>
    <w:tmpl w:val="DBEC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406E"/>
    <w:multiLevelType w:val="hybridMultilevel"/>
    <w:tmpl w:val="FBC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56EDB"/>
    <w:multiLevelType w:val="multilevel"/>
    <w:tmpl w:val="2338A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A"/>
    <w:rsid w:val="0011116A"/>
    <w:rsid w:val="0019468E"/>
    <w:rsid w:val="001F5D0D"/>
    <w:rsid w:val="00347DB7"/>
    <w:rsid w:val="00395CF6"/>
    <w:rsid w:val="003C5786"/>
    <w:rsid w:val="00476DFF"/>
    <w:rsid w:val="005D18F3"/>
    <w:rsid w:val="007F03EF"/>
    <w:rsid w:val="008831F7"/>
    <w:rsid w:val="008D1BCB"/>
    <w:rsid w:val="009C38D1"/>
    <w:rsid w:val="009F7F9F"/>
    <w:rsid w:val="00AA373C"/>
    <w:rsid w:val="00B44B21"/>
    <w:rsid w:val="00C501B0"/>
    <w:rsid w:val="00D079D4"/>
    <w:rsid w:val="00D4529C"/>
    <w:rsid w:val="00EA7468"/>
    <w:rsid w:val="00E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494"/>
  <w15:docId w15:val="{FF791BF2-6547-4071-9084-3CBA9255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11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3C57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C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C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Viddil Ekonomiku</cp:lastModifiedBy>
  <cp:revision>9</cp:revision>
  <dcterms:created xsi:type="dcterms:W3CDTF">2019-04-22T06:27:00Z</dcterms:created>
  <dcterms:modified xsi:type="dcterms:W3CDTF">2019-05-21T06:13:00Z</dcterms:modified>
</cp:coreProperties>
</file>