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D1" w:rsidRPr="0011116A" w:rsidRDefault="00C501B0" w:rsidP="009C38D1">
      <w:pPr>
        <w:spacing w:after="0" w:line="240" w:lineRule="auto"/>
        <w:jc w:val="center"/>
        <w:rPr>
          <w:rFonts w:ascii="Times New Roman" w:hAnsi="Times New Roman"/>
          <w:b/>
          <w:noProof/>
          <w:sz w:val="28"/>
          <w:szCs w:val="28"/>
          <w:lang w:val="uk-UA"/>
        </w:rPr>
      </w:pPr>
      <w:r>
        <w:rPr>
          <w:rFonts w:ascii="Times New Roman" w:hAnsi="Times New Roman"/>
          <w:b/>
          <w:noProof/>
          <w:sz w:val="28"/>
          <w:szCs w:val="28"/>
          <w:lang w:eastAsia="ru-RU"/>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9C38D1" w:rsidRDefault="009C38D1" w:rsidP="009C38D1">
      <w:pPr>
        <w:spacing w:after="0" w:line="240" w:lineRule="auto"/>
        <w:jc w:val="center"/>
        <w:rPr>
          <w:rFonts w:ascii="Times New Roman" w:hAnsi="Times New Roman"/>
          <w:b/>
          <w:noProof/>
          <w:sz w:val="28"/>
          <w:szCs w:val="28"/>
          <w:lang w:val="uk-UA"/>
        </w:rPr>
      </w:pPr>
      <w:r w:rsidRPr="0011116A">
        <w:rPr>
          <w:rFonts w:ascii="Times New Roman" w:hAnsi="Times New Roman"/>
          <w:b/>
          <w:noProof/>
          <w:sz w:val="28"/>
          <w:szCs w:val="28"/>
          <w:lang w:val="uk-UA"/>
        </w:rPr>
        <w:t>УКРАЇНА</w:t>
      </w:r>
    </w:p>
    <w:p w:rsidR="0023339F" w:rsidRPr="0011116A" w:rsidRDefault="0023339F" w:rsidP="009C38D1">
      <w:pPr>
        <w:spacing w:after="0" w:line="240" w:lineRule="auto"/>
        <w:jc w:val="center"/>
        <w:rPr>
          <w:rFonts w:ascii="Times New Roman" w:hAnsi="Times New Roman"/>
          <w:b/>
          <w:noProof/>
          <w:sz w:val="28"/>
          <w:szCs w:val="28"/>
          <w:lang w:val="uk-UA"/>
        </w:rPr>
      </w:pPr>
    </w:p>
    <w:p w:rsidR="009C38D1" w:rsidRPr="00C232E4" w:rsidRDefault="00C232E4" w:rsidP="003F68B5">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ПРОЕКТ                </w:t>
      </w:r>
      <w:r w:rsidR="009C38D1" w:rsidRPr="00C232E4">
        <w:rPr>
          <w:rFonts w:ascii="Times New Roman" w:hAnsi="Times New Roman"/>
          <w:b/>
          <w:sz w:val="28"/>
          <w:szCs w:val="28"/>
          <w:lang w:val="uk-UA"/>
        </w:rPr>
        <w:t>СТЕПАНКІВСЬКА СІЛЬСЬКА РАДА</w:t>
      </w:r>
    </w:p>
    <w:p w:rsidR="0023339F" w:rsidRDefault="009C38D1" w:rsidP="009C38D1">
      <w:pPr>
        <w:tabs>
          <w:tab w:val="left" w:pos="3855"/>
        </w:tabs>
        <w:spacing w:after="0" w:line="240" w:lineRule="auto"/>
        <w:rPr>
          <w:rFonts w:ascii="Times New Roman" w:hAnsi="Times New Roman"/>
          <w:sz w:val="28"/>
          <w:szCs w:val="28"/>
          <w:lang w:val="uk-UA"/>
        </w:rPr>
      </w:pPr>
      <w:r w:rsidRPr="0011116A">
        <w:rPr>
          <w:rFonts w:ascii="Times New Roman" w:hAnsi="Times New Roman"/>
          <w:sz w:val="28"/>
          <w:szCs w:val="28"/>
          <w:lang w:val="uk-UA"/>
        </w:rPr>
        <w:tab/>
      </w:r>
    </w:p>
    <w:p w:rsidR="0023339F" w:rsidRDefault="009C38D1" w:rsidP="0023339F">
      <w:pPr>
        <w:tabs>
          <w:tab w:val="left" w:pos="3855"/>
        </w:tabs>
        <w:spacing w:after="0" w:line="240" w:lineRule="auto"/>
        <w:jc w:val="center"/>
        <w:rPr>
          <w:rFonts w:ascii="Times New Roman" w:hAnsi="Times New Roman"/>
          <w:b/>
          <w:sz w:val="28"/>
          <w:szCs w:val="28"/>
          <w:lang w:val="uk-UA"/>
        </w:rPr>
      </w:pPr>
      <w:r w:rsidRPr="0011116A">
        <w:rPr>
          <w:rFonts w:ascii="Times New Roman" w:hAnsi="Times New Roman"/>
          <w:b/>
          <w:sz w:val="28"/>
          <w:szCs w:val="28"/>
          <w:lang w:val="uk-UA"/>
        </w:rPr>
        <w:t>РІШЕННЯ</w:t>
      </w:r>
    </w:p>
    <w:p w:rsidR="009C38D1" w:rsidRPr="0011116A" w:rsidRDefault="009C38D1" w:rsidP="009C38D1">
      <w:pPr>
        <w:tabs>
          <w:tab w:val="left" w:pos="3855"/>
        </w:tabs>
        <w:spacing w:after="0" w:line="240" w:lineRule="auto"/>
        <w:rPr>
          <w:rFonts w:ascii="Times New Roman" w:hAnsi="Times New Roman"/>
          <w:b/>
          <w:sz w:val="28"/>
          <w:szCs w:val="28"/>
          <w:lang w:val="uk-UA"/>
        </w:rPr>
      </w:pPr>
      <w:r>
        <w:rPr>
          <w:rFonts w:ascii="Times New Roman" w:hAnsi="Times New Roman"/>
          <w:b/>
          <w:sz w:val="28"/>
          <w:szCs w:val="28"/>
          <w:lang w:val="uk-UA"/>
        </w:rPr>
        <w:tab/>
      </w:r>
      <w:r w:rsidRPr="0011116A">
        <w:rPr>
          <w:rFonts w:ascii="Times New Roman" w:hAnsi="Times New Roman"/>
          <w:b/>
          <w:sz w:val="28"/>
          <w:szCs w:val="28"/>
          <w:lang w:val="uk-UA"/>
        </w:rPr>
        <w:t xml:space="preserve">  </w:t>
      </w:r>
    </w:p>
    <w:p w:rsidR="009C38D1" w:rsidRDefault="003F68B5" w:rsidP="009C38D1">
      <w:pPr>
        <w:tabs>
          <w:tab w:val="left" w:pos="8055"/>
        </w:tabs>
        <w:spacing w:after="0" w:line="240" w:lineRule="auto"/>
        <w:jc w:val="both"/>
        <w:rPr>
          <w:rFonts w:ascii="Times New Roman" w:hAnsi="Times New Roman"/>
          <w:b/>
          <w:sz w:val="28"/>
          <w:szCs w:val="28"/>
          <w:lang w:val="uk-UA"/>
        </w:rPr>
      </w:pPr>
      <w:r>
        <w:rPr>
          <w:rFonts w:ascii="Times New Roman" w:hAnsi="Times New Roman"/>
          <w:b/>
          <w:sz w:val="28"/>
          <w:szCs w:val="28"/>
          <w:lang w:val="uk-UA"/>
        </w:rPr>
        <w:t>00.00</w:t>
      </w:r>
      <w:r w:rsidR="009C38D1" w:rsidRPr="0011116A">
        <w:rPr>
          <w:rFonts w:ascii="Times New Roman" w:hAnsi="Times New Roman"/>
          <w:b/>
          <w:sz w:val="28"/>
          <w:szCs w:val="28"/>
          <w:lang w:val="uk-UA"/>
        </w:rPr>
        <w:t>.201</w:t>
      </w:r>
      <w:r>
        <w:rPr>
          <w:rFonts w:ascii="Times New Roman" w:hAnsi="Times New Roman"/>
          <w:b/>
          <w:sz w:val="28"/>
          <w:szCs w:val="28"/>
          <w:lang w:val="uk-UA"/>
        </w:rPr>
        <w:t xml:space="preserve">9 </w:t>
      </w:r>
      <w:r w:rsidR="00C232E4">
        <w:rPr>
          <w:rFonts w:ascii="Times New Roman" w:hAnsi="Times New Roman"/>
          <w:b/>
          <w:sz w:val="28"/>
          <w:szCs w:val="28"/>
          <w:lang w:val="uk-UA"/>
        </w:rPr>
        <w:t>року</w:t>
      </w:r>
      <w:r>
        <w:rPr>
          <w:rFonts w:ascii="Times New Roman" w:hAnsi="Times New Roman"/>
          <w:b/>
          <w:sz w:val="28"/>
          <w:szCs w:val="28"/>
          <w:lang w:val="uk-UA"/>
        </w:rPr>
        <w:tab/>
        <w:t>№0-0</w:t>
      </w:r>
      <w:r w:rsidR="009C38D1" w:rsidRPr="0011116A">
        <w:rPr>
          <w:rFonts w:ascii="Times New Roman" w:hAnsi="Times New Roman"/>
          <w:b/>
          <w:sz w:val="28"/>
          <w:szCs w:val="28"/>
          <w:lang w:val="uk-UA"/>
        </w:rPr>
        <w:t>/VІІ</w:t>
      </w:r>
    </w:p>
    <w:p w:rsidR="0023339F" w:rsidRPr="0011116A" w:rsidRDefault="0023339F" w:rsidP="009C38D1">
      <w:pPr>
        <w:tabs>
          <w:tab w:val="left" w:pos="8055"/>
        </w:tabs>
        <w:spacing w:after="0" w:line="240" w:lineRule="auto"/>
        <w:jc w:val="both"/>
        <w:rPr>
          <w:rFonts w:ascii="Times New Roman" w:hAnsi="Times New Roman"/>
          <w:b/>
          <w:sz w:val="28"/>
          <w:szCs w:val="28"/>
          <w:lang w:val="uk-UA"/>
        </w:rPr>
      </w:pPr>
    </w:p>
    <w:p w:rsidR="009C38D1" w:rsidRPr="008D1BCB" w:rsidRDefault="009C38D1" w:rsidP="009C38D1">
      <w:pPr>
        <w:spacing w:after="0" w:line="240" w:lineRule="auto"/>
        <w:rPr>
          <w:rFonts w:ascii="Times New Roman" w:hAnsi="Times New Roman"/>
          <w:b/>
          <w:sz w:val="28"/>
          <w:szCs w:val="28"/>
        </w:rPr>
      </w:pPr>
      <w:r w:rsidRPr="008D1BCB">
        <w:rPr>
          <w:rFonts w:ascii="Times New Roman" w:hAnsi="Times New Roman"/>
          <w:b/>
          <w:sz w:val="28"/>
          <w:szCs w:val="28"/>
        </w:rPr>
        <w:t xml:space="preserve">Про встановлення </w:t>
      </w:r>
      <w:r w:rsidR="003F68B5">
        <w:rPr>
          <w:rFonts w:ascii="Times New Roman" w:hAnsi="Times New Roman"/>
          <w:b/>
          <w:sz w:val="28"/>
          <w:szCs w:val="28"/>
          <w:lang w:val="uk-UA"/>
        </w:rPr>
        <w:t>Єдиного</w:t>
      </w:r>
      <w:r w:rsidRPr="008D1BCB">
        <w:rPr>
          <w:rFonts w:ascii="Times New Roman" w:hAnsi="Times New Roman"/>
          <w:b/>
          <w:sz w:val="28"/>
          <w:szCs w:val="28"/>
        </w:rPr>
        <w:t xml:space="preserve"> податку</w:t>
      </w:r>
    </w:p>
    <w:p w:rsidR="009C38D1" w:rsidRPr="008D1BCB" w:rsidRDefault="009C38D1" w:rsidP="009C38D1">
      <w:pPr>
        <w:spacing w:after="0" w:line="240" w:lineRule="auto"/>
        <w:rPr>
          <w:rFonts w:ascii="Times New Roman" w:hAnsi="Times New Roman"/>
          <w:b/>
          <w:sz w:val="28"/>
          <w:szCs w:val="28"/>
        </w:rPr>
      </w:pPr>
      <w:r w:rsidRPr="008D1BCB">
        <w:rPr>
          <w:rFonts w:ascii="Times New Roman" w:hAnsi="Times New Roman"/>
          <w:b/>
          <w:sz w:val="28"/>
          <w:szCs w:val="28"/>
        </w:rPr>
        <w:t>та затвердження відповідного Положення</w:t>
      </w:r>
    </w:p>
    <w:p w:rsidR="009C38D1" w:rsidRDefault="003F68B5" w:rsidP="009C38D1">
      <w:pPr>
        <w:spacing w:after="0" w:line="240" w:lineRule="auto"/>
        <w:rPr>
          <w:rFonts w:ascii="Times New Roman" w:hAnsi="Times New Roman"/>
          <w:b/>
          <w:sz w:val="28"/>
          <w:szCs w:val="28"/>
        </w:rPr>
      </w:pPr>
      <w:r>
        <w:rPr>
          <w:rFonts w:ascii="Times New Roman" w:hAnsi="Times New Roman"/>
          <w:b/>
          <w:sz w:val="28"/>
          <w:szCs w:val="28"/>
        </w:rPr>
        <w:t xml:space="preserve"> на 2020</w:t>
      </w:r>
      <w:r w:rsidR="009C38D1" w:rsidRPr="008D1BCB">
        <w:rPr>
          <w:rFonts w:ascii="Times New Roman" w:hAnsi="Times New Roman"/>
          <w:b/>
          <w:sz w:val="28"/>
          <w:szCs w:val="28"/>
        </w:rPr>
        <w:t xml:space="preserve"> рік</w:t>
      </w:r>
    </w:p>
    <w:p w:rsidR="00A25303" w:rsidRDefault="00A25303" w:rsidP="003F68B5">
      <w:pPr>
        <w:shd w:val="clear" w:color="auto" w:fill="FFFFFF"/>
        <w:spacing w:after="0" w:line="240" w:lineRule="auto"/>
        <w:ind w:firstLine="709"/>
        <w:jc w:val="both"/>
        <w:textAlignment w:val="baseline"/>
        <w:rPr>
          <w:rFonts w:ascii="Times New Roman" w:hAnsi="Times New Roman"/>
          <w:sz w:val="28"/>
          <w:szCs w:val="28"/>
        </w:rPr>
      </w:pPr>
    </w:p>
    <w:p w:rsidR="009C38D1" w:rsidRDefault="00763929" w:rsidP="003F68B5">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Pr>
          <w:rFonts w:ascii="Times New Roman" w:hAnsi="Times New Roman"/>
          <w:sz w:val="28"/>
          <w:szCs w:val="28"/>
        </w:rPr>
        <w:t xml:space="preserve">Відповідно </w:t>
      </w:r>
      <w:proofErr w:type="gramStart"/>
      <w:r>
        <w:rPr>
          <w:rFonts w:ascii="Times New Roman" w:hAnsi="Times New Roman"/>
          <w:sz w:val="28"/>
          <w:szCs w:val="28"/>
        </w:rPr>
        <w:t>до</w:t>
      </w:r>
      <w:r>
        <w:rPr>
          <w:rFonts w:ascii="Times New Roman" w:hAnsi="Times New Roman"/>
          <w:sz w:val="28"/>
          <w:szCs w:val="28"/>
          <w:lang w:val="uk-UA"/>
        </w:rPr>
        <w:t xml:space="preserve"> </w:t>
      </w:r>
      <w:r>
        <w:rPr>
          <w:rFonts w:ascii="Times New Roman" w:hAnsi="Times New Roman"/>
          <w:sz w:val="28"/>
          <w:szCs w:val="28"/>
        </w:rPr>
        <w:t>п</w:t>
      </w:r>
      <w:r>
        <w:rPr>
          <w:rFonts w:ascii="Times New Roman" w:hAnsi="Times New Roman"/>
          <w:sz w:val="28"/>
          <w:szCs w:val="28"/>
          <w:lang w:val="uk-UA"/>
        </w:rPr>
        <w:t>ункту</w:t>
      </w:r>
      <w:proofErr w:type="gramEnd"/>
      <w:r>
        <w:rPr>
          <w:rFonts w:ascii="Times New Roman" w:hAnsi="Times New Roman"/>
          <w:sz w:val="28"/>
          <w:szCs w:val="28"/>
        </w:rPr>
        <w:t xml:space="preserve"> 24 частини </w:t>
      </w:r>
      <w:r w:rsidR="003F68B5" w:rsidRPr="003F68B5">
        <w:rPr>
          <w:rFonts w:ascii="Times New Roman" w:hAnsi="Times New Roman"/>
          <w:sz w:val="28"/>
          <w:szCs w:val="28"/>
        </w:rPr>
        <w:t>1</w:t>
      </w:r>
      <w:r>
        <w:rPr>
          <w:rFonts w:ascii="Times New Roman" w:hAnsi="Times New Roman"/>
          <w:sz w:val="28"/>
          <w:szCs w:val="28"/>
        </w:rPr>
        <w:t xml:space="preserve"> статті 26, статті</w:t>
      </w:r>
      <w:r w:rsidR="003F68B5" w:rsidRPr="003F68B5">
        <w:rPr>
          <w:rFonts w:ascii="Times New Roman" w:hAnsi="Times New Roman"/>
          <w:sz w:val="28"/>
          <w:szCs w:val="28"/>
        </w:rPr>
        <w:t xml:space="preserve"> 69 Закону України «Про місцеве самоврядування в Україні», Податкового кодексу України, </w:t>
      </w:r>
      <w:r w:rsidR="00A25303">
        <w:rPr>
          <w:rFonts w:ascii="Times New Roman" w:hAnsi="Times New Roman"/>
          <w:sz w:val="28"/>
          <w:szCs w:val="28"/>
          <w:lang w:val="uk-UA"/>
        </w:rPr>
        <w:t xml:space="preserve">з </w:t>
      </w:r>
      <w:r w:rsidR="003F68B5" w:rsidRPr="003F68B5">
        <w:rPr>
          <w:rFonts w:ascii="Times New Roman" w:hAnsi="Times New Roman"/>
          <w:sz w:val="28"/>
          <w:szCs w:val="28"/>
        </w:rPr>
        <w:t>метою за</w:t>
      </w:r>
      <w:r>
        <w:rPr>
          <w:rFonts w:ascii="Times New Roman" w:hAnsi="Times New Roman"/>
          <w:sz w:val="28"/>
          <w:szCs w:val="28"/>
        </w:rPr>
        <w:t>безпечення наповнення</w:t>
      </w:r>
      <w:r w:rsidR="003F68B5" w:rsidRPr="003F68B5">
        <w:rPr>
          <w:rFonts w:ascii="Times New Roman" w:hAnsi="Times New Roman"/>
          <w:sz w:val="28"/>
          <w:szCs w:val="28"/>
        </w:rPr>
        <w:t xml:space="preserve"> бюджету</w:t>
      </w:r>
      <w:r>
        <w:rPr>
          <w:rFonts w:ascii="Times New Roman" w:hAnsi="Times New Roman"/>
          <w:sz w:val="28"/>
          <w:szCs w:val="28"/>
          <w:lang w:val="uk-UA"/>
        </w:rPr>
        <w:t xml:space="preserve"> Степанківської об’єднаної територіальної громади</w:t>
      </w:r>
      <w:r w:rsidR="003F68B5" w:rsidRPr="003F68B5">
        <w:rPr>
          <w:rFonts w:ascii="Times New Roman" w:hAnsi="Times New Roman"/>
          <w:sz w:val="28"/>
          <w:szCs w:val="28"/>
        </w:rPr>
        <w:t>, за погодженням з постійною комісією сільської ради з питань фінансів, бюджету, планування</w:t>
      </w:r>
      <w:r>
        <w:rPr>
          <w:rFonts w:ascii="Times New Roman" w:hAnsi="Times New Roman"/>
          <w:sz w:val="28"/>
          <w:szCs w:val="28"/>
          <w:lang w:val="uk-UA"/>
        </w:rPr>
        <w:t>,</w:t>
      </w:r>
      <w:r w:rsidR="003F68B5" w:rsidRPr="003F68B5">
        <w:rPr>
          <w:rFonts w:ascii="Times New Roman" w:hAnsi="Times New Roman"/>
          <w:sz w:val="28"/>
          <w:szCs w:val="28"/>
        </w:rPr>
        <w:t xml:space="preserve"> со</w:t>
      </w:r>
      <w:r w:rsidR="00A25303">
        <w:rPr>
          <w:rFonts w:ascii="Times New Roman" w:hAnsi="Times New Roman"/>
          <w:sz w:val="28"/>
          <w:szCs w:val="28"/>
        </w:rPr>
        <w:t>ціально-економічного розвитку, </w:t>
      </w:r>
      <w:r w:rsidR="003F68B5" w:rsidRPr="003F68B5">
        <w:rPr>
          <w:rFonts w:ascii="Times New Roman" w:hAnsi="Times New Roman"/>
          <w:sz w:val="28"/>
          <w:szCs w:val="28"/>
        </w:rPr>
        <w:t>інвестицій та міжнародного співробітництва, сесія Степанківської сільської ради</w:t>
      </w:r>
      <w:r w:rsidR="003F68B5">
        <w:rPr>
          <w:rFonts w:ascii="Times New Roman" w:eastAsia="Times New Roman" w:hAnsi="Times New Roman"/>
          <w:b/>
          <w:sz w:val="28"/>
          <w:szCs w:val="28"/>
          <w:lang w:val="uk-UA" w:eastAsia="ru-RU"/>
        </w:rPr>
        <w:t xml:space="preserve"> </w:t>
      </w:r>
      <w:r w:rsidR="009C38D1">
        <w:rPr>
          <w:rFonts w:ascii="Times New Roman" w:eastAsia="Times New Roman" w:hAnsi="Times New Roman"/>
          <w:b/>
          <w:sz w:val="28"/>
          <w:szCs w:val="28"/>
          <w:lang w:eastAsia="ru-RU"/>
        </w:rPr>
        <w:t>ВИР</w:t>
      </w:r>
      <w:r w:rsidR="009C38D1" w:rsidRPr="009C38D1">
        <w:rPr>
          <w:rFonts w:ascii="Times New Roman" w:eastAsia="Times New Roman" w:hAnsi="Times New Roman"/>
          <w:b/>
          <w:sz w:val="28"/>
          <w:szCs w:val="28"/>
          <w:lang w:eastAsia="ru-RU"/>
        </w:rPr>
        <w:t>І</w:t>
      </w:r>
      <w:r w:rsidR="009C38D1">
        <w:rPr>
          <w:rFonts w:ascii="Times New Roman" w:eastAsia="Times New Roman" w:hAnsi="Times New Roman"/>
          <w:b/>
          <w:sz w:val="28"/>
          <w:szCs w:val="28"/>
          <w:lang w:eastAsia="ru-RU"/>
        </w:rPr>
        <w:t>Ш</w:t>
      </w:r>
      <w:r w:rsidR="009C38D1" w:rsidRPr="009C38D1">
        <w:rPr>
          <w:rFonts w:ascii="Times New Roman" w:eastAsia="Times New Roman" w:hAnsi="Times New Roman"/>
          <w:b/>
          <w:sz w:val="28"/>
          <w:szCs w:val="28"/>
          <w:lang w:eastAsia="ru-RU"/>
        </w:rPr>
        <w:t>И</w:t>
      </w:r>
      <w:r w:rsidR="009C38D1">
        <w:rPr>
          <w:rFonts w:ascii="Times New Roman" w:eastAsia="Times New Roman" w:hAnsi="Times New Roman"/>
          <w:b/>
          <w:sz w:val="28"/>
          <w:szCs w:val="28"/>
          <w:lang w:eastAsia="ru-RU"/>
        </w:rPr>
        <w:t>Л</w:t>
      </w:r>
      <w:r w:rsidR="009C38D1" w:rsidRPr="009C38D1">
        <w:rPr>
          <w:rFonts w:ascii="Times New Roman" w:eastAsia="Times New Roman" w:hAnsi="Times New Roman"/>
          <w:b/>
          <w:sz w:val="28"/>
          <w:szCs w:val="28"/>
          <w:lang w:eastAsia="ru-RU"/>
        </w:rPr>
        <w:t>А:</w:t>
      </w:r>
    </w:p>
    <w:p w:rsidR="00A25303" w:rsidRPr="009C38D1" w:rsidRDefault="00A25303" w:rsidP="003F68B5">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p>
    <w:p w:rsidR="003F68B5" w:rsidRPr="003F68B5" w:rsidRDefault="003F68B5" w:rsidP="003F68B5">
      <w:pPr>
        <w:pStyle w:val="a6"/>
        <w:numPr>
          <w:ilvl w:val="0"/>
          <w:numId w:val="4"/>
        </w:numPr>
        <w:spacing w:after="0" w:line="240" w:lineRule="auto"/>
        <w:ind w:left="0" w:firstLine="709"/>
        <w:jc w:val="both"/>
        <w:rPr>
          <w:rFonts w:ascii="Times New Roman" w:hAnsi="Times New Roman"/>
          <w:sz w:val="28"/>
          <w:szCs w:val="28"/>
        </w:rPr>
      </w:pPr>
      <w:r w:rsidRPr="003F68B5">
        <w:rPr>
          <w:rFonts w:ascii="Times New Roman" w:hAnsi="Times New Roman"/>
          <w:sz w:val="28"/>
          <w:szCs w:val="28"/>
        </w:rPr>
        <w:t>Встановити в межах Степанківської сільської об’єднаної територіальної громади ставки єдиного податку та затвердити Положення про єдиний податок</w:t>
      </w:r>
      <w:r>
        <w:rPr>
          <w:rFonts w:ascii="Times New Roman" w:hAnsi="Times New Roman"/>
          <w:sz w:val="28"/>
          <w:szCs w:val="28"/>
          <w:lang w:val="uk-UA"/>
        </w:rPr>
        <w:t xml:space="preserve"> на 2020 рік</w:t>
      </w:r>
      <w:r w:rsidRPr="003F68B5">
        <w:rPr>
          <w:rFonts w:ascii="Times New Roman" w:hAnsi="Times New Roman"/>
          <w:sz w:val="28"/>
          <w:szCs w:val="28"/>
        </w:rPr>
        <w:t>, згідно з додатком 1.</w:t>
      </w:r>
    </w:p>
    <w:p w:rsidR="003F68B5" w:rsidRPr="003F68B5" w:rsidRDefault="003F68B5" w:rsidP="003F68B5">
      <w:pPr>
        <w:pStyle w:val="a6"/>
        <w:numPr>
          <w:ilvl w:val="0"/>
          <w:numId w:val="4"/>
        </w:numPr>
        <w:spacing w:after="0" w:line="240" w:lineRule="auto"/>
        <w:ind w:left="0" w:firstLine="709"/>
        <w:jc w:val="both"/>
        <w:rPr>
          <w:rFonts w:ascii="Times New Roman" w:hAnsi="Times New Roman"/>
          <w:sz w:val="28"/>
          <w:szCs w:val="28"/>
          <w:lang w:val="uk-UA"/>
        </w:rPr>
      </w:pPr>
      <w:r w:rsidRPr="003F68B5">
        <w:rPr>
          <w:rFonts w:ascii="Times New Roman" w:hAnsi="Times New Roman"/>
          <w:sz w:val="28"/>
          <w:szCs w:val="28"/>
          <w:lang w:val="uk-UA"/>
        </w:rPr>
        <w:t>Оприлюднити дане рішення після затвердження сесією Степанківської сільської ради на сайті Степанківської об’єднаної територіальної громади (</w:t>
      </w:r>
      <w:r w:rsidRPr="003F68B5">
        <w:rPr>
          <w:rFonts w:ascii="Times New Roman" w:hAnsi="Times New Roman"/>
          <w:sz w:val="28"/>
          <w:szCs w:val="28"/>
        </w:rPr>
        <w:t>https</w:t>
      </w:r>
      <w:r w:rsidRPr="003F68B5">
        <w:rPr>
          <w:rFonts w:ascii="Times New Roman" w:hAnsi="Times New Roman"/>
          <w:sz w:val="28"/>
          <w:szCs w:val="28"/>
          <w:lang w:val="uk-UA"/>
        </w:rPr>
        <w:t>://</w:t>
      </w:r>
      <w:r w:rsidRPr="003F68B5">
        <w:rPr>
          <w:rFonts w:ascii="Times New Roman" w:hAnsi="Times New Roman"/>
          <w:sz w:val="28"/>
          <w:szCs w:val="28"/>
        </w:rPr>
        <w:t>stepankivska</w:t>
      </w:r>
      <w:r w:rsidRPr="003F68B5">
        <w:rPr>
          <w:rFonts w:ascii="Times New Roman" w:hAnsi="Times New Roman"/>
          <w:sz w:val="28"/>
          <w:szCs w:val="28"/>
          <w:lang w:val="uk-UA"/>
        </w:rPr>
        <w:t>.</w:t>
      </w:r>
      <w:r w:rsidRPr="003F68B5">
        <w:rPr>
          <w:rFonts w:ascii="Times New Roman" w:hAnsi="Times New Roman"/>
          <w:sz w:val="28"/>
          <w:szCs w:val="28"/>
        </w:rPr>
        <w:t>gr</w:t>
      </w:r>
      <w:r w:rsidRPr="003F68B5">
        <w:rPr>
          <w:rFonts w:ascii="Times New Roman" w:hAnsi="Times New Roman"/>
          <w:sz w:val="28"/>
          <w:szCs w:val="28"/>
          <w:lang w:val="uk-UA"/>
        </w:rPr>
        <w:t>.</w:t>
      </w:r>
      <w:r w:rsidRPr="003F68B5">
        <w:rPr>
          <w:rFonts w:ascii="Times New Roman" w:hAnsi="Times New Roman"/>
          <w:sz w:val="28"/>
          <w:szCs w:val="28"/>
        </w:rPr>
        <w:t>org</w:t>
      </w:r>
      <w:r w:rsidRPr="003F68B5">
        <w:rPr>
          <w:rFonts w:ascii="Times New Roman" w:hAnsi="Times New Roman"/>
          <w:sz w:val="28"/>
          <w:szCs w:val="28"/>
          <w:lang w:val="uk-UA"/>
        </w:rPr>
        <w:t>.</w:t>
      </w:r>
      <w:r w:rsidRPr="003F68B5">
        <w:rPr>
          <w:rFonts w:ascii="Times New Roman" w:hAnsi="Times New Roman"/>
          <w:sz w:val="28"/>
          <w:szCs w:val="28"/>
        </w:rPr>
        <w:t>ua</w:t>
      </w:r>
      <w:r w:rsidRPr="003F68B5">
        <w:rPr>
          <w:rFonts w:ascii="Times New Roman" w:hAnsi="Times New Roman"/>
          <w:sz w:val="28"/>
          <w:szCs w:val="28"/>
          <w:lang w:val="uk-UA"/>
        </w:rPr>
        <w:t>).</w:t>
      </w:r>
    </w:p>
    <w:p w:rsidR="003F68B5" w:rsidRPr="003F68B5" w:rsidRDefault="003F68B5" w:rsidP="003F68B5">
      <w:pPr>
        <w:pStyle w:val="a6"/>
        <w:numPr>
          <w:ilvl w:val="0"/>
          <w:numId w:val="4"/>
        </w:numPr>
        <w:spacing w:after="0" w:line="240" w:lineRule="auto"/>
        <w:ind w:left="0" w:firstLine="709"/>
        <w:jc w:val="both"/>
        <w:rPr>
          <w:rFonts w:ascii="Times New Roman" w:hAnsi="Times New Roman"/>
          <w:sz w:val="28"/>
          <w:szCs w:val="28"/>
        </w:rPr>
      </w:pPr>
      <w:r w:rsidRPr="003F68B5">
        <w:rPr>
          <w:rFonts w:ascii="Times New Roman" w:hAnsi="Times New Roman"/>
          <w:sz w:val="28"/>
          <w:szCs w:val="28"/>
        </w:rPr>
        <w:t>Секретарю сільської ради забезпечити направлення в установленому порядку копії цього рішення до Черкаської ОДПІ ГУ ДФС у Черкаській області.</w:t>
      </w:r>
    </w:p>
    <w:p w:rsidR="003F68B5" w:rsidRPr="003F68B5" w:rsidRDefault="003F68B5" w:rsidP="003F68B5">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4. </w:t>
      </w:r>
      <w:r w:rsidRPr="003F68B5">
        <w:rPr>
          <w:rFonts w:ascii="Times New Roman" w:hAnsi="Times New Roman"/>
          <w:sz w:val="28"/>
          <w:szCs w:val="28"/>
        </w:rPr>
        <w:t>Дане рішення набуває чинності</w:t>
      </w:r>
      <w:r>
        <w:rPr>
          <w:rFonts w:ascii="Times New Roman" w:hAnsi="Times New Roman"/>
          <w:sz w:val="28"/>
          <w:szCs w:val="28"/>
        </w:rPr>
        <w:t xml:space="preserve"> та вступає в дію з 1 січня 2020</w:t>
      </w:r>
      <w:r w:rsidRPr="003F68B5">
        <w:rPr>
          <w:rFonts w:ascii="Times New Roman" w:hAnsi="Times New Roman"/>
          <w:sz w:val="28"/>
          <w:szCs w:val="28"/>
        </w:rPr>
        <w:t xml:space="preserve">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Відповідальність за правильність обчислення, повноту справляння і своєчасність сплати або перерах</w:t>
      </w:r>
      <w:r w:rsidR="00763929">
        <w:rPr>
          <w:rFonts w:ascii="Times New Roman" w:hAnsi="Times New Roman"/>
          <w:sz w:val="28"/>
          <w:szCs w:val="28"/>
        </w:rPr>
        <w:t xml:space="preserve">ування </w:t>
      </w:r>
      <w:proofErr w:type="gramStart"/>
      <w:r w:rsidR="00763929">
        <w:rPr>
          <w:rFonts w:ascii="Times New Roman" w:hAnsi="Times New Roman"/>
          <w:sz w:val="28"/>
          <w:szCs w:val="28"/>
        </w:rPr>
        <w:t>до бюджету</w:t>
      </w:r>
      <w:proofErr w:type="gramEnd"/>
      <w:r w:rsidR="00763929">
        <w:rPr>
          <w:rFonts w:ascii="Times New Roman" w:hAnsi="Times New Roman"/>
          <w:sz w:val="28"/>
          <w:szCs w:val="28"/>
        </w:rPr>
        <w:t xml:space="preserve"> Степанківської об'єднаної територіальної громади</w:t>
      </w:r>
      <w:r w:rsidRPr="003F68B5">
        <w:rPr>
          <w:rFonts w:ascii="Times New Roman" w:hAnsi="Times New Roman"/>
          <w:sz w:val="28"/>
          <w:szCs w:val="28"/>
        </w:rPr>
        <w:t xml:space="preserve"> єдиного податку покладається на платників.</w:t>
      </w:r>
    </w:p>
    <w:p w:rsidR="003F68B5" w:rsidRPr="003F68B5" w:rsidRDefault="003F68B5" w:rsidP="003F68B5">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6. </w:t>
      </w:r>
      <w:r w:rsidRPr="003F68B5">
        <w:rPr>
          <w:rFonts w:ascii="Times New Roman" w:hAnsi="Times New Roman"/>
          <w:sz w:val="28"/>
          <w:szCs w:val="28"/>
        </w:rPr>
        <w:t>Контроль за виконанням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9C38D1" w:rsidRPr="003F68B5" w:rsidRDefault="009C38D1" w:rsidP="009C38D1">
      <w:pPr>
        <w:spacing w:after="0" w:line="240" w:lineRule="auto"/>
        <w:jc w:val="both"/>
        <w:rPr>
          <w:rFonts w:ascii="Times New Roman" w:eastAsia="Times New Roman" w:hAnsi="Times New Roman"/>
          <w:sz w:val="28"/>
          <w:szCs w:val="28"/>
          <w:lang w:eastAsia="ru-RU"/>
        </w:rPr>
      </w:pPr>
    </w:p>
    <w:p w:rsidR="009C38D1" w:rsidRPr="0011116A" w:rsidRDefault="009C38D1" w:rsidP="009C38D1">
      <w:pPr>
        <w:spacing w:after="0" w:line="240" w:lineRule="auto"/>
        <w:rPr>
          <w:rFonts w:ascii="Times New Roman" w:hAnsi="Times New Roman"/>
          <w:sz w:val="28"/>
          <w:szCs w:val="28"/>
          <w:lang w:val="uk-UA"/>
        </w:rPr>
      </w:pPr>
      <w:r w:rsidRPr="0011116A">
        <w:rPr>
          <w:rFonts w:ascii="Times New Roman" w:hAnsi="Times New Roman"/>
          <w:sz w:val="28"/>
          <w:szCs w:val="28"/>
          <w:lang w:val="uk-UA"/>
        </w:rPr>
        <w:t xml:space="preserve">Сільський голова                                                            </w:t>
      </w:r>
      <w:r w:rsidRPr="0011116A">
        <w:rPr>
          <w:rFonts w:ascii="Times New Roman" w:hAnsi="Times New Roman"/>
          <w:sz w:val="28"/>
          <w:szCs w:val="28"/>
          <w:lang w:val="uk-UA"/>
        </w:rPr>
        <w:tab/>
      </w:r>
      <w:r w:rsidRPr="0011116A">
        <w:rPr>
          <w:rFonts w:ascii="Times New Roman" w:hAnsi="Times New Roman"/>
          <w:sz w:val="28"/>
          <w:szCs w:val="28"/>
          <w:lang w:val="uk-UA"/>
        </w:rPr>
        <w:tab/>
        <w:t xml:space="preserve"> І.М. Чекаленко</w:t>
      </w:r>
    </w:p>
    <w:p w:rsidR="00A25303" w:rsidRDefault="00A25303" w:rsidP="003F68B5">
      <w:pPr>
        <w:spacing w:after="0" w:line="240" w:lineRule="auto"/>
        <w:ind w:left="2831" w:firstLine="709"/>
        <w:jc w:val="right"/>
        <w:rPr>
          <w:rFonts w:ascii="Times New Roman" w:hAnsi="Times New Roman"/>
          <w:sz w:val="28"/>
          <w:szCs w:val="28"/>
          <w:lang w:val="uk-UA"/>
        </w:rPr>
      </w:pPr>
    </w:p>
    <w:p w:rsidR="00C232E4" w:rsidRDefault="00C232E4" w:rsidP="00C232E4">
      <w:pPr>
        <w:spacing w:after="0" w:line="240" w:lineRule="auto"/>
        <w:rPr>
          <w:rFonts w:ascii="Times New Roman" w:hAnsi="Times New Roman"/>
          <w:sz w:val="28"/>
          <w:szCs w:val="28"/>
          <w:lang w:val="uk-UA"/>
        </w:rPr>
      </w:pPr>
      <w:r>
        <w:rPr>
          <w:rFonts w:ascii="Times New Roman" w:hAnsi="Times New Roman"/>
          <w:sz w:val="28"/>
          <w:szCs w:val="28"/>
          <w:lang w:val="uk-UA"/>
        </w:rPr>
        <w:t>Проект підготували:</w:t>
      </w:r>
    </w:p>
    <w:p w:rsidR="00C232E4" w:rsidRDefault="0087127A" w:rsidP="00C232E4">
      <w:pPr>
        <w:spacing w:after="0" w:line="240" w:lineRule="auto"/>
        <w:rPr>
          <w:rFonts w:ascii="Times New Roman" w:hAnsi="Times New Roman"/>
          <w:sz w:val="28"/>
          <w:szCs w:val="28"/>
          <w:lang w:val="uk-UA"/>
        </w:rPr>
      </w:pPr>
      <w:r>
        <w:rPr>
          <w:rFonts w:ascii="Times New Roman" w:hAnsi="Times New Roman"/>
          <w:sz w:val="28"/>
          <w:szCs w:val="28"/>
          <w:lang w:val="uk-UA"/>
        </w:rPr>
        <w:t>Спеціаліст І категорії, юрисконсульт                                       С.І. Нечаєнко</w:t>
      </w:r>
    </w:p>
    <w:p w:rsidR="0087127A" w:rsidRDefault="0087127A" w:rsidP="00C232E4">
      <w:pPr>
        <w:spacing w:after="0" w:line="240" w:lineRule="auto"/>
        <w:rPr>
          <w:rFonts w:ascii="Times New Roman" w:hAnsi="Times New Roman"/>
          <w:sz w:val="28"/>
          <w:szCs w:val="28"/>
          <w:lang w:val="uk-UA"/>
        </w:rPr>
      </w:pPr>
      <w:r>
        <w:rPr>
          <w:rFonts w:ascii="Times New Roman" w:hAnsi="Times New Roman"/>
          <w:sz w:val="28"/>
          <w:szCs w:val="28"/>
          <w:lang w:val="uk-UA"/>
        </w:rPr>
        <w:t>Спеціаліст І категорії відділу фінансів,</w:t>
      </w:r>
    </w:p>
    <w:p w:rsidR="00A25303" w:rsidRDefault="0087127A" w:rsidP="0087127A">
      <w:pPr>
        <w:spacing w:after="0" w:line="240" w:lineRule="auto"/>
        <w:rPr>
          <w:rFonts w:ascii="Times New Roman" w:hAnsi="Times New Roman"/>
          <w:sz w:val="28"/>
          <w:szCs w:val="28"/>
          <w:lang w:val="uk-UA"/>
        </w:rPr>
      </w:pPr>
      <w:r>
        <w:rPr>
          <w:rFonts w:ascii="Times New Roman" w:hAnsi="Times New Roman"/>
          <w:sz w:val="28"/>
          <w:szCs w:val="28"/>
          <w:lang w:val="uk-UA"/>
        </w:rPr>
        <w:t>економічного розвитку та інвестицій                                       Н.В. Кріпак</w:t>
      </w:r>
    </w:p>
    <w:p w:rsidR="009C38D1" w:rsidRPr="00294509" w:rsidRDefault="009C38D1" w:rsidP="003F68B5">
      <w:pPr>
        <w:spacing w:after="0" w:line="240" w:lineRule="auto"/>
        <w:ind w:left="2831" w:firstLine="709"/>
        <w:jc w:val="right"/>
        <w:rPr>
          <w:rFonts w:ascii="Times New Roman" w:hAnsi="Times New Roman"/>
          <w:sz w:val="28"/>
          <w:szCs w:val="28"/>
          <w:lang w:val="uk-UA"/>
        </w:rPr>
      </w:pPr>
      <w:r w:rsidRPr="00294509">
        <w:rPr>
          <w:rFonts w:ascii="Times New Roman" w:hAnsi="Times New Roman"/>
          <w:sz w:val="28"/>
          <w:szCs w:val="28"/>
          <w:lang w:val="uk-UA"/>
        </w:rPr>
        <w:lastRenderedPageBreak/>
        <w:t>Додаток 1</w:t>
      </w:r>
    </w:p>
    <w:p w:rsidR="009C38D1" w:rsidRPr="00294509" w:rsidRDefault="009C38D1" w:rsidP="003F68B5">
      <w:pPr>
        <w:spacing w:after="0" w:line="240" w:lineRule="auto"/>
        <w:ind w:left="4247" w:firstLine="1"/>
        <w:jc w:val="right"/>
        <w:rPr>
          <w:rFonts w:ascii="Times New Roman" w:hAnsi="Times New Roman"/>
          <w:sz w:val="28"/>
          <w:szCs w:val="28"/>
          <w:lang w:val="uk-UA"/>
        </w:rPr>
      </w:pPr>
      <w:r w:rsidRPr="00294509">
        <w:rPr>
          <w:rFonts w:ascii="Times New Roman" w:hAnsi="Times New Roman"/>
          <w:sz w:val="28"/>
          <w:szCs w:val="28"/>
          <w:lang w:val="uk-UA"/>
        </w:rPr>
        <w:t xml:space="preserve">                            до </w:t>
      </w:r>
      <w:r w:rsidR="003F68B5" w:rsidRPr="00294509">
        <w:rPr>
          <w:rFonts w:ascii="Times New Roman" w:hAnsi="Times New Roman"/>
          <w:sz w:val="28"/>
          <w:szCs w:val="28"/>
          <w:lang w:val="uk-UA"/>
        </w:rPr>
        <w:t xml:space="preserve">проекту </w:t>
      </w:r>
      <w:r w:rsidRPr="00294509">
        <w:rPr>
          <w:rFonts w:ascii="Times New Roman" w:hAnsi="Times New Roman"/>
          <w:sz w:val="28"/>
          <w:szCs w:val="28"/>
          <w:lang w:val="uk-UA"/>
        </w:rPr>
        <w:t>рішення</w:t>
      </w:r>
    </w:p>
    <w:p w:rsidR="009C38D1" w:rsidRPr="00294509" w:rsidRDefault="009C38D1" w:rsidP="003F68B5">
      <w:pPr>
        <w:spacing w:after="0" w:line="240" w:lineRule="auto"/>
        <w:ind w:left="4955" w:firstLine="709"/>
        <w:jc w:val="right"/>
        <w:rPr>
          <w:rFonts w:ascii="Times New Roman" w:hAnsi="Times New Roman"/>
          <w:sz w:val="28"/>
          <w:szCs w:val="28"/>
          <w:lang w:val="uk-UA"/>
        </w:rPr>
      </w:pPr>
      <w:r w:rsidRPr="00294509">
        <w:rPr>
          <w:rFonts w:ascii="Times New Roman" w:hAnsi="Times New Roman"/>
          <w:sz w:val="28"/>
          <w:szCs w:val="28"/>
          <w:lang w:val="uk-UA"/>
        </w:rPr>
        <w:t>Степанківської сільської ради</w:t>
      </w:r>
    </w:p>
    <w:p w:rsidR="009C38D1" w:rsidRPr="00294509" w:rsidRDefault="003F68B5" w:rsidP="003F68B5">
      <w:pPr>
        <w:spacing w:after="0" w:line="240" w:lineRule="auto"/>
        <w:ind w:left="4955" w:firstLine="709"/>
        <w:jc w:val="right"/>
        <w:rPr>
          <w:rFonts w:ascii="Times New Roman" w:hAnsi="Times New Roman"/>
          <w:sz w:val="28"/>
          <w:szCs w:val="28"/>
          <w:lang w:val="uk-UA"/>
        </w:rPr>
      </w:pPr>
      <w:r w:rsidRPr="00294509">
        <w:rPr>
          <w:rFonts w:ascii="Times New Roman" w:hAnsi="Times New Roman"/>
          <w:sz w:val="28"/>
          <w:szCs w:val="28"/>
          <w:lang w:val="uk-UA"/>
        </w:rPr>
        <w:t>від 00.00.2019 року №0-0</w:t>
      </w:r>
      <w:r w:rsidR="009C38D1" w:rsidRPr="00294509">
        <w:rPr>
          <w:rFonts w:ascii="Times New Roman" w:hAnsi="Times New Roman"/>
          <w:sz w:val="28"/>
          <w:szCs w:val="28"/>
          <w:lang w:val="uk-UA"/>
        </w:rPr>
        <w:t>/</w:t>
      </w:r>
      <w:r w:rsidR="009C38D1" w:rsidRPr="00294509">
        <w:rPr>
          <w:rFonts w:ascii="Times New Roman" w:hAnsi="Times New Roman"/>
          <w:sz w:val="28"/>
          <w:szCs w:val="28"/>
          <w:lang w:val="en-US"/>
        </w:rPr>
        <w:t>V</w:t>
      </w:r>
      <w:r w:rsidR="009C38D1" w:rsidRPr="00294509">
        <w:rPr>
          <w:rFonts w:ascii="Times New Roman" w:hAnsi="Times New Roman"/>
          <w:sz w:val="28"/>
          <w:szCs w:val="28"/>
          <w:lang w:val="uk-UA"/>
        </w:rPr>
        <w:t>ІІ</w:t>
      </w:r>
    </w:p>
    <w:p w:rsidR="009C38D1" w:rsidRPr="00ED3EA2" w:rsidRDefault="009C38D1" w:rsidP="009C38D1">
      <w:pPr>
        <w:spacing w:after="0" w:line="240" w:lineRule="auto"/>
        <w:ind w:firstLine="709"/>
        <w:jc w:val="right"/>
        <w:rPr>
          <w:rFonts w:ascii="Times New Roman" w:hAnsi="Times New Roman"/>
          <w:sz w:val="28"/>
          <w:szCs w:val="28"/>
          <w:lang w:val="uk-UA"/>
        </w:rPr>
      </w:pP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ПОЛОЖЕННЯ</w:t>
      </w: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ПРО ЄДИНИЙ ПОДАТОК</w:t>
      </w:r>
      <w:r>
        <w:rPr>
          <w:rFonts w:ascii="Times New Roman" w:hAnsi="Times New Roman"/>
          <w:b/>
          <w:sz w:val="28"/>
          <w:szCs w:val="28"/>
          <w:lang w:val="uk-UA"/>
        </w:rPr>
        <w:t xml:space="preserve"> НА 2020 РІК</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Загальні</w:t>
      </w:r>
      <w:r w:rsidRPr="003F68B5">
        <w:rPr>
          <w:rFonts w:ascii="Times New Roman" w:hAnsi="Times New Roman"/>
          <w:b/>
          <w:sz w:val="28"/>
          <w:szCs w:val="28"/>
        </w:rPr>
        <w:t> </w:t>
      </w:r>
      <w:r w:rsidRPr="003F68B5">
        <w:rPr>
          <w:rFonts w:ascii="Times New Roman" w:hAnsi="Times New Roman"/>
          <w:b/>
          <w:sz w:val="28"/>
          <w:szCs w:val="28"/>
          <w:lang w:val="uk-UA"/>
        </w:rPr>
        <w:t xml:space="preserve"> положення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w:t>
      </w:r>
      <w:r w:rsidRPr="003F68B5">
        <w:rPr>
          <w:rFonts w:ascii="Times New Roman" w:hAnsi="Times New Roman"/>
          <w:sz w:val="28"/>
          <w:szCs w:val="28"/>
          <w:lang w:val="uk-UA"/>
        </w:rPr>
        <w:t>Положення про єдиний податок (далі – Полож</w:t>
      </w:r>
      <w:r w:rsidRPr="003F68B5">
        <w:rPr>
          <w:rFonts w:ascii="Times New Roman" w:hAnsi="Times New Roman"/>
          <w:sz w:val="28"/>
          <w:szCs w:val="28"/>
        </w:rPr>
        <w:t>ення).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1.2. </w:t>
      </w:r>
      <w:r w:rsidRPr="003F68B5">
        <w:rPr>
          <w:rFonts w:ascii="Times New Roman" w:hAnsi="Times New Roman"/>
          <w:sz w:val="28"/>
          <w:szCs w:val="28"/>
        </w:rPr>
        <w:t xml:space="preserve">У </w:t>
      </w:r>
      <w:r w:rsidRPr="003F68B5">
        <w:rPr>
          <w:rFonts w:ascii="Times New Roman" w:hAnsi="Times New Roman"/>
          <w:sz w:val="28"/>
          <w:szCs w:val="28"/>
          <w:lang w:val="uk-UA"/>
        </w:rPr>
        <w:t>Положенні</w:t>
      </w:r>
      <w:r w:rsidRPr="003F68B5">
        <w:rPr>
          <w:rFonts w:ascii="Times New Roman" w:hAnsi="Times New Roman"/>
          <w:sz w:val="28"/>
          <w:szCs w:val="28"/>
        </w:rPr>
        <w:t xml:space="preserve"> встановлюються правові засади застосування спрощеної системи оподаткування, обліку та звітності, а також справляння єдиного податку.</w:t>
      </w:r>
      <w:r w:rsidRPr="003F68B5">
        <w:rPr>
          <w:rFonts w:ascii="Times New Roman" w:hAnsi="Times New Roman"/>
          <w:sz w:val="28"/>
          <w:szCs w:val="28"/>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w:t>
      </w:r>
      <w:r w:rsidRPr="003F68B5">
        <w:rPr>
          <w:rFonts w:ascii="Times New Roman" w:hAnsi="Times New Roman"/>
          <w:sz w:val="28"/>
          <w:szCs w:val="28"/>
        </w:rPr>
        <w:t>.3. Юридична особа чи фізична особа - підприємець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обсяг доходу не перевищує 1</w:t>
      </w:r>
      <w:r w:rsidRPr="003F68B5">
        <w:rPr>
          <w:rFonts w:ascii="Times New Roman" w:hAnsi="Times New Roman"/>
          <w:sz w:val="28"/>
          <w:szCs w:val="28"/>
          <w:lang w:val="uk-UA"/>
        </w:rPr>
        <w:t xml:space="preserve"> </w:t>
      </w:r>
      <w:r w:rsidRPr="003F68B5">
        <w:rPr>
          <w:rFonts w:ascii="Times New Roman" w:hAnsi="Times New Roman"/>
          <w:sz w:val="28"/>
          <w:szCs w:val="28"/>
        </w:rPr>
        <w:t>500</w:t>
      </w:r>
      <w:r w:rsidRPr="003F68B5">
        <w:rPr>
          <w:rFonts w:ascii="Times New Roman" w:hAnsi="Times New Roman"/>
          <w:sz w:val="28"/>
          <w:szCs w:val="28"/>
          <w:lang w:val="uk-UA"/>
        </w:rPr>
        <w:t xml:space="preserve"> </w:t>
      </w:r>
      <w:r w:rsidRPr="003F68B5">
        <w:rPr>
          <w:rFonts w:ascii="Times New Roman" w:hAnsi="Times New Roman"/>
          <w:sz w:val="28"/>
          <w:szCs w:val="28"/>
        </w:rPr>
        <w:t>000 гривень.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3F68B5">
        <w:rPr>
          <w:rFonts w:ascii="Times New Roman" w:hAnsi="Times New Roman"/>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4) четверта група - сільськогосподарські товаровиробники, у яких частка сільськогосподарського товаровиробництва за попередні</w:t>
      </w:r>
      <w:r w:rsidRPr="003F68B5">
        <w:rPr>
          <w:rFonts w:ascii="Times New Roman" w:hAnsi="Times New Roman"/>
          <w:sz w:val="28"/>
          <w:szCs w:val="28"/>
        </w:rPr>
        <w:t>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При розрахунку середньообліковї кількості працівників застосовується визначення, встановлене Податковим кодексом.</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усіх осіб окремо, які зливаються або приєднуються;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кожну окрему особу, утворену шляхом поділу або виділу;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особу, утворену шляхом перетворення.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1.4.7. Новоутворені сільськогосподарські товаровиробники можуть бути платниками податку з наступного року, якщо частка сільськогосподарського </w:t>
      </w:r>
      <w:r w:rsidRPr="003F68B5">
        <w:rPr>
          <w:rFonts w:ascii="Times New Roman" w:hAnsi="Times New Roman"/>
          <w:sz w:val="28"/>
          <w:szCs w:val="28"/>
        </w:rPr>
        <w:lastRenderedPageBreak/>
        <w:t>товаровиробництва, отримана за попередній податковий (звітний) рік, дорівнює або перевищує 75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 Не можуть бути платниками єдиного податку першої - третьої груп:</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1.5.1. суб'єкти господарювання (юридичні особи та фізичні особи - підприємці), які здійснюють:</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обмін іноземної валюти;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3F68B5">
          <w:rPr>
            <w:rFonts w:ascii="Times New Roman" w:hAnsi="Times New Roman"/>
            <w:sz w:val="28"/>
            <w:szCs w:val="28"/>
            <w:lang w:val="uk-UA"/>
          </w:rPr>
          <w:t>20 літрів</w:t>
        </w:r>
      </w:smartTag>
      <w:r w:rsidRPr="003F68B5">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sidRPr="003F68B5">
        <w:rPr>
          <w:rFonts w:ascii="Times New Roman" w:hAnsi="Times New Roman"/>
          <w:sz w:val="28"/>
          <w:szCs w:val="28"/>
          <w:lang w:val="uk-UA"/>
        </w:rPr>
        <w:t>Податкового</w:t>
      </w:r>
      <w:r w:rsidRPr="003F68B5">
        <w:rPr>
          <w:rFonts w:ascii="Times New Roman" w:hAnsi="Times New Roman"/>
          <w:sz w:val="28"/>
          <w:szCs w:val="28"/>
        </w:rPr>
        <w:t xml:space="preserve"> </w:t>
      </w:r>
      <w:r w:rsidRPr="003F68B5">
        <w:rPr>
          <w:rFonts w:ascii="Times New Roman" w:hAnsi="Times New Roman"/>
          <w:sz w:val="28"/>
          <w:szCs w:val="28"/>
          <w:lang w:val="uk-UA"/>
        </w:rPr>
        <w:t>к</w:t>
      </w:r>
      <w:r w:rsidRPr="003F68B5">
        <w:rPr>
          <w:rFonts w:ascii="Times New Roman" w:hAnsi="Times New Roman"/>
          <w:sz w:val="28"/>
          <w:szCs w:val="28"/>
        </w:rPr>
        <w:t>одексу</w:t>
      </w:r>
      <w:r w:rsidRPr="003F68B5">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7) діяльність з управління підприємствами;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8) діяльність з надання послуг пошти (крім кур'єрської діяльності) та зв'язку (крім діяльності, що не підлягає ліцензуванню);</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10) діяльність з організації, проведення гастрольних заходів;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1.5.6. представництва, філії, відділення та інші відокремлені підрозділи юридичної особи, яка не є платником єдиного податку;</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1.5.7. фізичні та юридичні особи - нерезиденти;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lastRenderedPageBreak/>
        <w:t xml:space="preserve">1.5.8. </w:t>
      </w:r>
      <w:r w:rsidRPr="003F68B5">
        <w:rPr>
          <w:rFonts w:ascii="Times New Roman" w:hAnsi="Times New Roman"/>
          <w:sz w:val="28"/>
          <w:szCs w:val="28"/>
          <w:lang w:val="uk-UA"/>
        </w:rPr>
        <w:t>платники податків</w:t>
      </w:r>
      <w:r w:rsidRPr="003F68B5">
        <w:rPr>
          <w:rFonts w:ascii="Times New Roman" w:hAnsi="Times New Roman"/>
          <w:sz w:val="28"/>
          <w:szCs w:val="28"/>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 Не можуть бути платниками єдиного податку четвертої групи:</w:t>
      </w:r>
    </w:p>
    <w:p w:rsidR="003F68B5" w:rsidRPr="003F68B5" w:rsidRDefault="003F68B5" w:rsidP="003F68B5">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7</w:t>
      </w:r>
      <w:r w:rsidRPr="003F68B5">
        <w:rPr>
          <w:rFonts w:ascii="Times New Roman" w:hAnsi="Times New Roman"/>
          <w:sz w:val="28"/>
          <w:szCs w:val="28"/>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8</w:t>
      </w:r>
      <w:r w:rsidRPr="003F68B5">
        <w:rPr>
          <w:rFonts w:ascii="Times New Roman" w:hAnsi="Times New Roman"/>
          <w:sz w:val="28"/>
          <w:szCs w:val="28"/>
        </w:rPr>
        <w:t>.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виготовлення взуття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послуги з ремонту взуття;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виготовлення швейних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виготовлення виробів із шкіри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виготовлення виробів з хутра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6) виготовлення спіднього одягу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7) виготовлення текстильних виробів та текстильної галантереї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8) виготовлення головних уборів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9) додаткові послуги до виготовлення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10) послуги з ремонту одягу та побутових текстильних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11) виготовлення та в'язання трикотажних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12) послуги з ремонту трикотажних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13) виготовлення килимів та килимових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14) послуги з ремонту та реставрації килимів та килимових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15) виготовлення шкіряних галантерейних та дорожніх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16) послуги з ремонту шкіряних галантерейних та дорожніх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17) виготовлення меблів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18) послуги з ремонту, реставрації та поновлення меблів;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19) виготовлення теслярських та столярних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20) технічне обслуговування та ремонт автомобілів, мотоциклів, моторолерів і мопедів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 послуги з ремонту радіотелевізійної та іншої аудіо- і відеоапаратури;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22) послуги з ремонту електропобутової техніки та інших побутових приладів;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23) послуги з ремонту годинників;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24) послуги з ремонту велосипедів;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25) послуги з технічного обслуговування і ремонту музичних інструментів;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26) виготовлення металовиробів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27) послуги з ремонту інших предметів особистого користування, домашнього вжитку та металовиробів;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28) виготовлення ювелірних виробів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29) послуги з ремонту ювелірних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30) прокат речей особистого користування та побутових товарів;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31) послуги з виконання фоторобіт;</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32) послуги з оброблення плівок;</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33) послуги з прання, оброблення білизни та інших текстильних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34) послуги з чищення та фарбування текстильних, трикотажних і хутрових виробів;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35) вичинка хутрових шкур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36) послуги перукарень;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37) ритуальні послуги;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38) послуги, пов'язані з сільським та лісовим господарством;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39) послуги домашньої прислуги;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40) послуги, пов'язані з очищенням та прибиранням приміщень за індивідуальним замовленням.</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ІІ.</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Порядок визначення доходів та їх склад для платників єдиного податку першої - третьої групп</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2. </w:t>
      </w:r>
      <w:r w:rsidRPr="003F68B5">
        <w:rPr>
          <w:rFonts w:ascii="Times New Roman" w:hAnsi="Times New Roman"/>
          <w:sz w:val="28"/>
          <w:szCs w:val="28"/>
        </w:rPr>
        <w:t>Порядок визначення доходів та їх склад для платників єдиного податку першої - третьої групп</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 Доходом платника єдиного податку є:</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w:t>
      </w:r>
      <w:r w:rsidRPr="003F68B5">
        <w:rPr>
          <w:rFonts w:ascii="Times New Roman" w:hAnsi="Times New Roman"/>
          <w:sz w:val="28"/>
          <w:szCs w:val="28"/>
          <w:lang w:val="uk-UA"/>
        </w:rPr>
        <w:t xml:space="preserve"> </w:t>
      </w:r>
      <w:r w:rsidRPr="003F68B5">
        <w:rPr>
          <w:rFonts w:ascii="Times New Roman" w:hAnsi="Times New Roman"/>
          <w:sz w:val="28"/>
          <w:szCs w:val="28"/>
        </w:rPr>
        <w:t xml:space="preserve"> При цьому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xml:space="preserve"> не включаються отримані такою фізичною особою пасивні доходи у вигляді процентів, дивідендів, роялті, страхові виплати і відшкодування, а також </w:t>
      </w:r>
      <w:r w:rsidRPr="003F68B5">
        <w:rPr>
          <w:rFonts w:ascii="Times New Roman" w:hAnsi="Times New Roman"/>
          <w:sz w:val="28"/>
          <w:szCs w:val="28"/>
        </w:rPr>
        <w:lastRenderedPageBreak/>
        <w:t>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2.2. </w:t>
      </w:r>
      <w:proofErr w:type="gramStart"/>
      <w:r w:rsidRPr="003F68B5">
        <w:rPr>
          <w:rFonts w:ascii="Times New Roman" w:hAnsi="Times New Roman"/>
          <w:sz w:val="28"/>
          <w:szCs w:val="28"/>
        </w:rPr>
        <w:t>При продажу</w:t>
      </w:r>
      <w:proofErr w:type="gramEnd"/>
      <w:r w:rsidRPr="003F68B5">
        <w:rPr>
          <w:rFonts w:ascii="Times New Roman" w:hAnsi="Times New Roman"/>
          <w:sz w:val="28"/>
          <w:szCs w:val="28"/>
        </w:rPr>
        <w:t xml:space="preserve">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Pr="003F68B5">
        <w:rPr>
          <w:rFonts w:ascii="Times New Roman" w:hAnsi="Times New Roman"/>
          <w:sz w:val="28"/>
          <w:szCs w:val="28"/>
          <w:lang w:val="uk-UA"/>
        </w:rPr>
        <w:t>Податковим кодексом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w:t>
      </w:r>
      <w:proofErr w:type="gramStart"/>
      <w:r w:rsidRPr="003F68B5">
        <w:rPr>
          <w:rFonts w:ascii="Times New Roman" w:hAnsi="Times New Roman"/>
          <w:sz w:val="28"/>
          <w:szCs w:val="28"/>
        </w:rPr>
        <w:t>до складу</w:t>
      </w:r>
      <w:proofErr w:type="gramEnd"/>
      <w:r w:rsidRPr="003F68B5">
        <w:rPr>
          <w:rFonts w:ascii="Times New Roman" w:hAnsi="Times New Roman"/>
          <w:sz w:val="28"/>
          <w:szCs w:val="28"/>
        </w:rPr>
        <w:t xml:space="preserve"> загального річного оподатковуваного доходу фізичної особи, визначеного відповідно до розділу IV</w:t>
      </w:r>
      <w:r w:rsidRPr="003F68B5">
        <w:rPr>
          <w:rFonts w:ascii="Times New Roman" w:hAnsi="Times New Roman"/>
          <w:sz w:val="28"/>
          <w:szCs w:val="28"/>
          <w:lang w:val="uk-UA"/>
        </w:rPr>
        <w:t xml:space="preserve"> 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w:t>
      </w:r>
      <w:proofErr w:type="gramStart"/>
      <w:r w:rsidRPr="003F68B5">
        <w:rPr>
          <w:rFonts w:ascii="Times New Roman" w:hAnsi="Times New Roman"/>
          <w:sz w:val="28"/>
          <w:szCs w:val="28"/>
        </w:rPr>
        <w:t>до закону</w:t>
      </w:r>
      <w:proofErr w:type="gramEnd"/>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2.11. </w:t>
      </w:r>
      <w:proofErr w:type="gramStart"/>
      <w:r w:rsidRPr="003F68B5">
        <w:rPr>
          <w:rFonts w:ascii="Times New Roman" w:hAnsi="Times New Roman"/>
          <w:sz w:val="28"/>
          <w:szCs w:val="28"/>
        </w:rPr>
        <w:t>До складу</w:t>
      </w:r>
      <w:proofErr w:type="gramEnd"/>
      <w:r w:rsidRPr="003F68B5">
        <w:rPr>
          <w:rFonts w:ascii="Times New Roman" w:hAnsi="Times New Roman"/>
          <w:sz w:val="28"/>
          <w:szCs w:val="28"/>
        </w:rPr>
        <w:t xml:space="preserve"> доходу, визначеного цією статтею, не включаються: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суми податку на додану вартість;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суми коштів, отриманих за внутрішніми розрахунками між структурними підрозділами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6) суми коштів, що надійшли як оплата товарів (робіт, послуг), реалізованих у період сплати інших податків і зборів, встановлених </w:t>
      </w:r>
      <w:r w:rsidRPr="003F68B5">
        <w:rPr>
          <w:rFonts w:ascii="Times New Roman" w:hAnsi="Times New Roman"/>
          <w:sz w:val="28"/>
          <w:szCs w:val="28"/>
          <w:lang w:val="uk-UA"/>
        </w:rPr>
        <w:t>Податковим кодексом</w:t>
      </w:r>
      <w:r w:rsidRPr="003F68B5">
        <w:rPr>
          <w:rFonts w:ascii="Times New Roman" w:hAnsi="Times New Roman"/>
          <w:sz w:val="28"/>
          <w:szCs w:val="28"/>
        </w:rPr>
        <w:t xml:space="preserve">, вартість яких була включена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xml:space="preserve"> юридичної особи при обчисленні податку на прибуток підприємств або загального оподатковуваного доходу фізичної особи - підприємця;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10) дивіденди, отримані платником єдиного податку - юридичною особою від інших платників податків, оподатковані </w:t>
      </w:r>
      <w:proofErr w:type="gramStart"/>
      <w:r w:rsidRPr="003F68B5">
        <w:rPr>
          <w:rFonts w:ascii="Times New Roman" w:hAnsi="Times New Roman"/>
          <w:sz w:val="28"/>
          <w:szCs w:val="28"/>
        </w:rPr>
        <w:t>в порядку</w:t>
      </w:r>
      <w:proofErr w:type="gramEnd"/>
      <w:r w:rsidRPr="003F68B5">
        <w:rPr>
          <w:rFonts w:ascii="Times New Roman" w:hAnsi="Times New Roman"/>
          <w:sz w:val="28"/>
          <w:szCs w:val="28"/>
        </w:rPr>
        <w:t xml:space="preserve">, визначеному </w:t>
      </w:r>
      <w:r w:rsidRPr="003F68B5">
        <w:rPr>
          <w:rFonts w:ascii="Times New Roman" w:hAnsi="Times New Roman"/>
          <w:sz w:val="28"/>
          <w:szCs w:val="28"/>
          <w:lang w:val="uk-UA"/>
        </w:rPr>
        <w:t>Податковим</w:t>
      </w:r>
      <w:r w:rsidRPr="003F68B5">
        <w:rPr>
          <w:rFonts w:ascii="Times New Roman" w:hAnsi="Times New Roman"/>
          <w:sz w:val="28"/>
          <w:szCs w:val="28"/>
        </w:rPr>
        <w:t xml:space="preserve"> </w:t>
      </w:r>
      <w:r w:rsidRPr="003F68B5">
        <w:rPr>
          <w:rFonts w:ascii="Times New Roman" w:hAnsi="Times New Roman"/>
          <w:sz w:val="28"/>
          <w:szCs w:val="28"/>
          <w:lang w:val="uk-UA"/>
        </w:rPr>
        <w:t>к</w:t>
      </w:r>
      <w:r w:rsidRPr="003F68B5">
        <w:rPr>
          <w:rFonts w:ascii="Times New Roman" w:hAnsi="Times New Roman"/>
          <w:sz w:val="28"/>
          <w:szCs w:val="28"/>
        </w:rPr>
        <w:t>одексом.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2</w:t>
      </w:r>
      <w:r w:rsidRPr="003F68B5">
        <w:rPr>
          <w:rFonts w:ascii="Times New Roman" w:hAnsi="Times New Roman"/>
          <w:sz w:val="28"/>
          <w:szCs w:val="28"/>
        </w:rPr>
        <w:t xml:space="preserve">. Дохід визначається на підставі даних обліку, який ведеться відповідно до статті 296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3</w:t>
      </w:r>
      <w:r w:rsidRPr="003F68B5">
        <w:rPr>
          <w:rFonts w:ascii="Times New Roman" w:hAnsi="Times New Roman"/>
          <w:sz w:val="28"/>
          <w:szCs w:val="28"/>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4</w:t>
      </w:r>
      <w:r w:rsidRPr="003F68B5">
        <w:rPr>
          <w:rFonts w:ascii="Times New Roman" w:hAnsi="Times New Roman"/>
          <w:sz w:val="28"/>
          <w:szCs w:val="28"/>
        </w:rPr>
        <w:t>.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5</w:t>
      </w:r>
      <w:r w:rsidRPr="003F68B5">
        <w:rPr>
          <w:rFonts w:ascii="Times New Roman" w:hAnsi="Times New Roman"/>
          <w:sz w:val="28"/>
          <w:szCs w:val="28"/>
        </w:rPr>
        <w:t>.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ІІІ.</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Об'єкт та база оподаткування для платників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 </w:t>
      </w:r>
      <w:r w:rsidRPr="003F68B5">
        <w:rPr>
          <w:rFonts w:ascii="Times New Roman" w:hAnsi="Times New Roman"/>
          <w:sz w:val="28"/>
          <w:szCs w:val="28"/>
        </w:rPr>
        <w:t>Об'єкт та база оподаткування для платників єдиного податку четвертої групи</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r w:rsidRPr="003F68B5">
        <w:rPr>
          <w:rFonts w:ascii="Times New Roman" w:hAnsi="Times New Roman"/>
          <w:sz w:val="28"/>
          <w:szCs w:val="28"/>
          <w:lang w:val="uk-UA"/>
        </w:rPr>
        <w:lastRenderedPageBreak/>
        <w:t xml:space="preserve">відповідно до порядку, встановленого розділом </w:t>
      </w:r>
      <w:r w:rsidRPr="003F68B5">
        <w:rPr>
          <w:rFonts w:ascii="Times New Roman" w:hAnsi="Times New Roman"/>
          <w:sz w:val="28"/>
          <w:szCs w:val="28"/>
        </w:rPr>
        <w:t>XII</w:t>
      </w:r>
      <w:r w:rsidRPr="003F68B5">
        <w:rPr>
          <w:rFonts w:ascii="Times New Roman" w:hAnsi="Times New Roman"/>
          <w:sz w:val="28"/>
          <w:szCs w:val="28"/>
          <w:lang w:val="uk-UA"/>
        </w:rPr>
        <w:t xml:space="preserve"> Податкового кодексу України.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w:t>
      </w:r>
      <w:proofErr w:type="gramStart"/>
      <w:r w:rsidRPr="003F68B5">
        <w:rPr>
          <w:rFonts w:ascii="Times New Roman" w:hAnsi="Times New Roman"/>
          <w:sz w:val="28"/>
          <w:szCs w:val="28"/>
        </w:rPr>
        <w:t>до порядку</w:t>
      </w:r>
      <w:proofErr w:type="gramEnd"/>
      <w:r w:rsidRPr="003F68B5">
        <w:rPr>
          <w:rFonts w:ascii="Times New Roman" w:hAnsi="Times New Roman"/>
          <w:sz w:val="28"/>
          <w:szCs w:val="28"/>
        </w:rPr>
        <w:t xml:space="preserve">, встановленого розділом XII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3</w:t>
      </w:r>
      <w:r w:rsidRPr="003F68B5">
        <w:rPr>
          <w:rFonts w:ascii="Times New Roman" w:hAnsi="Times New Roman"/>
          <w:sz w:val="28"/>
          <w:szCs w:val="28"/>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встановленому Кабінетом Міністрів України.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r w:rsidRPr="003F68B5">
        <w:rPr>
          <w:rFonts w:ascii="Times New Roman" w:hAnsi="Times New Roman"/>
          <w:b/>
          <w:sz w:val="28"/>
          <w:szCs w:val="28"/>
          <w:lang w:val="en-US"/>
        </w:rPr>
        <w:t>V</w:t>
      </w:r>
      <w:r w:rsidRPr="003F68B5">
        <w:rPr>
          <w:rFonts w:ascii="Times New Roman" w:hAnsi="Times New Roman"/>
          <w:b/>
          <w:sz w:val="28"/>
          <w:szCs w:val="28"/>
          <w:lang w:val="uk-UA"/>
        </w:rPr>
        <w:t>.</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Ставки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Ставки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.1. Ставки єдиного податку для платників першої  груп встановлюються у відсотках (фіксовані ставки) до розміру </w:t>
      </w:r>
      <w:r w:rsidRPr="003F68B5">
        <w:rPr>
          <w:rFonts w:ascii="Times New Roman" w:hAnsi="Times New Roman"/>
          <w:sz w:val="28"/>
          <w:szCs w:val="28"/>
          <w:lang w:val="uk-UA"/>
        </w:rPr>
        <w:t>прожиткового мінімуму для працездатних осіб</w:t>
      </w:r>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встановленої законом на 1 січня податкового (звітного) року (далі у цій главі – </w:t>
      </w:r>
      <w:r w:rsidRPr="003F68B5">
        <w:rPr>
          <w:rFonts w:ascii="Times New Roman" w:hAnsi="Times New Roman"/>
          <w:sz w:val="28"/>
          <w:szCs w:val="28"/>
          <w:lang w:val="uk-UA"/>
        </w:rPr>
        <w:t>прожитковий мінімуму</w:t>
      </w:r>
      <w:r w:rsidRPr="003F68B5">
        <w:rPr>
          <w:rFonts w:ascii="Times New Roman" w:hAnsi="Times New Roman"/>
          <w:sz w:val="28"/>
          <w:szCs w:val="28"/>
        </w:rPr>
        <w:t>),</w:t>
      </w:r>
      <w:r w:rsidRPr="003F68B5">
        <w:rPr>
          <w:rFonts w:ascii="Times New Roman" w:hAnsi="Times New Roman"/>
          <w:sz w:val="28"/>
          <w:szCs w:val="28"/>
          <w:lang w:val="uk-UA"/>
        </w:rPr>
        <w:t xml:space="preserve">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w:t>
      </w:r>
      <w:r w:rsidRPr="003F68B5">
        <w:rPr>
          <w:rFonts w:ascii="Times New Roman" w:hAnsi="Times New Roman"/>
          <w:sz w:val="28"/>
          <w:szCs w:val="28"/>
        </w:rPr>
        <w:t xml:space="preserve">  третьої групи - у відсотках до доходу (відсоткові ставки).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для першої групи платників єдиного податку - </w:t>
      </w:r>
      <w:r w:rsidRPr="003F68B5">
        <w:rPr>
          <w:rFonts w:ascii="Times New Roman" w:hAnsi="Times New Roman"/>
          <w:b/>
          <w:sz w:val="28"/>
          <w:szCs w:val="28"/>
        </w:rPr>
        <w:t>10</w:t>
      </w:r>
      <w:r w:rsidRPr="003F68B5">
        <w:rPr>
          <w:rFonts w:ascii="Times New Roman" w:hAnsi="Times New Roman"/>
          <w:sz w:val="28"/>
          <w:szCs w:val="28"/>
        </w:rPr>
        <w:t xml:space="preserve"> відсотків </w:t>
      </w:r>
      <w:proofErr w:type="gramStart"/>
      <w:r w:rsidRPr="003F68B5">
        <w:rPr>
          <w:rFonts w:ascii="Times New Roman" w:hAnsi="Times New Roman"/>
          <w:sz w:val="28"/>
          <w:szCs w:val="28"/>
        </w:rPr>
        <w:t xml:space="preserve">розміру </w:t>
      </w:r>
      <w:r w:rsidRPr="003F68B5">
        <w:rPr>
          <w:rFonts w:ascii="Times New Roman" w:hAnsi="Times New Roman"/>
          <w:sz w:val="28"/>
          <w:szCs w:val="28"/>
          <w:lang w:val="uk-UA"/>
        </w:rPr>
        <w:t xml:space="preserve"> прожиткового</w:t>
      </w:r>
      <w:proofErr w:type="gramEnd"/>
      <w:r w:rsidRPr="003F68B5">
        <w:rPr>
          <w:rFonts w:ascii="Times New Roman" w:hAnsi="Times New Roman"/>
          <w:sz w:val="28"/>
          <w:szCs w:val="28"/>
          <w:lang w:val="uk-UA"/>
        </w:rPr>
        <w:t xml:space="preserve"> мінімуму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2) для другої групи платників єдиного податку -  </w:t>
      </w:r>
      <w:r w:rsidRPr="003F68B5">
        <w:rPr>
          <w:rFonts w:ascii="Times New Roman" w:hAnsi="Times New Roman"/>
          <w:b/>
          <w:sz w:val="28"/>
          <w:szCs w:val="28"/>
          <w:lang w:val="uk-UA"/>
        </w:rPr>
        <w:t>15</w:t>
      </w:r>
      <w:r w:rsidRPr="003F68B5">
        <w:rPr>
          <w:rFonts w:ascii="Times New Roman" w:hAnsi="Times New Roman"/>
          <w:sz w:val="28"/>
          <w:szCs w:val="28"/>
        </w:rPr>
        <w:t xml:space="preserve"> відсотків розміру мінімальної заробітної плати.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.3. Відсоткова ставка єдиного податку для платників третьої групи встановлюється у розмірі: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r w:rsidRPr="003F68B5">
        <w:rPr>
          <w:rFonts w:ascii="Times New Roman" w:hAnsi="Times New Roman"/>
          <w:b/>
          <w:sz w:val="28"/>
          <w:szCs w:val="28"/>
          <w:lang w:val="uk-UA"/>
        </w:rPr>
        <w:t>3</w:t>
      </w:r>
      <w:r w:rsidRPr="003F68B5">
        <w:rPr>
          <w:rFonts w:ascii="Times New Roman" w:hAnsi="Times New Roman"/>
          <w:sz w:val="28"/>
          <w:szCs w:val="28"/>
        </w:rPr>
        <w:t xml:space="preserve"> відсотки доходу - у разі сплати податку на додану вартість згідно з </w:t>
      </w:r>
      <w:r w:rsidRPr="003F68B5">
        <w:rPr>
          <w:rFonts w:ascii="Times New Roman" w:hAnsi="Times New Roman"/>
          <w:sz w:val="28"/>
          <w:szCs w:val="28"/>
          <w:lang w:val="uk-UA"/>
        </w:rPr>
        <w:t>Податковим кодексом</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2) </w:t>
      </w:r>
      <w:r w:rsidRPr="003F68B5">
        <w:rPr>
          <w:rFonts w:ascii="Times New Roman" w:hAnsi="Times New Roman"/>
          <w:b/>
          <w:sz w:val="28"/>
          <w:szCs w:val="28"/>
          <w:lang w:val="uk-UA"/>
        </w:rPr>
        <w:t>5</w:t>
      </w:r>
      <w:r w:rsidRPr="003F68B5">
        <w:rPr>
          <w:rFonts w:ascii="Times New Roman" w:hAnsi="Times New Roman"/>
          <w:sz w:val="28"/>
          <w:szCs w:val="28"/>
        </w:rPr>
        <w:t xml:space="preserve"> відсотки доходу - у разі включення податку на додану вартість </w:t>
      </w:r>
      <w:proofErr w:type="gramStart"/>
      <w:r w:rsidRPr="003F68B5">
        <w:rPr>
          <w:rFonts w:ascii="Times New Roman" w:hAnsi="Times New Roman"/>
          <w:sz w:val="28"/>
          <w:szCs w:val="28"/>
        </w:rPr>
        <w:t>до складу</w:t>
      </w:r>
      <w:proofErr w:type="gramEnd"/>
      <w:r w:rsidRPr="003F68B5">
        <w:rPr>
          <w:rFonts w:ascii="Times New Roman" w:hAnsi="Times New Roman"/>
          <w:sz w:val="28"/>
          <w:szCs w:val="28"/>
        </w:rPr>
        <w:t xml:space="preserve">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4</w:t>
      </w:r>
      <w:r w:rsidRPr="003F68B5">
        <w:rPr>
          <w:rFonts w:ascii="Times New Roman" w:hAnsi="Times New Roman"/>
          <w:sz w:val="28"/>
          <w:szCs w:val="28"/>
        </w:rPr>
        <w:t xml:space="preserve">.4. Ставка єдиного податку встановлюється для платників єдиного податку першої - третьої групи (фізичні особи - підприємці) у розмірі </w:t>
      </w:r>
      <w:r w:rsidRPr="003F68B5">
        <w:rPr>
          <w:rFonts w:ascii="Times New Roman" w:hAnsi="Times New Roman"/>
          <w:b/>
          <w:sz w:val="28"/>
          <w:szCs w:val="28"/>
        </w:rPr>
        <w:t>15</w:t>
      </w:r>
      <w:r w:rsidRPr="003F68B5">
        <w:rPr>
          <w:rFonts w:ascii="Times New Roman" w:hAnsi="Times New Roman"/>
          <w:sz w:val="28"/>
          <w:szCs w:val="28"/>
        </w:rPr>
        <w:t xml:space="preserve">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суми перевищення обсягу доходу, визначеного у підпунктах 1, 2 і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отриманого від провадження діяльності, не зазначеної у реєстрі платників єдиного податку, віднесеного до першої або другої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отриманого при застосуванні іншого способу розрахунків, ніж зазначений у цій главі;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отриманого від здійснення видів діяльності, які не дають права застосовувати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xml:space="preserve">, отриманого платниками першої або другої групи від провадження діяльності, яка не передбачена у підпунктах 1 або 2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відповідно.</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.5. Ставки єдиного податку для платників третьої групи (юридичні особи) встановлюються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суми перевищення обсягу доходу, визначеного у підпункті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xml:space="preserve">, отриманого при застосуванні іншого способу розрахунків, ніж зазначений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w:t>
      </w:r>
      <w:proofErr w:type="gramStart"/>
      <w:r w:rsidRPr="003F68B5">
        <w:rPr>
          <w:rFonts w:ascii="Times New Roman" w:hAnsi="Times New Roman"/>
          <w:sz w:val="28"/>
          <w:szCs w:val="28"/>
        </w:rPr>
        <w:t>до доходу</w:t>
      </w:r>
      <w:proofErr w:type="gramEnd"/>
      <w:r w:rsidRPr="003F68B5">
        <w:rPr>
          <w:rFonts w:ascii="Times New Roman" w:hAnsi="Times New Roman"/>
          <w:sz w:val="28"/>
          <w:szCs w:val="28"/>
        </w:rPr>
        <w:t>, отриманого від здійснення видів діяльності, які не дають права застосовувати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.8. Ставки, встановлені пунктами 293.3 - 293.5 статті</w:t>
      </w:r>
      <w:r w:rsidRPr="003F68B5">
        <w:rPr>
          <w:rFonts w:ascii="Times New Roman" w:hAnsi="Times New Roman"/>
          <w:sz w:val="28"/>
          <w:szCs w:val="28"/>
          <w:lang w:val="uk-UA"/>
        </w:rPr>
        <w:t xml:space="preserve"> 293 </w:t>
      </w:r>
      <w:bookmarkStart w:id="0" w:name="OLE_LINK1"/>
      <w:bookmarkStart w:id="1" w:name="OLE_LINK2"/>
      <w:r w:rsidRPr="003F68B5">
        <w:rPr>
          <w:rFonts w:ascii="Times New Roman" w:hAnsi="Times New Roman"/>
          <w:sz w:val="28"/>
          <w:szCs w:val="28"/>
          <w:lang w:val="uk-UA"/>
        </w:rPr>
        <w:t>Податкового кодексу</w:t>
      </w:r>
      <w:bookmarkEnd w:id="0"/>
      <w:bookmarkEnd w:id="1"/>
      <w:r w:rsidRPr="003F68B5">
        <w:rPr>
          <w:rFonts w:ascii="Times New Roman" w:hAnsi="Times New Roman"/>
          <w:sz w:val="28"/>
          <w:szCs w:val="28"/>
          <w:lang w:val="uk-UA"/>
        </w:rPr>
        <w:t xml:space="preserve"> України</w:t>
      </w:r>
      <w:r w:rsidRPr="003F68B5">
        <w:rPr>
          <w:rFonts w:ascii="Times New Roman" w:hAnsi="Times New Roman"/>
          <w:sz w:val="28"/>
          <w:szCs w:val="28"/>
        </w:rPr>
        <w:t>, застосовуються з урахуванням таких особливостей:</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w:t>
      </w:r>
      <w:r w:rsidRPr="003F68B5">
        <w:rPr>
          <w:rFonts w:ascii="Times New Roman" w:hAnsi="Times New Roman"/>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w:t>
      </w:r>
      <w:r w:rsidRPr="003F68B5">
        <w:rPr>
          <w:rFonts w:ascii="Times New Roman" w:hAnsi="Times New Roman"/>
          <w:sz w:val="28"/>
          <w:szCs w:val="28"/>
        </w:rPr>
        <w:t xml:space="preserve">, в наступному податковому </w:t>
      </w:r>
      <w:r w:rsidRPr="003F68B5">
        <w:rPr>
          <w:rFonts w:ascii="Times New Roman" w:hAnsi="Times New Roman"/>
          <w:sz w:val="28"/>
          <w:szCs w:val="28"/>
        </w:rPr>
        <w:lastRenderedPageBreak/>
        <w:t>(звітному)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w:t>
      </w:r>
      <w:bookmarkStart w:id="2" w:name="OLE_LINK3"/>
      <w:bookmarkStart w:id="3" w:name="OLE_LINK4"/>
      <w:r w:rsidRPr="003F68B5">
        <w:rPr>
          <w:rFonts w:ascii="Times New Roman" w:hAnsi="Times New Roman"/>
          <w:sz w:val="28"/>
          <w:szCs w:val="28"/>
          <w:lang w:val="uk-UA"/>
        </w:rPr>
        <w:t>Податкового кодексу</w:t>
      </w:r>
      <w:bookmarkEnd w:id="2"/>
      <w:bookmarkEnd w:id="3"/>
      <w:r w:rsidRPr="003F68B5">
        <w:rPr>
          <w:rFonts w:ascii="Times New Roman" w:hAnsi="Times New Roman"/>
          <w:sz w:val="28"/>
          <w:szCs w:val="28"/>
          <w:lang w:val="uk-UA"/>
        </w:rPr>
        <w:t xml:space="preserve"> України</w:t>
      </w:r>
      <w:r w:rsidRPr="003F68B5">
        <w:rPr>
          <w:rFonts w:ascii="Times New Roman" w:hAnsi="Times New Roman"/>
          <w:sz w:val="28"/>
          <w:szCs w:val="28"/>
        </w:rPr>
        <w:t xml:space="preserve">, до суми перевищення застосовують ставку єдиного податку у розмірі 15 відсотків, а також зобов'язані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xml:space="preserve">, встановленому цією главою перейти на сплату інших податків і зборів, встановлених </w:t>
      </w:r>
      <w:r w:rsidRPr="003F68B5">
        <w:rPr>
          <w:rFonts w:ascii="Times New Roman" w:hAnsi="Times New Roman"/>
          <w:sz w:val="28"/>
          <w:szCs w:val="28"/>
          <w:lang w:val="uk-UA"/>
        </w:rPr>
        <w:t>Податковим кодексом</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до суми перевищення застосовують ставку єдиного податку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3F68B5">
        <w:rPr>
          <w:rFonts w:ascii="Times New Roman" w:hAnsi="Times New Roman"/>
          <w:sz w:val="28"/>
          <w:szCs w:val="28"/>
        </w:rPr>
        <w:t xml:space="preserve">, а також зобов'язані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встановленому</w:t>
      </w:r>
      <w:r w:rsidRPr="003F68B5">
        <w:rPr>
          <w:rFonts w:ascii="Times New Roman" w:hAnsi="Times New Roman"/>
          <w:sz w:val="28"/>
          <w:szCs w:val="28"/>
          <w:lang w:val="uk-UA"/>
        </w:rPr>
        <w:t xml:space="preserve"> цим розділом</w:t>
      </w:r>
      <w:r w:rsidRPr="003F68B5">
        <w:rPr>
          <w:rFonts w:ascii="Times New Roman" w:hAnsi="Times New Roman"/>
          <w:sz w:val="28"/>
          <w:szCs w:val="28"/>
        </w:rPr>
        <w:t xml:space="preserve">, перейти на сплату інших податків і зборів, встановлених </w:t>
      </w:r>
      <w:r w:rsidRPr="003F68B5">
        <w:rPr>
          <w:rFonts w:ascii="Times New Roman" w:hAnsi="Times New Roman"/>
          <w:sz w:val="28"/>
          <w:szCs w:val="28"/>
          <w:lang w:val="uk-UA"/>
        </w:rPr>
        <w:t>Податковим кодексом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ставка єдиного податку, визначена для третьої групи у розмірі </w:t>
      </w:r>
      <w:r w:rsidRPr="003F68B5">
        <w:rPr>
          <w:rFonts w:ascii="Times New Roman" w:hAnsi="Times New Roman"/>
          <w:b/>
          <w:sz w:val="28"/>
          <w:szCs w:val="28"/>
          <w:lang w:val="uk-UA"/>
        </w:rPr>
        <w:t>3</w:t>
      </w:r>
      <w:r w:rsidRPr="003F68B5">
        <w:rPr>
          <w:rFonts w:ascii="Times New Roman" w:hAnsi="Times New Roman"/>
          <w:b/>
          <w:sz w:val="28"/>
          <w:szCs w:val="28"/>
        </w:rPr>
        <w:t xml:space="preserve"> </w:t>
      </w:r>
      <w:r w:rsidRPr="003F68B5">
        <w:rPr>
          <w:rFonts w:ascii="Times New Roman" w:hAnsi="Times New Roman"/>
          <w:sz w:val="28"/>
          <w:szCs w:val="28"/>
        </w:rPr>
        <w:t>відсотки, може бути обрана: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а) суб'єктом господарювання, який зареєстрований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w:t>
      </w:r>
      <w:proofErr w:type="gramStart"/>
      <w:r w:rsidRPr="003F68B5">
        <w:rPr>
          <w:rFonts w:ascii="Times New Roman" w:hAnsi="Times New Roman"/>
          <w:sz w:val="28"/>
          <w:szCs w:val="28"/>
        </w:rPr>
        <w:t>до початку</w:t>
      </w:r>
      <w:proofErr w:type="gramEnd"/>
      <w:r w:rsidRPr="003F68B5">
        <w:rPr>
          <w:rFonts w:ascii="Times New Roman" w:hAnsi="Times New Roman"/>
          <w:sz w:val="28"/>
          <w:szCs w:val="28"/>
        </w:rPr>
        <w:t xml:space="preserve"> наступного календарного кварталу;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б) платником єдиного податку третьої групи, який обрав ставку єдиного податку в розмірі </w:t>
      </w:r>
      <w:r w:rsidRPr="003F68B5">
        <w:rPr>
          <w:rFonts w:ascii="Times New Roman" w:hAnsi="Times New Roman"/>
          <w:b/>
          <w:sz w:val="28"/>
          <w:szCs w:val="28"/>
          <w:lang w:val="uk-UA"/>
        </w:rPr>
        <w:t xml:space="preserve">5 </w:t>
      </w:r>
      <w:r w:rsidRPr="003F68B5">
        <w:rPr>
          <w:rFonts w:ascii="Times New Roman" w:hAnsi="Times New Roman"/>
          <w:sz w:val="28"/>
          <w:szCs w:val="28"/>
        </w:rPr>
        <w:t xml:space="preserve">відсотки, у разі добровільної зміни ставки єдиного податку шляхом подання заяви щодо зміни ставки єдиного податку не пізніше ніж за 15 календарних днів </w:t>
      </w:r>
      <w:proofErr w:type="gramStart"/>
      <w:r w:rsidRPr="003F68B5">
        <w:rPr>
          <w:rFonts w:ascii="Times New Roman" w:hAnsi="Times New Roman"/>
          <w:sz w:val="28"/>
          <w:szCs w:val="28"/>
        </w:rPr>
        <w:t>до початку</w:t>
      </w:r>
      <w:proofErr w:type="gramEnd"/>
      <w:r w:rsidRPr="003F68B5">
        <w:rPr>
          <w:rFonts w:ascii="Times New Roman" w:hAnsi="Times New Roman"/>
          <w:sz w:val="28"/>
          <w:szCs w:val="28"/>
        </w:rPr>
        <w:t xml:space="preserve">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у разі анулювання реєстрації платника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платники єдиного податку зобов'язані перейти на сплату єдиного податку за ставкою у </w:t>
      </w:r>
      <w:r w:rsidRPr="003F68B5">
        <w:rPr>
          <w:rFonts w:ascii="Times New Roman" w:hAnsi="Times New Roman"/>
          <w:sz w:val="28"/>
          <w:szCs w:val="28"/>
        </w:rPr>
        <w:lastRenderedPageBreak/>
        <w:t xml:space="preserve">розмірі </w:t>
      </w:r>
      <w:r w:rsidRPr="003F68B5">
        <w:rPr>
          <w:rFonts w:ascii="Times New Roman" w:hAnsi="Times New Roman"/>
          <w:b/>
          <w:sz w:val="28"/>
          <w:szCs w:val="28"/>
          <w:lang w:val="uk-UA"/>
        </w:rPr>
        <w:t>3</w:t>
      </w:r>
      <w:r w:rsidRPr="003F68B5">
        <w:rPr>
          <w:rFonts w:ascii="Times New Roman" w:hAnsi="Times New Roman"/>
          <w:sz w:val="28"/>
          <w:szCs w:val="28"/>
        </w:rPr>
        <w:t xml:space="preserve">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w:t>
      </w:r>
      <w:r w:rsidRPr="003F68B5">
        <w:rPr>
          <w:rFonts w:ascii="Times New Roman" w:hAnsi="Times New Roman"/>
          <w:b/>
          <w:sz w:val="28"/>
          <w:szCs w:val="28"/>
        </w:rPr>
        <w:t>0,</w:t>
      </w:r>
      <w:r w:rsidRPr="003F68B5">
        <w:rPr>
          <w:rFonts w:ascii="Times New Roman" w:hAnsi="Times New Roman"/>
          <w:b/>
          <w:sz w:val="28"/>
          <w:szCs w:val="28"/>
          <w:lang w:val="uk-UA"/>
        </w:rPr>
        <w:t>9</w:t>
      </w:r>
      <w:r w:rsidRPr="003F68B5">
        <w:rPr>
          <w:rFonts w:ascii="Times New Roman" w:hAnsi="Times New Roman"/>
          <w:b/>
          <w:sz w:val="28"/>
          <w:szCs w:val="28"/>
        </w:rPr>
        <w:t>5</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4.9.2. для ріллі, сіножатей і пасовищ, розташованих у гірських зонах та на поліських територіях, - </w:t>
      </w:r>
      <w:r w:rsidRPr="003F68B5">
        <w:rPr>
          <w:rFonts w:ascii="Times New Roman" w:hAnsi="Times New Roman"/>
          <w:b/>
          <w:sz w:val="28"/>
          <w:szCs w:val="28"/>
          <w:lang w:val="uk-UA"/>
        </w:rPr>
        <w:t>0,57</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4.9.3. для багаторі</w:t>
      </w:r>
      <w:r w:rsidRPr="003F68B5">
        <w:rPr>
          <w:rFonts w:ascii="Times New Roman" w:hAnsi="Times New Roman"/>
          <w:sz w:val="28"/>
          <w:szCs w:val="28"/>
        </w:rPr>
        <w:t xml:space="preserve">чних насаджень (крім багаторічних насаджень, розташованих у гірських зонах та на поліських територіях) - </w:t>
      </w:r>
      <w:r w:rsidRPr="003F68B5">
        <w:rPr>
          <w:rFonts w:ascii="Times New Roman" w:hAnsi="Times New Roman"/>
          <w:b/>
          <w:sz w:val="28"/>
          <w:szCs w:val="28"/>
        </w:rPr>
        <w:t>0,</w:t>
      </w:r>
      <w:r w:rsidRPr="003F68B5">
        <w:rPr>
          <w:rFonts w:ascii="Times New Roman" w:hAnsi="Times New Roman"/>
          <w:b/>
          <w:sz w:val="28"/>
          <w:szCs w:val="28"/>
          <w:lang w:val="uk-UA"/>
        </w:rPr>
        <w:t>5</w:t>
      </w:r>
      <w:r w:rsidRPr="003F68B5">
        <w:rPr>
          <w:rFonts w:ascii="Times New Roman" w:hAnsi="Times New Roman"/>
          <w:b/>
          <w:sz w:val="28"/>
          <w:szCs w:val="28"/>
        </w:rPr>
        <w:t>7</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.9.4. для багаторічних насаджень, розташованих у гірських зонах та на поліських територіях, - </w:t>
      </w:r>
      <w:r w:rsidRPr="003F68B5">
        <w:rPr>
          <w:rFonts w:ascii="Times New Roman" w:hAnsi="Times New Roman"/>
          <w:b/>
          <w:sz w:val="28"/>
          <w:szCs w:val="28"/>
        </w:rPr>
        <w:t>0,</w:t>
      </w:r>
      <w:r w:rsidRPr="003F68B5">
        <w:rPr>
          <w:rFonts w:ascii="Times New Roman" w:hAnsi="Times New Roman"/>
          <w:b/>
          <w:sz w:val="28"/>
          <w:szCs w:val="28"/>
          <w:lang w:val="uk-UA"/>
        </w:rPr>
        <w:t>1</w:t>
      </w:r>
      <w:r w:rsidRPr="003F68B5">
        <w:rPr>
          <w:rFonts w:ascii="Times New Roman" w:hAnsi="Times New Roman"/>
          <w:b/>
          <w:sz w:val="28"/>
          <w:szCs w:val="28"/>
        </w:rPr>
        <w:t>9</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.9.5. для земель водного фонду – </w:t>
      </w:r>
      <w:r w:rsidRPr="003F68B5">
        <w:rPr>
          <w:rFonts w:ascii="Times New Roman" w:hAnsi="Times New Roman"/>
          <w:b/>
          <w:sz w:val="28"/>
          <w:szCs w:val="28"/>
          <w:lang w:val="uk-UA"/>
        </w:rPr>
        <w:t>2,43</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4.9.6. для сільськогосподарських угідь, що перебувають в умовах закритого грунту – </w:t>
      </w:r>
      <w:r w:rsidRPr="003F68B5">
        <w:rPr>
          <w:rFonts w:ascii="Times New Roman" w:hAnsi="Times New Roman"/>
          <w:b/>
          <w:sz w:val="28"/>
          <w:szCs w:val="28"/>
          <w:lang w:val="uk-UA"/>
        </w:rPr>
        <w:t>6,33</w:t>
      </w:r>
      <w:r w:rsidRPr="003F68B5">
        <w:rPr>
          <w:rFonts w:ascii="Times New Roman" w:hAnsi="Times New Roman"/>
          <w:sz w:val="28"/>
          <w:szCs w:val="28"/>
          <w:lang w:val="uk-UA"/>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Перелік гірських зон та поліських територій визначається Кабінетом Міністрів України.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w:t>
      </w:r>
      <w:r w:rsidRPr="003F68B5">
        <w:rPr>
          <w:rFonts w:ascii="Times New Roman" w:hAnsi="Times New Roman"/>
          <w:b/>
          <w:sz w:val="28"/>
          <w:szCs w:val="28"/>
        </w:rPr>
        <w:t xml:space="preserve"> </w:t>
      </w:r>
      <w:r w:rsidRPr="003F68B5">
        <w:rPr>
          <w:rFonts w:ascii="Times New Roman" w:hAnsi="Times New Roman"/>
          <w:b/>
          <w:sz w:val="28"/>
          <w:szCs w:val="28"/>
          <w:lang w:val="en-US"/>
        </w:rPr>
        <w:t>V</w:t>
      </w:r>
      <w:r w:rsidRPr="003F68B5">
        <w:rPr>
          <w:rFonts w:ascii="Times New Roman" w:hAnsi="Times New Roman"/>
          <w:b/>
          <w:sz w:val="28"/>
          <w:szCs w:val="28"/>
          <w:lang w:val="uk-UA"/>
        </w:rPr>
        <w:t>.</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Податковий (звітний) період</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Податковий (звітний) період</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.1. Податковим (звітним) періодом для платників єдиного податку першої, другої та четвертої груп є календарний рік.</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.3. Для суб'єктів господарювання, які перейшли на сплату єдиного податку із сплати інших податків і зборів, встановлених </w:t>
      </w:r>
      <w:r w:rsidRPr="003F68B5">
        <w:rPr>
          <w:rFonts w:ascii="Times New Roman" w:hAnsi="Times New Roman"/>
          <w:sz w:val="28"/>
          <w:szCs w:val="28"/>
          <w:lang w:val="uk-UA"/>
        </w:rPr>
        <w:t>Податковим к</w:t>
      </w:r>
      <w:r w:rsidRPr="003F68B5">
        <w:rPr>
          <w:rFonts w:ascii="Times New Roman" w:hAnsi="Times New Roman"/>
          <w:sz w:val="28"/>
          <w:szCs w:val="28"/>
        </w:rPr>
        <w:t xml:space="preserve">одексом, перший податковий (звітний) період починається з першого числа </w:t>
      </w:r>
      <w:r w:rsidRPr="003F68B5">
        <w:rPr>
          <w:rFonts w:ascii="Times New Roman" w:hAnsi="Times New Roman"/>
          <w:sz w:val="28"/>
          <w:szCs w:val="28"/>
        </w:rPr>
        <w:lastRenderedPageBreak/>
        <w:t>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sidRPr="003F68B5">
        <w:rPr>
          <w:rFonts w:ascii="Times New Roman" w:hAnsi="Times New Roman"/>
          <w:sz w:val="28"/>
          <w:szCs w:val="28"/>
          <w:lang w:val="uk-UA"/>
        </w:rPr>
        <w:t>відповідним</w:t>
      </w:r>
      <w:r w:rsidRPr="003F68B5">
        <w:rPr>
          <w:rFonts w:ascii="Times New Roman" w:hAnsi="Times New Roman"/>
          <w:sz w:val="28"/>
          <w:szCs w:val="28"/>
        </w:rPr>
        <w:t xml:space="preserve"> контролююч</w:t>
      </w:r>
      <w:r w:rsidRPr="003F68B5">
        <w:rPr>
          <w:rFonts w:ascii="Times New Roman" w:hAnsi="Times New Roman"/>
          <w:sz w:val="28"/>
          <w:szCs w:val="28"/>
          <w:lang w:val="uk-UA"/>
        </w:rPr>
        <w:t>им</w:t>
      </w:r>
      <w:r w:rsidRPr="003F68B5">
        <w:rPr>
          <w:rFonts w:ascii="Times New Roman" w:hAnsi="Times New Roman"/>
          <w:sz w:val="28"/>
          <w:szCs w:val="28"/>
        </w:rPr>
        <w:t xml:space="preserve"> орган</w:t>
      </w:r>
      <w:r w:rsidRPr="003F68B5">
        <w:rPr>
          <w:rFonts w:ascii="Times New Roman" w:hAnsi="Times New Roman"/>
          <w:sz w:val="28"/>
          <w:szCs w:val="28"/>
          <w:lang w:val="uk-UA"/>
        </w:rPr>
        <w:t>ом</w:t>
      </w:r>
      <w:r w:rsidRPr="003F68B5">
        <w:rPr>
          <w:rFonts w:ascii="Times New Roman" w:hAnsi="Times New Roman"/>
          <w:sz w:val="28"/>
          <w:szCs w:val="28"/>
        </w:rPr>
        <w:t xml:space="preserve"> </w:t>
      </w:r>
      <w:r w:rsidRPr="003F68B5">
        <w:rPr>
          <w:rFonts w:ascii="Times New Roman" w:hAnsi="Times New Roman"/>
          <w:sz w:val="28"/>
          <w:szCs w:val="28"/>
          <w:lang w:val="uk-UA"/>
        </w:rPr>
        <w:t>отримано від державного реєстратора повідомлення про проведення державної реєстрації такого припинення.</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w:t>
      </w:r>
      <w:r w:rsidRPr="003F68B5">
        <w:rPr>
          <w:rFonts w:ascii="Times New Roman" w:hAnsi="Times New Roman"/>
          <w:b/>
          <w:sz w:val="28"/>
          <w:szCs w:val="28"/>
          <w:lang w:val="uk-UA"/>
        </w:rPr>
        <w:t>.</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Порядок нарахування та строки сплати</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Порядок нарахування та строки сплати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6</w:t>
      </w:r>
      <w:r w:rsidRPr="003F68B5">
        <w:rPr>
          <w:rFonts w:ascii="Times New Roman" w:hAnsi="Times New Roman"/>
          <w:sz w:val="28"/>
          <w:szCs w:val="28"/>
        </w:rPr>
        <w:t>.3.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.4. Сплата єдиного податку платниками першої - третьої груп здійснюється за місцем податкової адреси.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.6. Суми єдиного податку, сплачені відповідно </w:t>
      </w:r>
      <w:proofErr w:type="gramStart"/>
      <w:r w:rsidRPr="003F68B5">
        <w:rPr>
          <w:rFonts w:ascii="Times New Roman" w:hAnsi="Times New Roman"/>
          <w:sz w:val="28"/>
          <w:szCs w:val="28"/>
        </w:rPr>
        <w:t>до абзацу</w:t>
      </w:r>
      <w:proofErr w:type="gramEnd"/>
      <w:r w:rsidRPr="003F68B5">
        <w:rPr>
          <w:rFonts w:ascii="Times New Roman" w:hAnsi="Times New Roman"/>
          <w:sz w:val="28"/>
          <w:szCs w:val="28"/>
        </w:rPr>
        <w:t xml:space="preserve"> другого пункту 295.1 і пункту 295.5 статті</w:t>
      </w:r>
      <w:r w:rsidRPr="003F68B5">
        <w:rPr>
          <w:rFonts w:ascii="Times New Roman" w:hAnsi="Times New Roman"/>
          <w:sz w:val="28"/>
          <w:szCs w:val="28"/>
          <w:lang w:val="uk-UA"/>
        </w:rPr>
        <w:t xml:space="preserve"> 295 Податкового кодексу України</w:t>
      </w:r>
      <w:r w:rsidRPr="003F68B5">
        <w:rPr>
          <w:rFonts w:ascii="Times New Roman" w:hAnsi="Times New Roman"/>
          <w:sz w:val="28"/>
          <w:szCs w:val="28"/>
        </w:rPr>
        <w:t>, підлягають зарахуванню в рахунок майбутніх платежів з цього податку за заявою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Помилково та/або надміру сплачені суми єдиного податку підлягають поверненню платнику </w:t>
      </w:r>
      <w:proofErr w:type="gramStart"/>
      <w:r w:rsidRPr="003F68B5">
        <w:rPr>
          <w:rFonts w:ascii="Times New Roman" w:hAnsi="Times New Roman"/>
          <w:sz w:val="28"/>
          <w:szCs w:val="28"/>
        </w:rPr>
        <w:t>в порядку</w:t>
      </w:r>
      <w:proofErr w:type="gramEnd"/>
      <w:r w:rsidRPr="003F68B5">
        <w:rPr>
          <w:rFonts w:ascii="Times New Roman" w:hAnsi="Times New Roman"/>
          <w:sz w:val="28"/>
          <w:szCs w:val="28"/>
        </w:rPr>
        <w:t xml:space="preserve">, встановленому </w:t>
      </w:r>
      <w:r w:rsidRPr="003F68B5">
        <w:rPr>
          <w:rFonts w:ascii="Times New Roman" w:hAnsi="Times New Roman"/>
          <w:sz w:val="28"/>
          <w:szCs w:val="28"/>
          <w:lang w:val="uk-UA"/>
        </w:rPr>
        <w:t>Податковим к</w:t>
      </w:r>
      <w:r w:rsidRPr="003F68B5">
        <w:rPr>
          <w:rFonts w:ascii="Times New Roman" w:hAnsi="Times New Roman"/>
          <w:sz w:val="28"/>
          <w:szCs w:val="28"/>
        </w:rPr>
        <w:t>одексом</w:t>
      </w:r>
      <w:r w:rsidRPr="003F68B5">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sidRPr="003F68B5">
        <w:rPr>
          <w:rFonts w:ascii="Times New Roman" w:hAnsi="Times New Roman"/>
          <w:sz w:val="28"/>
          <w:szCs w:val="28"/>
          <w:lang w:val="uk-UA"/>
        </w:rPr>
        <w:t xml:space="preserve">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 Платники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xml:space="preserve">, передбаченому статтею 46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 кварталі - 10 відсотків; </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 кварталі - 10 відсотків; </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III кварталі - 50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IV кварталі - 30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w:t>
      </w:r>
      <w:r w:rsidRPr="003F68B5">
        <w:rPr>
          <w:rFonts w:ascii="Times New Roman" w:hAnsi="Times New Roman"/>
          <w:sz w:val="28"/>
          <w:szCs w:val="28"/>
        </w:rPr>
        <w:lastRenderedPageBreak/>
        <w:t xml:space="preserve">(звітного) кварталу, в якому відбулося утворення (виникнення права на земельну ділянку), а надалі -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xml:space="preserve">, визначеному підпунктом 295.9.2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.9.8. перераховують </w:t>
      </w:r>
      <w:proofErr w:type="gramStart"/>
      <w:r w:rsidRPr="003F68B5">
        <w:rPr>
          <w:rFonts w:ascii="Times New Roman" w:hAnsi="Times New Roman"/>
          <w:sz w:val="28"/>
          <w:szCs w:val="28"/>
        </w:rPr>
        <w:t>в установлений</w:t>
      </w:r>
      <w:proofErr w:type="gramEnd"/>
      <w:r w:rsidRPr="003F68B5">
        <w:rPr>
          <w:rFonts w:ascii="Times New Roman" w:hAnsi="Times New Roman"/>
          <w:sz w:val="28"/>
          <w:szCs w:val="28"/>
        </w:rPr>
        <w:t xml:space="preserve"> строк загальну суму коштів на відповідний рахунок місцевого бюджету за місцем розташування земельної ділянки.</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w:t>
      </w:r>
      <w:r w:rsidRPr="003F68B5">
        <w:rPr>
          <w:rFonts w:ascii="Times New Roman" w:hAnsi="Times New Roman"/>
          <w:b/>
          <w:sz w:val="28"/>
          <w:szCs w:val="28"/>
          <w:lang w:val="uk-UA"/>
        </w:rPr>
        <w:t>.</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Ведення обліку і складення звітності</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Ведення обліку і складення звітності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 Платники єдиного податку першої - третьої груп ведуть облік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визначеному підпунктами 296.1.1 - 296.1.3</w:t>
      </w:r>
      <w:r w:rsidRPr="003F68B5">
        <w:rPr>
          <w:rFonts w:ascii="Times New Roman" w:hAnsi="Times New Roman"/>
          <w:sz w:val="28"/>
          <w:szCs w:val="28"/>
          <w:lang w:val="uk-UA"/>
        </w:rPr>
        <w:t xml:space="preserve"> статті 296 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7</w:t>
      </w:r>
      <w:r w:rsidRPr="003F68B5">
        <w:rPr>
          <w:rFonts w:ascii="Times New Roman" w:hAnsi="Times New Roman"/>
          <w:sz w:val="28"/>
          <w:szCs w:val="28"/>
        </w:rPr>
        <w:t xml:space="preserve">.1.2.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w:t>
      </w:r>
      <w:proofErr w:type="gramStart"/>
      <w:r w:rsidRPr="003F68B5">
        <w:rPr>
          <w:rFonts w:ascii="Times New Roman" w:hAnsi="Times New Roman"/>
          <w:sz w:val="28"/>
          <w:szCs w:val="28"/>
        </w:rPr>
        <w:t>в порядку</w:t>
      </w:r>
      <w:proofErr w:type="gramEnd"/>
      <w:r w:rsidRPr="003F68B5">
        <w:rPr>
          <w:rFonts w:ascii="Times New Roman" w:hAnsi="Times New Roman"/>
          <w:sz w:val="28"/>
          <w:szCs w:val="28"/>
        </w:rPr>
        <w:t xml:space="preserve">, що встановлені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 Для реєстрації Книги обліку доходів</w:t>
      </w:r>
      <w:r w:rsidRPr="003F68B5">
        <w:rPr>
          <w:rFonts w:ascii="Times New Roman" w:hAnsi="Times New Roman"/>
          <w:sz w:val="28"/>
          <w:szCs w:val="28"/>
          <w:lang w:val="uk-UA"/>
        </w:rPr>
        <w:t xml:space="preserve"> та витрат</w:t>
      </w:r>
      <w:r w:rsidRPr="003F68B5">
        <w:rPr>
          <w:rFonts w:ascii="Times New Roman" w:hAnsi="Times New Roman"/>
          <w:sz w:val="28"/>
          <w:szCs w:val="28"/>
        </w:rPr>
        <w:t xml:space="preserve"> такі платники єдиного податку подають до контролюючого органу за місцем обліку примірник Книги.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та/або самостійно не перейшов на сплату єдиного податку за ставками, встановленими для платників єдиного податку другої</w:t>
      </w:r>
      <w:r w:rsidRPr="003F68B5">
        <w:rPr>
          <w:rFonts w:ascii="Times New Roman" w:hAnsi="Times New Roman"/>
          <w:sz w:val="28"/>
          <w:szCs w:val="28"/>
          <w:lang w:val="uk-UA"/>
        </w:rPr>
        <w:t xml:space="preserve"> або</w:t>
      </w:r>
      <w:r w:rsidRPr="003F68B5">
        <w:rPr>
          <w:rFonts w:ascii="Times New Roman" w:hAnsi="Times New Roman"/>
          <w:sz w:val="28"/>
          <w:szCs w:val="28"/>
        </w:rPr>
        <w:t xml:space="preserve"> третьої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.4. Податкова декларація подається до контролюючого органу за місцем податкової адреси.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підпунктами 296.5.1 - 296.5.5 статті</w:t>
      </w:r>
      <w:r w:rsidRPr="003F68B5">
        <w:rPr>
          <w:rFonts w:ascii="Times New Roman" w:hAnsi="Times New Roman"/>
          <w:sz w:val="28"/>
          <w:szCs w:val="28"/>
          <w:lang w:val="uk-UA"/>
        </w:rPr>
        <w:t xml:space="preserve"> 296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7</w:t>
      </w:r>
      <w:r w:rsidRPr="003F68B5">
        <w:rPr>
          <w:rFonts w:ascii="Times New Roman" w:hAnsi="Times New Roman"/>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групп</w:t>
      </w:r>
      <w:r w:rsidRPr="003F68B5">
        <w:rPr>
          <w:rFonts w:ascii="Times New Roman" w:hAnsi="Times New Roman"/>
          <w:sz w:val="28"/>
          <w:szCs w:val="28"/>
          <w:lang w:val="uk-UA"/>
        </w:rPr>
        <w:t>, або відмови від застосування спрощеної системи оподаткування у зв’язку з переходоим на сплату інших податків і зборів, визначених Податковим кодексом.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.5.2. Платники єдиного податку другої групи у податковій декларації окремо відображають: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щомісячні авансові внески, визначені пунктом 295.1 статті 295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обсяг доходу, оподаткований за кожною з обраних ними ставок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обсяг доходу, оподаткований за ставкою 15 відсотків (у разі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.5.3. Платники єдиного податку третьої групи (фізичні особи - підприємці) у податковій декларації окремо відображають: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обсяг доходу, оподаткований за кожною з обраних ними ставок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обсяг доходу, оподаткований за ставкою 15 відсотків (у разі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.5.4. Платники єдиного податку третьої групи (юридичні особи) у податковій декларації окремо відображають:</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обсяг доходу, що оподаткований за відповідною ставкою єдиного податку, встановленою для таких платників пунктом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обсяг доходу, що оподаткований за подвійною ставкою єдиного податку, встановленою для таких платників пунктом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xml:space="preserve"> (у разі перевищення обсягу доходу).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.7. Податкова декларація складається наростаючим підсумком з урахуванням норм пунктів 296.5 і 296.6 статті</w:t>
      </w:r>
      <w:r w:rsidRPr="003F68B5">
        <w:rPr>
          <w:rFonts w:ascii="Times New Roman" w:hAnsi="Times New Roman"/>
          <w:sz w:val="28"/>
          <w:szCs w:val="28"/>
          <w:lang w:val="uk-UA"/>
        </w:rPr>
        <w:t xml:space="preserve"> 296 Податкового кодексу України</w:t>
      </w:r>
      <w:r w:rsidRPr="003F68B5">
        <w:rPr>
          <w:rFonts w:ascii="Times New Roman" w:hAnsi="Times New Roman"/>
          <w:sz w:val="28"/>
          <w:szCs w:val="28"/>
        </w:rPr>
        <w:t xml:space="preserve">. Уточнююча податкова декларація подається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встановленому цим Кодексом.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w:t>
      </w:r>
      <w:r w:rsidRPr="003F68B5">
        <w:rPr>
          <w:rFonts w:ascii="Times New Roman" w:hAnsi="Times New Roman"/>
          <w:sz w:val="28"/>
          <w:szCs w:val="28"/>
        </w:rPr>
        <w:lastRenderedPageBreak/>
        <w:t>платника податку від обов'язку подання податкової декларації у строк, встановлений для квартального (річного) податкового (звітного) періоду.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Така податкова декларація складається з урахуванням норм пунктів 296.5 і 296.6 статті </w:t>
      </w:r>
      <w:r w:rsidRPr="003F68B5">
        <w:rPr>
          <w:rFonts w:ascii="Times New Roman" w:hAnsi="Times New Roman"/>
          <w:sz w:val="28"/>
          <w:szCs w:val="28"/>
          <w:lang w:val="uk-UA"/>
        </w:rPr>
        <w:t>296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xml:space="preserve"> та не є підставою для нарахування та/або сплати податкового зобов'язання.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.9. Форми податкових декларацій платника єдиного податку, визначених пунктами 296.2 і 296.3 статті</w:t>
      </w:r>
      <w:r w:rsidRPr="003F68B5">
        <w:rPr>
          <w:rFonts w:ascii="Times New Roman" w:hAnsi="Times New Roman"/>
          <w:sz w:val="28"/>
          <w:szCs w:val="28"/>
          <w:lang w:val="uk-UA"/>
        </w:rPr>
        <w:t xml:space="preserve"> 296</w:t>
      </w:r>
      <w:r w:rsidRPr="003F68B5">
        <w:rPr>
          <w:rFonts w:ascii="Times New Roman" w:hAnsi="Times New Roman"/>
          <w:sz w:val="28"/>
          <w:szCs w:val="28"/>
        </w:rPr>
        <w:t xml:space="preserve">, затверджуються </w:t>
      </w:r>
      <w:proofErr w:type="gramStart"/>
      <w:r w:rsidRPr="003F68B5">
        <w:rPr>
          <w:rFonts w:ascii="Times New Roman" w:hAnsi="Times New Roman"/>
          <w:sz w:val="28"/>
          <w:szCs w:val="28"/>
        </w:rPr>
        <w:t>в порядку</w:t>
      </w:r>
      <w:proofErr w:type="gramEnd"/>
      <w:r w:rsidRPr="003F68B5">
        <w:rPr>
          <w:rFonts w:ascii="Times New Roman" w:hAnsi="Times New Roman"/>
          <w:sz w:val="28"/>
          <w:szCs w:val="28"/>
        </w:rPr>
        <w:t>, встановленому статтею 46</w:t>
      </w:r>
      <w:r w:rsidRPr="003F68B5">
        <w:rPr>
          <w:rFonts w:ascii="Times New Roman" w:hAnsi="Times New Roman"/>
          <w:sz w:val="28"/>
          <w:szCs w:val="28"/>
          <w:lang w:val="uk-UA"/>
        </w:rPr>
        <w:t xml:space="preserve">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7</w:t>
      </w:r>
      <w:r w:rsidRPr="003F68B5">
        <w:rPr>
          <w:rFonts w:ascii="Times New Roman" w:hAnsi="Times New Roman"/>
          <w:sz w:val="28"/>
          <w:szCs w:val="28"/>
        </w:rPr>
        <w:t xml:space="preserve">.10. </w:t>
      </w:r>
      <w:r w:rsidRPr="003F68B5">
        <w:rPr>
          <w:rFonts w:ascii="Times New Roman" w:hAnsi="Times New Roman"/>
          <w:sz w:val="28"/>
          <w:szCs w:val="28"/>
          <w:lang w:val="uk-UA"/>
        </w:rPr>
        <w:t>Реєстратори розрахункових операцій не застосовується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першої групи;</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другої і третьої  груп (фізичні особи – підприємці)  незалежно від обранного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Норми цього пункту не поиширються на платників єдиного податку, які здійснюють реалізацію технічно складних побутових товарів, що підлягають гарантійному ремонту.</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VIII</w:t>
      </w:r>
      <w:r w:rsidRPr="003F68B5">
        <w:rPr>
          <w:rFonts w:ascii="Times New Roman" w:hAnsi="Times New Roman"/>
          <w:b/>
          <w:sz w:val="28"/>
          <w:szCs w:val="28"/>
          <w:lang w:val="uk-UA"/>
        </w:rPr>
        <w:t>.</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Особливості нарахування, сплати та подання звітності з окремих</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податків і зборів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Особливості нарахування, сплати та подання звітності з окремих податків і зборів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.1. Платники єдиного податку звільняються від обов'язку нарахування, сплати та подання податкової звітності з таких податків і зборів: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податку на прибуток підприємств;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а також що сплачується платниками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5) рентної плати за спеціальне використання води платниками єдиного податку четвертої групи.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.2. Нарахування, сплата та подання звітності з податків і зборів інших, ніж зазначені у пункті 297.1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здійснюються платниками єдиного податку </w:t>
      </w:r>
      <w:proofErr w:type="gramStart"/>
      <w:r w:rsidRPr="003F68B5">
        <w:rPr>
          <w:rFonts w:ascii="Times New Roman" w:hAnsi="Times New Roman"/>
          <w:sz w:val="28"/>
          <w:szCs w:val="28"/>
        </w:rPr>
        <w:t>в порядку</w:t>
      </w:r>
      <w:proofErr w:type="gramEnd"/>
      <w:r w:rsidRPr="003F68B5">
        <w:rPr>
          <w:rFonts w:ascii="Times New Roman" w:hAnsi="Times New Roman"/>
          <w:sz w:val="28"/>
          <w:szCs w:val="28"/>
        </w:rPr>
        <w:t xml:space="preserve">, розмірах та у строки, встановлені </w:t>
      </w:r>
      <w:r w:rsidRPr="003F68B5">
        <w:rPr>
          <w:rFonts w:ascii="Times New Roman" w:hAnsi="Times New Roman"/>
          <w:sz w:val="28"/>
          <w:szCs w:val="28"/>
          <w:lang w:val="uk-UA"/>
        </w:rPr>
        <w:t>Податковим к</w:t>
      </w:r>
      <w:r w:rsidRPr="003F68B5">
        <w:rPr>
          <w:rFonts w:ascii="Times New Roman" w:hAnsi="Times New Roman"/>
          <w:sz w:val="28"/>
          <w:szCs w:val="28"/>
        </w:rPr>
        <w:t>одекс</w:t>
      </w:r>
      <w:r w:rsidRPr="003F68B5">
        <w:rPr>
          <w:rFonts w:ascii="Times New Roman" w:hAnsi="Times New Roman"/>
          <w:sz w:val="28"/>
          <w:szCs w:val="28"/>
          <w:lang w:val="uk-UA"/>
        </w:rPr>
        <w:t>ом</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w:t>
      </w:r>
      <w:proofErr w:type="gramStart"/>
      <w:r w:rsidRPr="003F68B5">
        <w:rPr>
          <w:rFonts w:ascii="Times New Roman" w:hAnsi="Times New Roman"/>
          <w:sz w:val="28"/>
          <w:szCs w:val="28"/>
        </w:rPr>
        <w:t>до закону</w:t>
      </w:r>
      <w:proofErr w:type="gramEnd"/>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8</w:t>
      </w:r>
      <w:r w:rsidRPr="003F68B5">
        <w:rPr>
          <w:rFonts w:ascii="Times New Roman" w:hAnsi="Times New Roman"/>
          <w:sz w:val="28"/>
          <w:szCs w:val="28"/>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sidRPr="003F68B5">
        <w:rPr>
          <w:rFonts w:ascii="Times New Roman" w:hAnsi="Times New Roman"/>
          <w:sz w:val="28"/>
          <w:szCs w:val="28"/>
          <w:lang w:val="en-US"/>
        </w:rPr>
        <w:t>IV</w:t>
      </w:r>
      <w:r w:rsidRPr="003F68B5">
        <w:rPr>
          <w:rFonts w:ascii="Times New Roman" w:hAnsi="Times New Roman"/>
          <w:sz w:val="28"/>
          <w:szCs w:val="28"/>
          <w:lang w:val="uk-UA"/>
        </w:rPr>
        <w:t xml:space="preserve"> Податкового кодексу.</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ІХ.</w:t>
      </w:r>
    </w:p>
    <w:p w:rsidR="003F68B5" w:rsidRPr="003F68B5" w:rsidRDefault="003F68B5" w:rsidP="00BA077C">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Порядок обрання або переходу на спрощену систему оподаткування, або відмови від спрощеної системи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9</w:t>
      </w:r>
      <w:r w:rsidRPr="003F68B5">
        <w:rPr>
          <w:rFonts w:ascii="Times New Roman" w:hAnsi="Times New Roman"/>
          <w:sz w:val="28"/>
          <w:szCs w:val="28"/>
        </w:rPr>
        <w:t xml:space="preserve">. Порядок обрання або переходу на спрощену систему оподаткування, або відмови від спрощеної системи оподаткування </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9</w:t>
      </w:r>
      <w:r w:rsidRPr="003F68B5">
        <w:rPr>
          <w:rFonts w:ascii="Times New Roman" w:hAnsi="Times New Roman"/>
          <w:sz w:val="28"/>
          <w:szCs w:val="28"/>
        </w:rPr>
        <w:t>.1. Порядок обрання або переходу на спрощену систему оподаткування платниками єдиного податку здійснюється відповідно до статті 298</w:t>
      </w:r>
      <w:r w:rsidRPr="003F68B5">
        <w:rPr>
          <w:rFonts w:ascii="Times New Roman" w:hAnsi="Times New Roman"/>
          <w:sz w:val="28"/>
          <w:szCs w:val="28"/>
          <w:lang w:val="uk-UA"/>
        </w:rPr>
        <w:t xml:space="preserve"> Податкового кодексу.</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w:t>
      </w:r>
    </w:p>
    <w:p w:rsidR="003F68B5" w:rsidRPr="003F68B5" w:rsidRDefault="003F68B5" w:rsidP="00BA077C">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Порядок реєстрації та анулювання реєстрації</w:t>
      </w:r>
    </w:p>
    <w:p w:rsidR="003F68B5" w:rsidRPr="003F68B5" w:rsidRDefault="003F68B5" w:rsidP="00BA077C">
      <w:pPr>
        <w:spacing w:after="0" w:line="240" w:lineRule="auto"/>
        <w:ind w:firstLine="709"/>
        <w:jc w:val="center"/>
        <w:rPr>
          <w:rFonts w:ascii="Times New Roman" w:hAnsi="Times New Roman"/>
          <w:b/>
          <w:sz w:val="28"/>
          <w:szCs w:val="28"/>
        </w:rPr>
      </w:pPr>
      <w:r w:rsidRPr="003F68B5">
        <w:rPr>
          <w:rFonts w:ascii="Times New Roman" w:hAnsi="Times New Roman"/>
          <w:b/>
          <w:sz w:val="28"/>
          <w:szCs w:val="28"/>
        </w:rPr>
        <w:t>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Порядок реєстрації та анулювання реєстрації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.2. Центральний орган виконавчої влади, що</w:t>
      </w:r>
      <w:r w:rsidRPr="003F68B5">
        <w:rPr>
          <w:rFonts w:ascii="Times New Roman" w:hAnsi="Times New Roman"/>
          <w:sz w:val="28"/>
          <w:szCs w:val="28"/>
          <w:lang w:val="uk-UA"/>
        </w:rPr>
        <w:t xml:space="preserve"> </w:t>
      </w:r>
      <w:r w:rsidRPr="003F68B5">
        <w:rPr>
          <w:rFonts w:ascii="Times New Roman" w:hAnsi="Times New Roman"/>
          <w:sz w:val="28"/>
          <w:szCs w:val="28"/>
        </w:rPr>
        <w:t>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.4. У випадках, передбачених підпунктом 298.1.2 пункту 298.1 статті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контролюючий орган, у разі відсутності визначених цим Кодексом підстав для відмови, здійснює реєстрацію суб'єкта </w:t>
      </w:r>
      <w:r w:rsidRPr="003F68B5">
        <w:rPr>
          <w:rFonts w:ascii="Times New Roman" w:hAnsi="Times New Roman"/>
          <w:sz w:val="28"/>
          <w:szCs w:val="28"/>
        </w:rPr>
        <w:lastRenderedPageBreak/>
        <w:t xml:space="preserve">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w:t>
      </w:r>
      <w:r w:rsidRPr="003F68B5">
        <w:rPr>
          <w:rFonts w:ascii="Times New Roman" w:hAnsi="Times New Roman"/>
          <w:sz w:val="28"/>
          <w:szCs w:val="28"/>
          <w:lang w:val="uk-UA"/>
        </w:rPr>
        <w:t>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 – підприємця, якщо така заява додана до реєстраційної картки.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.6.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невідповідність такого суб'єкта вимогам, встановленим статтею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недотримання таким суб'єктом вимог, встановлених підпунктом 298.1.4 пункту 298.1 статті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.7. До реєстру платників єдиного податку вносяться такі відомості про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податкова адреса суб'єкта господарювання;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місце провадження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обрані фізичною особою - підприємцем першої та другої груп види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ставка єдиного податку та група платника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6) дата (період) обрання або переходу на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7) дата реєстрації;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8) види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9) дата анулювання реєстрації.</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.8. У разі зміни відомостей, передбачених підпунктами 1 - 5 пункту 299.7 статті</w:t>
      </w:r>
      <w:r w:rsidRPr="003F68B5">
        <w:rPr>
          <w:rFonts w:ascii="Times New Roman" w:hAnsi="Times New Roman"/>
          <w:sz w:val="28"/>
          <w:szCs w:val="28"/>
          <w:lang w:val="uk-UA"/>
        </w:rPr>
        <w:t xml:space="preserve"> 299 Податкового кодексу України</w:t>
      </w:r>
      <w:r w:rsidRPr="003F68B5">
        <w:rPr>
          <w:rFonts w:ascii="Times New Roman" w:hAnsi="Times New Roman"/>
          <w:sz w:val="28"/>
          <w:szCs w:val="28"/>
        </w:rPr>
        <w:t>, вносяться зміни до реєстру платників єдиного податку в день подання платником відповідної заяви.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10</w:t>
      </w:r>
      <w:r w:rsidRPr="003F68B5">
        <w:rPr>
          <w:rFonts w:ascii="Times New Roman" w:hAnsi="Times New Roman"/>
          <w:sz w:val="28"/>
          <w:szCs w:val="28"/>
        </w:rPr>
        <w:t>.9.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календарного кварталу, в якому подано таку заяву;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припинення юридичної особи (крім перетворення) або припинення підприємницької діяльності фізичною особою - підприємцем відповідно </w:t>
      </w:r>
      <w:proofErr w:type="gramStart"/>
      <w:r w:rsidRPr="003F68B5">
        <w:rPr>
          <w:rFonts w:ascii="Times New Roman" w:hAnsi="Times New Roman"/>
          <w:sz w:val="28"/>
          <w:szCs w:val="28"/>
        </w:rPr>
        <w:t>до закону</w:t>
      </w:r>
      <w:proofErr w:type="gramEnd"/>
      <w:r w:rsidRPr="003F68B5">
        <w:rPr>
          <w:rFonts w:ascii="Times New Roman" w:hAnsi="Times New Roman"/>
          <w:sz w:val="28"/>
          <w:szCs w:val="28"/>
        </w:rPr>
        <w:t xml:space="preserve">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3) у випадках, визначених підпунктом 298.2.3 пункту 298.2 статті 298</w:t>
      </w:r>
      <w:r w:rsidRPr="003F68B5">
        <w:rPr>
          <w:rFonts w:ascii="Times New Roman" w:hAnsi="Times New Roman"/>
          <w:sz w:val="28"/>
          <w:szCs w:val="28"/>
          <w:lang w:val="uk-UA"/>
        </w:rPr>
        <w:t xml:space="preserve"> Податкового к</w:t>
      </w:r>
      <w:r w:rsidRPr="003F68B5">
        <w:rPr>
          <w:rFonts w:ascii="Times New Roman" w:hAnsi="Times New Roman"/>
          <w:sz w:val="28"/>
          <w:szCs w:val="28"/>
        </w:rPr>
        <w:t>одексу;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3F68B5">
        <w:rPr>
          <w:rFonts w:ascii="Times New Roman" w:hAnsi="Times New Roman"/>
          <w:sz w:val="28"/>
          <w:szCs w:val="28"/>
          <w:vertAlign w:val="superscript"/>
        </w:rPr>
        <w:t xml:space="preserve"> 1</w:t>
      </w:r>
      <w:r w:rsidRPr="003F68B5">
        <w:rPr>
          <w:rFonts w:ascii="Times New Roman" w:hAnsi="Times New Roman"/>
          <w:sz w:val="28"/>
          <w:szCs w:val="28"/>
        </w:rPr>
        <w:t xml:space="preserve">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xml:space="preserve">.12. Погашення податкового боргу після анулювання реєстрації платника єдиного податку здійснюється </w:t>
      </w:r>
      <w:proofErr w:type="gramStart"/>
      <w:r w:rsidRPr="003F68B5">
        <w:rPr>
          <w:rFonts w:ascii="Times New Roman" w:hAnsi="Times New Roman"/>
          <w:sz w:val="28"/>
          <w:szCs w:val="28"/>
        </w:rPr>
        <w:t>у порядку</w:t>
      </w:r>
      <w:proofErr w:type="gramEnd"/>
      <w:r w:rsidRPr="003F68B5">
        <w:rPr>
          <w:rFonts w:ascii="Times New Roman" w:hAnsi="Times New Roman"/>
          <w:sz w:val="28"/>
          <w:szCs w:val="28"/>
        </w:rPr>
        <w:t xml:space="preserve">, встановленому главою 9 розділу II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10</w:t>
      </w:r>
      <w:r w:rsidRPr="003F68B5">
        <w:rPr>
          <w:rFonts w:ascii="Times New Roman" w:hAnsi="Times New Roman"/>
          <w:sz w:val="28"/>
          <w:szCs w:val="28"/>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податковий номер (для юридичної особи);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найменування для юридичної особи або прізвище, ім'я, по батькові для фізичної особи;</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дату (період) обрання або переходу на спрощену систему оподаткування;</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ставку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групу платника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rPr>
        <w:t>види господарської діяльності;</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дату виключення з реєстру платників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3F68B5">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ХІ.</w:t>
      </w:r>
    </w:p>
    <w:p w:rsidR="003F68B5" w:rsidRPr="003F68B5" w:rsidRDefault="003F68B5" w:rsidP="003F68B5">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Відповідальність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11</w:t>
      </w:r>
      <w:r w:rsidRPr="003F68B5">
        <w:rPr>
          <w:rFonts w:ascii="Times New Roman" w:hAnsi="Times New Roman"/>
          <w:sz w:val="28"/>
          <w:szCs w:val="28"/>
        </w:rPr>
        <w:t>. Відповідальність платника єдиного податку</w:t>
      </w:r>
    </w:p>
    <w:p w:rsidR="003F68B5" w:rsidRPr="003F68B5" w:rsidRDefault="003F68B5" w:rsidP="003F68B5">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xml:space="preserve">.1. Платники єдиного податку несуть відповідальність відповідно до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3F68B5">
      <w:pPr>
        <w:spacing w:after="0" w:line="240" w:lineRule="auto"/>
        <w:ind w:firstLine="709"/>
        <w:jc w:val="both"/>
        <w:rPr>
          <w:rFonts w:ascii="Times New Roman" w:hAnsi="Times New Roman"/>
          <w:sz w:val="28"/>
          <w:szCs w:val="28"/>
          <w:lang w:val="uk-UA"/>
        </w:rPr>
      </w:pPr>
    </w:p>
    <w:p w:rsidR="003F68B5" w:rsidRPr="003F68B5" w:rsidRDefault="003F68B5" w:rsidP="003F68B5">
      <w:pPr>
        <w:spacing w:after="0" w:line="240" w:lineRule="auto"/>
        <w:ind w:firstLine="709"/>
        <w:jc w:val="both"/>
        <w:rPr>
          <w:rFonts w:ascii="Times New Roman" w:hAnsi="Times New Roman"/>
          <w:sz w:val="28"/>
          <w:szCs w:val="28"/>
          <w:lang w:val="uk-UA"/>
        </w:rPr>
      </w:pPr>
    </w:p>
    <w:p w:rsidR="009C38D1" w:rsidRPr="003F68B5" w:rsidRDefault="009C38D1" w:rsidP="003F68B5">
      <w:pPr>
        <w:spacing w:after="0" w:line="240" w:lineRule="auto"/>
        <w:ind w:firstLine="709"/>
        <w:jc w:val="both"/>
        <w:rPr>
          <w:rFonts w:ascii="Times New Roman" w:hAnsi="Times New Roman"/>
          <w:sz w:val="28"/>
          <w:szCs w:val="28"/>
        </w:rPr>
      </w:pPr>
    </w:p>
    <w:p w:rsidR="009C38D1" w:rsidRPr="003F68B5" w:rsidRDefault="009C38D1" w:rsidP="003F68B5">
      <w:pPr>
        <w:spacing w:after="0" w:line="240" w:lineRule="auto"/>
        <w:ind w:firstLine="709"/>
        <w:jc w:val="both"/>
        <w:rPr>
          <w:rFonts w:ascii="Times New Roman" w:hAnsi="Times New Roman"/>
          <w:sz w:val="28"/>
          <w:szCs w:val="28"/>
        </w:rPr>
      </w:pPr>
    </w:p>
    <w:p w:rsidR="009C38D1" w:rsidRPr="003F68B5" w:rsidRDefault="009C38D1" w:rsidP="0087127A">
      <w:pPr>
        <w:spacing w:after="0" w:line="240" w:lineRule="auto"/>
        <w:jc w:val="both"/>
        <w:rPr>
          <w:rFonts w:ascii="Times New Roman" w:hAnsi="Times New Roman"/>
          <w:sz w:val="28"/>
          <w:szCs w:val="28"/>
        </w:rPr>
      </w:pPr>
      <w:bookmarkStart w:id="4" w:name="_GoBack"/>
      <w:bookmarkEnd w:id="4"/>
      <w:r w:rsidRPr="003F68B5">
        <w:rPr>
          <w:rFonts w:ascii="Times New Roman" w:hAnsi="Times New Roman"/>
          <w:sz w:val="28"/>
          <w:szCs w:val="28"/>
          <w:lang w:val="uk-UA"/>
        </w:rPr>
        <w:t xml:space="preserve">Секретар сільської ради                                                                 </w:t>
      </w:r>
      <w:r w:rsidRPr="003F68B5">
        <w:rPr>
          <w:rFonts w:ascii="Times New Roman" w:hAnsi="Times New Roman"/>
          <w:sz w:val="28"/>
          <w:szCs w:val="28"/>
        </w:rPr>
        <w:t>І.М. Невгод</w:t>
      </w:r>
    </w:p>
    <w:p w:rsidR="009C38D1" w:rsidRPr="003F68B5" w:rsidRDefault="009C38D1" w:rsidP="003F68B5">
      <w:pPr>
        <w:spacing w:after="0" w:line="240" w:lineRule="auto"/>
        <w:ind w:firstLine="709"/>
        <w:jc w:val="both"/>
        <w:rPr>
          <w:rFonts w:ascii="Times New Roman" w:hAnsi="Times New Roman"/>
          <w:sz w:val="28"/>
          <w:szCs w:val="28"/>
        </w:rPr>
      </w:pPr>
    </w:p>
    <w:sectPr w:rsidR="009C38D1" w:rsidRPr="003F68B5" w:rsidSect="003F68B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56EDB"/>
    <w:multiLevelType w:val="multilevel"/>
    <w:tmpl w:val="233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D5651"/>
    <w:multiLevelType w:val="hybridMultilevel"/>
    <w:tmpl w:val="3ED0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FB2064"/>
    <w:multiLevelType w:val="multilevel"/>
    <w:tmpl w:val="C882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6A"/>
    <w:rsid w:val="0011116A"/>
    <w:rsid w:val="0019468E"/>
    <w:rsid w:val="001F5D0D"/>
    <w:rsid w:val="0023339F"/>
    <w:rsid w:val="00294509"/>
    <w:rsid w:val="003F68B5"/>
    <w:rsid w:val="00476DFF"/>
    <w:rsid w:val="004B013F"/>
    <w:rsid w:val="005D18F3"/>
    <w:rsid w:val="00763929"/>
    <w:rsid w:val="007F03EF"/>
    <w:rsid w:val="0087127A"/>
    <w:rsid w:val="008831F7"/>
    <w:rsid w:val="008D1BCB"/>
    <w:rsid w:val="009C38D1"/>
    <w:rsid w:val="009F7F9F"/>
    <w:rsid w:val="00A25303"/>
    <w:rsid w:val="00AA373C"/>
    <w:rsid w:val="00BA077C"/>
    <w:rsid w:val="00C232E4"/>
    <w:rsid w:val="00C501B0"/>
    <w:rsid w:val="00D079D4"/>
    <w:rsid w:val="00D4529C"/>
    <w:rsid w:val="00EA7468"/>
    <w:rsid w:val="00ED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6D2098"/>
  <w15:docId w15:val="{FF791BF2-6547-4071-9084-3CBA9255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F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BEB3-A914-468E-B079-2CD22060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9088</Words>
  <Characters>51803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Viddil Ekonomiku</cp:lastModifiedBy>
  <cp:revision>12</cp:revision>
  <cp:lastPrinted>2019-05-13T06:20:00Z</cp:lastPrinted>
  <dcterms:created xsi:type="dcterms:W3CDTF">2019-04-22T06:27:00Z</dcterms:created>
  <dcterms:modified xsi:type="dcterms:W3CDTF">2019-05-21T05:39:00Z</dcterms:modified>
</cp:coreProperties>
</file>