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20"/>
        <w:gridCol w:w="860"/>
        <w:gridCol w:w="3800"/>
        <w:gridCol w:w="1000"/>
        <w:gridCol w:w="1180"/>
        <w:gridCol w:w="1000"/>
        <w:gridCol w:w="1000"/>
        <w:gridCol w:w="1000"/>
        <w:gridCol w:w="940"/>
        <w:gridCol w:w="400"/>
      </w:tblGrid>
      <w:tr w:rsidR="00B811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86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8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10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118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10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10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10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94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1D21CC" w:rsidRPr="001D21CC" w:rsidTr="001D21CC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400" w:type="dxa"/>
          </w:tcPr>
          <w:p w:rsidR="001D21CC" w:rsidRDefault="001D21CC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CC" w:rsidRDefault="001D21CC" w:rsidP="001D21CC">
            <w:pPr>
              <w:jc w:val="right"/>
              <w:rPr>
                <w:rFonts w:eastAsia="Arial"/>
                <w:sz w:val="16"/>
                <w:szCs w:val="16"/>
                <w:lang w:val="uk-UA"/>
              </w:rPr>
            </w:pPr>
            <w:r>
              <w:rPr>
                <w:rFonts w:eastAsia="Arial"/>
                <w:sz w:val="16"/>
                <w:szCs w:val="16"/>
                <w:lang w:val="uk-UA"/>
              </w:rPr>
              <w:t>Додаток 3</w:t>
            </w:r>
          </w:p>
          <w:p w:rsidR="001D21CC" w:rsidRDefault="001D21CC" w:rsidP="001D21CC">
            <w:pPr>
              <w:jc w:val="right"/>
              <w:rPr>
                <w:rFonts w:eastAsia="Arial"/>
                <w:sz w:val="16"/>
                <w:szCs w:val="16"/>
                <w:lang w:val="uk-UA"/>
              </w:rPr>
            </w:pPr>
            <w:r>
              <w:rPr>
                <w:rFonts w:eastAsia="Arial"/>
                <w:sz w:val="16"/>
                <w:szCs w:val="16"/>
                <w:lang w:val="uk-UA"/>
              </w:rPr>
              <w:t>д</w:t>
            </w:r>
            <w:bookmarkStart w:id="0" w:name="_GoBack"/>
            <w:bookmarkEnd w:id="0"/>
            <w:r>
              <w:rPr>
                <w:rFonts w:eastAsia="Arial"/>
                <w:sz w:val="16"/>
                <w:szCs w:val="16"/>
                <w:lang w:val="uk-UA"/>
              </w:rPr>
              <w:t>о звіту про виконання бюджету</w:t>
            </w:r>
          </w:p>
          <w:p w:rsidR="001D21CC" w:rsidRDefault="001D21CC" w:rsidP="001D21CC">
            <w:pPr>
              <w:jc w:val="right"/>
              <w:rPr>
                <w:rFonts w:eastAsia="Arial"/>
                <w:sz w:val="16"/>
                <w:szCs w:val="16"/>
                <w:lang w:val="uk-UA"/>
              </w:rPr>
            </w:pPr>
            <w:r>
              <w:rPr>
                <w:rFonts w:eastAsia="Arial"/>
                <w:sz w:val="16"/>
                <w:szCs w:val="16"/>
                <w:lang w:val="uk-UA"/>
              </w:rPr>
              <w:t>Степанківської об’єднаної територіальної громади</w:t>
            </w:r>
          </w:p>
          <w:p w:rsidR="001D21CC" w:rsidRPr="001D21CC" w:rsidRDefault="001D21CC" w:rsidP="001D21CC">
            <w:pPr>
              <w:jc w:val="right"/>
              <w:rPr>
                <w:rFonts w:eastAsia="Arial"/>
                <w:sz w:val="16"/>
                <w:szCs w:val="16"/>
                <w:lang w:val="uk-UA"/>
              </w:rPr>
            </w:pPr>
            <w:r>
              <w:rPr>
                <w:rFonts w:eastAsia="Arial"/>
                <w:sz w:val="16"/>
                <w:szCs w:val="16"/>
                <w:lang w:val="uk-UA"/>
              </w:rPr>
              <w:t>за І півріччя 2019 року</w:t>
            </w:r>
          </w:p>
        </w:tc>
        <w:tc>
          <w:tcPr>
            <w:tcW w:w="400" w:type="dxa"/>
          </w:tcPr>
          <w:p w:rsidR="001D21CC" w:rsidRPr="001D21CC" w:rsidRDefault="001D21CC">
            <w:pPr>
              <w:pStyle w:val="EMPTYCELLSTYLE"/>
              <w:rPr>
                <w:lang w:val="uk-UA"/>
              </w:rPr>
            </w:pPr>
          </w:p>
        </w:tc>
      </w:tr>
      <w:tr w:rsidR="00B811B0" w:rsidTr="001D21CC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00" w:type="dxa"/>
          </w:tcPr>
          <w:p w:rsidR="00B811B0" w:rsidRPr="001D21CC" w:rsidRDefault="00B811B0">
            <w:pPr>
              <w:pStyle w:val="EMPTYCELLSTYLE"/>
              <w:rPr>
                <w:lang w:val="uk-UA"/>
              </w:rPr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1B0" w:rsidRPr="001D21CC" w:rsidRDefault="001D21CC" w:rsidP="001D21CC">
            <w:pPr>
              <w:jc w:val="center"/>
              <w:rPr>
                <w:lang w:val="uk-UA"/>
              </w:rPr>
            </w:pPr>
            <w:proofErr w:type="spellStart"/>
            <w:r w:rsidRPr="001D21CC">
              <w:rPr>
                <w:rFonts w:eastAsia="Arial"/>
                <w:b/>
              </w:rPr>
              <w:t>Аналіз</w:t>
            </w:r>
            <w:proofErr w:type="spellEnd"/>
            <w:r w:rsidRPr="001D21CC">
              <w:rPr>
                <w:rFonts w:eastAsia="Arial"/>
                <w:b/>
              </w:rPr>
              <w:t xml:space="preserve"> </w:t>
            </w:r>
            <w:proofErr w:type="spellStart"/>
            <w:r w:rsidRPr="001D21CC">
              <w:rPr>
                <w:rFonts w:eastAsia="Arial"/>
                <w:b/>
              </w:rPr>
              <w:t>виконання</w:t>
            </w:r>
            <w:proofErr w:type="spellEnd"/>
            <w:r w:rsidRPr="001D21CC">
              <w:rPr>
                <w:rFonts w:eastAsia="Arial"/>
                <w:b/>
              </w:rPr>
              <w:t xml:space="preserve"> плану по доходах</w:t>
            </w:r>
            <w:r w:rsidRPr="001D21CC">
              <w:rPr>
                <w:rFonts w:eastAsia="Arial"/>
                <w:b/>
                <w:lang w:val="uk-UA"/>
              </w:rPr>
              <w:t xml:space="preserve"> спеціального фонду</w:t>
            </w:r>
            <w:r w:rsidRPr="001D21CC">
              <w:rPr>
                <w:rFonts w:eastAsia="Arial"/>
                <w:b/>
              </w:rPr>
              <w:t xml:space="preserve">  </w:t>
            </w:r>
            <w:r w:rsidRPr="001D21CC">
              <w:rPr>
                <w:rFonts w:eastAsia="Arial"/>
                <w:b/>
              </w:rPr>
              <w:t>бюджет</w:t>
            </w:r>
            <w:r w:rsidRPr="001D21CC">
              <w:rPr>
                <w:rFonts w:eastAsia="Arial"/>
                <w:b/>
                <w:lang w:val="uk-UA"/>
              </w:rPr>
              <w:t>у Степанківської об’єднаної територіальної громади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1B0" w:rsidRPr="001D21CC" w:rsidRDefault="001D21C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за </w:t>
            </w:r>
            <w:r>
              <w:rPr>
                <w:rFonts w:eastAsia="Arial"/>
                <w:b/>
                <w:sz w:val="22"/>
                <w:szCs w:val="22"/>
                <w:lang w:val="uk-UA"/>
              </w:rPr>
              <w:t>І півріччя 2019 року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1B0" w:rsidRDefault="00B811B0">
            <w:pPr>
              <w:jc w:val="center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1B0" w:rsidRDefault="001D21CC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1B0" w:rsidRDefault="001D21CC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1B0" w:rsidRDefault="001D21CC">
            <w:pPr>
              <w:jc w:val="center"/>
            </w:pPr>
            <w:proofErr w:type="spellStart"/>
            <w:r>
              <w:rPr>
                <w:b/>
                <w:sz w:val="16"/>
              </w:rPr>
              <w:t>Початковий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1B0" w:rsidRDefault="001D21CC">
            <w:pPr>
              <w:jc w:val="center"/>
            </w:pPr>
            <w:r>
              <w:rPr>
                <w:b/>
                <w:sz w:val="16"/>
              </w:rPr>
              <w:t xml:space="preserve">Уточнений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1B0" w:rsidRDefault="001D21CC">
            <w:pPr>
              <w:jc w:val="center"/>
            </w:pP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з початку року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1B0" w:rsidRDefault="00B811B0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1B0" w:rsidRDefault="00B811B0">
            <w:pPr>
              <w:pStyle w:val="EMPTYCELLSTYLE"/>
            </w:pPr>
          </w:p>
        </w:tc>
        <w:tc>
          <w:tcPr>
            <w:tcW w:w="3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1B0" w:rsidRDefault="00B811B0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1B0" w:rsidRDefault="00B811B0">
            <w:pPr>
              <w:pStyle w:val="EMPTYCELLSTYLE"/>
            </w:pPr>
          </w:p>
        </w:tc>
        <w:tc>
          <w:tcPr>
            <w:tcW w:w="1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1B0" w:rsidRDefault="00B811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1B0" w:rsidRDefault="001D21CC">
            <w:pPr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1B0" w:rsidRDefault="001D21CC">
            <w:pPr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1B0" w:rsidRDefault="001D21CC">
            <w:pPr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11B0" w:rsidRDefault="001D21CC">
            <w:pPr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86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8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10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118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10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10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10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94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B811B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21240,00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21240,00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7750,00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18796,72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11046,72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242,54 %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B811B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21240,00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21240,00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7750,00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18796,72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11046,72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242,54 %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B811B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Екологічний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податок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21240,00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21240,00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7750,00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18796,72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11046,72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242,54 %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Екологічний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податок,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справляється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викиди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атмосферне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повітря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забруднюючих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стаціонарними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джерелами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забруднення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винятком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викидів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атмосферне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повітря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двоокису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вуглецю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sz w:val="16"/>
              </w:rPr>
              <w:t>20240,00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sz w:val="16"/>
              </w:rPr>
              <w:t>20240,00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7750,00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18776,70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11026,70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242,28 %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19010300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відведених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цього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місцях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об`єктах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як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вторинної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сировини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sz w:val="16"/>
              </w:rPr>
              <w:t>1000,00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sz w:val="16"/>
              </w:rPr>
              <w:t>1000,00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20,02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20,02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B811B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629340,00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694207,22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694207,22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350853,33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-343353,89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50,54 %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B811B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629340,00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694207,22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694207,22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350853,33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-343353,89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50,54 %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B811B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629340,00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629340,00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629340,00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291492,33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-337847,67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46,32 %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sz w:val="16"/>
              </w:rPr>
              <w:t>605220,00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sz w:val="16"/>
              </w:rPr>
              <w:t>605220,00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605220,00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280584,73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-324635,27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46,36 %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sz w:val="16"/>
              </w:rPr>
              <w:t>24120,00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sz w:val="16"/>
              </w:rPr>
              <w:t>24120,00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24120,00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8478,49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-15641,51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35,15 %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майна)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2429,11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2429,11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B811B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25020000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джерела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64867,22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64867,22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59361,00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-5506,22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91,51 %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25020100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sz w:val="16"/>
              </w:rPr>
              <w:t>44227,81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44227,81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44157,81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-70,00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99,84 %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25020200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отримують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фізичних осіб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об’єктів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</w:t>
            </w:r>
            <w:r>
              <w:rPr>
                <w:rFonts w:ascii="Arial" w:eastAsia="Arial" w:hAnsi="Arial" w:cs="Arial"/>
                <w:sz w:val="16"/>
              </w:rPr>
              <w:t>ерухомого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фізичних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юридичних осіб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sz w:val="16"/>
              </w:rPr>
              <w:t>20639,41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20639,41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15203,19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-5436,22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73,66 %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B811B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Офіційні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513000,00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513000,00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513000,00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B811B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513000,00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513000,00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513000,00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B811B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513000,00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513000,00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513000,00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41053600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природоохоронних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sz w:val="16"/>
              </w:rPr>
              <w:t>513000,00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513000,00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513000,00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B811B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18000,00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9000,00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10262,26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1262,26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114,03 %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B811B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18000,00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9000,00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10262,26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1262,26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114,03 %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B811B0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50110000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18000,00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9000,00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10262,26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1262,26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114,03 %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50110000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утворені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sz w:val="16"/>
              </w:rPr>
              <w:t>18000,00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sz w:val="16"/>
              </w:rPr>
              <w:t>18000,00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9000,00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10262,26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1262,26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114,03 %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86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8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10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118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10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10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10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94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4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1B0" w:rsidRDefault="001D21CC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  <w:r>
              <w:rPr>
                <w:b/>
                <w:sz w:val="16"/>
              </w:rPr>
              <w:t xml:space="preserve"> ( без </w:t>
            </w:r>
            <w:proofErr w:type="spellStart"/>
            <w:r>
              <w:rPr>
                <w:b/>
                <w:sz w:val="16"/>
              </w:rPr>
              <w:t>врахування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трансфертів</w:t>
            </w:r>
            <w:proofErr w:type="spellEnd"/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668580,00</w:t>
            </w:r>
          </w:p>
        </w:tc>
        <w:tc>
          <w:tcPr>
            <w:tcW w:w="1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733447,22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1B0" w:rsidRDefault="001D21CC">
            <w:pPr>
              <w:jc w:val="right"/>
            </w:pPr>
            <w:r>
              <w:rPr>
                <w:b/>
                <w:sz w:val="16"/>
              </w:rPr>
              <w:t>710957,22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1B0" w:rsidRDefault="001D21CC">
            <w:pPr>
              <w:jc w:val="right"/>
            </w:pPr>
            <w:r>
              <w:rPr>
                <w:b/>
                <w:sz w:val="16"/>
              </w:rPr>
              <w:t>379912,31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1B0" w:rsidRDefault="001D21CC">
            <w:pPr>
              <w:jc w:val="right"/>
            </w:pPr>
            <w:r>
              <w:rPr>
                <w:b/>
                <w:sz w:val="16"/>
              </w:rPr>
              <w:t>-331044,91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1B0" w:rsidRDefault="001D21CC">
            <w:pPr>
              <w:jc w:val="right"/>
            </w:pPr>
            <w:r>
              <w:rPr>
                <w:b/>
                <w:sz w:val="16"/>
              </w:rPr>
              <w:t>53,44 %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  <w:tr w:rsidR="00B811B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320" w:type="dxa"/>
          </w:tcPr>
          <w:p w:rsidR="00B811B0" w:rsidRDefault="00B811B0">
            <w:pPr>
              <w:pStyle w:val="EMPTYCELLSTYLE"/>
            </w:pPr>
          </w:p>
        </w:tc>
        <w:tc>
          <w:tcPr>
            <w:tcW w:w="4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1B0" w:rsidRDefault="001D21CC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668580,00</w:t>
            </w:r>
          </w:p>
        </w:tc>
        <w:tc>
          <w:tcPr>
            <w:tcW w:w="1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1B0" w:rsidRDefault="001D21CC">
            <w:pPr>
              <w:ind w:right="60"/>
              <w:jc w:val="right"/>
            </w:pPr>
            <w:r>
              <w:rPr>
                <w:b/>
                <w:sz w:val="16"/>
              </w:rPr>
              <w:t>1246447,22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1B0" w:rsidRDefault="001D21CC">
            <w:pPr>
              <w:jc w:val="right"/>
            </w:pPr>
            <w:r>
              <w:rPr>
                <w:b/>
                <w:sz w:val="16"/>
              </w:rPr>
              <w:t>1223957,22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1B0" w:rsidRDefault="001D21CC">
            <w:pPr>
              <w:jc w:val="right"/>
            </w:pPr>
            <w:r>
              <w:rPr>
                <w:b/>
                <w:sz w:val="16"/>
              </w:rPr>
              <w:t>892912,31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1B0" w:rsidRDefault="001D21CC">
            <w:pPr>
              <w:jc w:val="right"/>
            </w:pPr>
            <w:r>
              <w:rPr>
                <w:b/>
                <w:sz w:val="16"/>
              </w:rPr>
              <w:t>-331044,91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1B0" w:rsidRDefault="001D21CC">
            <w:pPr>
              <w:jc w:val="right"/>
            </w:pPr>
            <w:r>
              <w:rPr>
                <w:b/>
                <w:sz w:val="16"/>
              </w:rPr>
              <w:t>72,95 %</w:t>
            </w:r>
          </w:p>
        </w:tc>
        <w:tc>
          <w:tcPr>
            <w:tcW w:w="400" w:type="dxa"/>
          </w:tcPr>
          <w:p w:rsidR="00B811B0" w:rsidRDefault="00B811B0">
            <w:pPr>
              <w:pStyle w:val="EMPTYCELLSTYLE"/>
            </w:pPr>
          </w:p>
        </w:tc>
      </w:tr>
    </w:tbl>
    <w:p w:rsidR="00000000" w:rsidRDefault="001D21CC"/>
    <w:sectPr w:rsidR="0000000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B0"/>
    <w:rsid w:val="001D21CC"/>
    <w:rsid w:val="00B8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383D"/>
  <w15:docId w15:val="{0593EB21-26D7-4FDA-867E-119D1CDB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2019-08-14T06:47:00Z</dcterms:created>
  <dcterms:modified xsi:type="dcterms:W3CDTF">2019-08-14T06:47:00Z</dcterms:modified>
</cp:coreProperties>
</file>