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6D" w:rsidRDefault="0002726D" w:rsidP="00027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6D" w:rsidRDefault="0002726D" w:rsidP="00027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02726D" w:rsidRDefault="0002726D" w:rsidP="00027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26D" w:rsidRDefault="0002726D" w:rsidP="000272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02726D" w:rsidRDefault="0002726D" w:rsidP="000272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726D" w:rsidRDefault="0002726D" w:rsidP="00027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шоста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726D" w:rsidRDefault="0002726D" w:rsidP="00027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26D" w:rsidRDefault="0002726D" w:rsidP="00027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02726D" w:rsidRDefault="0002726D" w:rsidP="000272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ПРОЕКТ</w:t>
      </w:r>
    </w:p>
    <w:p w:rsidR="0002726D" w:rsidRDefault="0002726D" w:rsidP="0002726D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00.00</w:t>
      </w:r>
      <w:r>
        <w:rPr>
          <w:rFonts w:ascii="Times New Roman" w:hAnsi="Times New Roman"/>
          <w:b/>
          <w:sz w:val="28"/>
          <w:szCs w:val="28"/>
          <w:lang w:val="uk-UA"/>
        </w:rPr>
        <w:t>.2018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№36</w:t>
      </w:r>
      <w:r>
        <w:rPr>
          <w:rFonts w:ascii="Times New Roman" w:hAnsi="Times New Roman"/>
          <w:b/>
          <w:sz w:val="28"/>
          <w:szCs w:val="28"/>
          <w:lang w:val="uk-UA"/>
        </w:rPr>
        <w:t>-0/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02726D" w:rsidRDefault="0002726D" w:rsidP="0002726D">
      <w:pPr>
        <w:spacing w:after="0" w:line="240" w:lineRule="atLeast"/>
        <w:ind w:right="425"/>
        <w:rPr>
          <w:rFonts w:ascii="Times New Roman" w:hAnsi="Times New Roman"/>
          <w:sz w:val="28"/>
          <w:szCs w:val="28"/>
          <w:lang w:val="uk-UA"/>
        </w:rPr>
      </w:pPr>
    </w:p>
    <w:p w:rsidR="0002726D" w:rsidRDefault="0002726D" w:rsidP="0002726D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переліку </w:t>
      </w:r>
    </w:p>
    <w:p w:rsidR="0002726D" w:rsidRDefault="0002726D" w:rsidP="0002726D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об’єктів комунальної власності </w:t>
      </w:r>
    </w:p>
    <w:p w:rsidR="0002726D" w:rsidRDefault="0002726D" w:rsidP="0002726D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02726D" w:rsidRDefault="0002726D" w:rsidP="0002726D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/>
        </w:rPr>
      </w:pPr>
    </w:p>
    <w:p w:rsidR="0002726D" w:rsidRDefault="0002726D" w:rsidP="0002726D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Відповідно до ст. 327 Цивільного кодексу України, ст.ст. 78, 136, 137 Господарського кодексу України, ст.ст. 25, 26, 60 Закону України «Про місцеве самоврядування в Україні», з метою проведення державної реєстрації комунального майна комунальної власності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та приведення для впо</w:t>
      </w:r>
      <w:r>
        <w:rPr>
          <w:rFonts w:ascii="Times New Roman" w:hAnsi="Times New Roman"/>
          <w:sz w:val="28"/>
          <w:szCs w:val="28"/>
          <w:lang w:val="uk-UA"/>
        </w:rPr>
        <w:t>рядкування бази даних об’єктів та внесення змін в статутні 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, сесія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02726D" w:rsidRDefault="0002726D" w:rsidP="0002726D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26D" w:rsidRDefault="0002726D" w:rsidP="0002726D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2726D" w:rsidRDefault="0002726D" w:rsidP="005E00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726D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4377A4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proofErr w:type="spellStart"/>
      <w:r w:rsidR="004377A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4377A4">
        <w:rPr>
          <w:rFonts w:ascii="Times New Roman" w:hAnsi="Times New Roman"/>
          <w:sz w:val="28"/>
          <w:szCs w:val="28"/>
          <w:lang w:val="uk-UA"/>
        </w:rPr>
        <w:t xml:space="preserve"> сільської ради «Про затвердження переліку об’єктів комунальної власності </w:t>
      </w:r>
      <w:proofErr w:type="spellStart"/>
      <w:r w:rsidR="004377A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4377A4">
        <w:rPr>
          <w:rFonts w:ascii="Times New Roman" w:hAnsi="Times New Roman"/>
          <w:sz w:val="28"/>
          <w:szCs w:val="28"/>
          <w:lang w:val="uk-UA"/>
        </w:rPr>
        <w:t xml:space="preserve"> сільської ради» від 14.08.2018 року №19-1/</w:t>
      </w:r>
      <w:r w:rsidR="004377A4">
        <w:rPr>
          <w:rFonts w:ascii="Times New Roman" w:hAnsi="Times New Roman"/>
          <w:sz w:val="28"/>
          <w:szCs w:val="28"/>
          <w:lang w:val="en-US"/>
        </w:rPr>
        <w:t>V</w:t>
      </w:r>
      <w:r w:rsidR="004377A4">
        <w:rPr>
          <w:rFonts w:ascii="Times New Roman" w:hAnsi="Times New Roman"/>
          <w:sz w:val="28"/>
          <w:szCs w:val="28"/>
          <w:lang w:val="uk-UA"/>
        </w:rPr>
        <w:t xml:space="preserve">ІІ, а саме до </w:t>
      </w:r>
      <w:r w:rsidRPr="0002726D">
        <w:rPr>
          <w:rFonts w:ascii="Times New Roman" w:hAnsi="Times New Roman"/>
          <w:sz w:val="28"/>
          <w:szCs w:val="28"/>
          <w:lang w:val="uk-UA"/>
        </w:rPr>
        <w:t>додатку 1 Перелік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2726D">
        <w:rPr>
          <w:rFonts w:ascii="Times New Roman" w:hAnsi="Times New Roman"/>
          <w:sz w:val="28"/>
          <w:szCs w:val="28"/>
          <w:lang w:val="uk-UA"/>
        </w:rPr>
        <w:t xml:space="preserve"> об’єктів нерухомого майн</w:t>
      </w:r>
      <w:r w:rsidR="00124EA4">
        <w:rPr>
          <w:rFonts w:ascii="Times New Roman" w:hAnsi="Times New Roman"/>
          <w:sz w:val="28"/>
          <w:szCs w:val="28"/>
          <w:lang w:val="uk-UA"/>
        </w:rPr>
        <w:t>а</w:t>
      </w:r>
      <w:r w:rsidRPr="0002726D">
        <w:rPr>
          <w:rFonts w:ascii="Times New Roman" w:hAnsi="Times New Roman"/>
          <w:sz w:val="28"/>
          <w:szCs w:val="28"/>
          <w:lang w:val="uk-UA"/>
        </w:rPr>
        <w:t>, які перебувають у комунальній</w:t>
      </w:r>
      <w:r w:rsidR="005E0070">
        <w:rPr>
          <w:rFonts w:ascii="Times New Roman" w:hAnsi="Times New Roman"/>
          <w:sz w:val="28"/>
          <w:szCs w:val="28"/>
          <w:lang w:val="uk-UA"/>
        </w:rPr>
        <w:t xml:space="preserve"> власності </w:t>
      </w:r>
      <w:proofErr w:type="spellStart"/>
      <w:r w:rsidR="005E0070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5E0070">
        <w:rPr>
          <w:rFonts w:ascii="Times New Roman" w:hAnsi="Times New Roman"/>
          <w:sz w:val="28"/>
          <w:szCs w:val="28"/>
          <w:lang w:val="uk-UA"/>
        </w:rPr>
        <w:t xml:space="preserve"> сільської ради  та змінити його</w:t>
      </w:r>
      <w:r w:rsidR="004377A4">
        <w:rPr>
          <w:rFonts w:ascii="Times New Roman" w:hAnsi="Times New Roman"/>
          <w:sz w:val="28"/>
          <w:szCs w:val="28"/>
          <w:lang w:val="uk-UA"/>
        </w:rPr>
        <w:t xml:space="preserve"> пункт 7</w:t>
      </w:r>
      <w:r w:rsidR="005E0070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4377A4">
        <w:rPr>
          <w:rFonts w:ascii="Times New Roman" w:hAnsi="Times New Roman"/>
          <w:sz w:val="28"/>
          <w:szCs w:val="28"/>
          <w:lang w:val="uk-UA"/>
        </w:rPr>
        <w:t>«</w:t>
      </w:r>
      <w:r w:rsidR="005E0070">
        <w:rPr>
          <w:rFonts w:ascii="Times New Roman" w:hAnsi="Times New Roman"/>
          <w:sz w:val="28"/>
          <w:szCs w:val="28"/>
          <w:lang w:val="uk-UA"/>
        </w:rPr>
        <w:t xml:space="preserve">Громадський будинок «Українська православна церква Черкаської єпархії, парафія Покрова </w:t>
      </w:r>
      <w:proofErr w:type="spellStart"/>
      <w:r w:rsidR="005E0070">
        <w:rPr>
          <w:rFonts w:ascii="Times New Roman" w:hAnsi="Times New Roman"/>
          <w:sz w:val="28"/>
          <w:szCs w:val="28"/>
          <w:lang w:val="uk-UA"/>
        </w:rPr>
        <w:t>Присвятої</w:t>
      </w:r>
      <w:proofErr w:type="spellEnd"/>
      <w:r w:rsidR="005E0070">
        <w:rPr>
          <w:rFonts w:ascii="Times New Roman" w:hAnsi="Times New Roman"/>
          <w:sz w:val="28"/>
          <w:szCs w:val="28"/>
          <w:lang w:val="uk-UA"/>
        </w:rPr>
        <w:t xml:space="preserve"> Богородиці» на </w:t>
      </w:r>
      <w:r w:rsidR="004377A4">
        <w:rPr>
          <w:rFonts w:ascii="Times New Roman" w:hAnsi="Times New Roman"/>
          <w:sz w:val="28"/>
          <w:szCs w:val="28"/>
          <w:lang w:val="uk-UA"/>
        </w:rPr>
        <w:t>«</w:t>
      </w:r>
      <w:r w:rsidR="005E0070">
        <w:rPr>
          <w:rFonts w:ascii="Times New Roman" w:hAnsi="Times New Roman"/>
          <w:sz w:val="28"/>
          <w:szCs w:val="28"/>
          <w:lang w:val="uk-UA"/>
        </w:rPr>
        <w:t xml:space="preserve">Громадський будинок «Релігійна організація «Релігійна громада Свято Покровської парафії Черкаської єпархії Української православної церкви </w:t>
      </w:r>
      <w:proofErr w:type="spellStart"/>
      <w:r w:rsidR="005E0070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5E0070">
        <w:rPr>
          <w:rFonts w:ascii="Times New Roman" w:hAnsi="Times New Roman"/>
          <w:sz w:val="28"/>
          <w:szCs w:val="28"/>
          <w:lang w:val="uk-UA"/>
        </w:rPr>
        <w:t>».</w:t>
      </w:r>
    </w:p>
    <w:p w:rsidR="0002726D" w:rsidRDefault="0002726D" w:rsidP="005E0070">
      <w:pPr>
        <w:spacing w:after="0" w:line="240" w:lineRule="auto"/>
        <w:ind w:left="1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E00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02726D" w:rsidRDefault="0002726D" w:rsidP="0002726D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26D" w:rsidRDefault="0002726D" w:rsidP="0002726D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26D" w:rsidRDefault="0002726D" w:rsidP="0002726D">
      <w:pPr>
        <w:spacing w:after="0" w:line="240" w:lineRule="auto"/>
        <w:ind w:left="180"/>
        <w:jc w:val="both"/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</w:p>
    <w:p w:rsidR="0002726D" w:rsidRDefault="0002726D" w:rsidP="0002726D">
      <w:pPr>
        <w:spacing w:after="0" w:line="240" w:lineRule="auto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>Підготували:</w:t>
      </w:r>
    </w:p>
    <w:p w:rsidR="0002726D" w:rsidRDefault="0002726D" w:rsidP="0002726D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сільської ради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І.М. </w:t>
      </w:r>
      <w:proofErr w:type="spellStart"/>
      <w:r>
        <w:rPr>
          <w:rFonts w:ascii="Times New Roman" w:hAnsi="Times New Roman"/>
          <w:lang w:val="uk-UA"/>
        </w:rPr>
        <w:t>Невгод</w:t>
      </w:r>
      <w:proofErr w:type="spellEnd"/>
    </w:p>
    <w:p w:rsidR="0002726D" w:rsidRDefault="0002726D" w:rsidP="0002726D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Спеціаліст І категорії юрисконсульт</w:t>
      </w:r>
      <w:r>
        <w:rPr>
          <w:rFonts w:ascii="Times New Roman" w:hAnsi="Times New Roman"/>
          <w:lang w:val="uk-UA"/>
        </w:rPr>
        <w:tab/>
        <w:t xml:space="preserve">             С.І. </w:t>
      </w:r>
      <w:proofErr w:type="spellStart"/>
      <w:r>
        <w:rPr>
          <w:rFonts w:ascii="Times New Roman" w:hAnsi="Times New Roman"/>
          <w:lang w:val="uk-UA"/>
        </w:rPr>
        <w:t>Нечаєнко</w:t>
      </w:r>
      <w:proofErr w:type="spellEnd"/>
      <w:r>
        <w:rPr>
          <w:rFonts w:ascii="Times New Roman" w:hAnsi="Times New Roman"/>
          <w:lang w:val="uk-UA"/>
        </w:rPr>
        <w:t xml:space="preserve">                                                                          </w:t>
      </w:r>
    </w:p>
    <w:p w:rsidR="0002726D" w:rsidRDefault="0002726D" w:rsidP="000272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lang w:val="uk-UA"/>
        </w:rPr>
        <w:lastRenderedPageBreak/>
        <w:t xml:space="preserve">         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</w:p>
    <w:p w:rsidR="0002726D" w:rsidRDefault="0002726D" w:rsidP="0002726D">
      <w:pPr>
        <w:rPr>
          <w:lang w:val="uk-UA"/>
        </w:rPr>
      </w:pPr>
    </w:p>
    <w:p w:rsidR="00B20DDA" w:rsidRPr="0002726D" w:rsidRDefault="00B20DDA">
      <w:pPr>
        <w:rPr>
          <w:lang w:val="uk-UA"/>
        </w:rPr>
      </w:pPr>
    </w:p>
    <w:sectPr w:rsidR="00B20DDA" w:rsidRPr="0002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32"/>
    <w:multiLevelType w:val="hybridMultilevel"/>
    <w:tmpl w:val="80BC1252"/>
    <w:lvl w:ilvl="0" w:tplc="5FAA92B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E"/>
    <w:rsid w:val="0002726D"/>
    <w:rsid w:val="00124EA4"/>
    <w:rsid w:val="004377A4"/>
    <w:rsid w:val="005E0070"/>
    <w:rsid w:val="008D4BAE"/>
    <w:rsid w:val="00B2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6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6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6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6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2019-08-21T09:05:00Z</dcterms:created>
  <dcterms:modified xsi:type="dcterms:W3CDTF">2019-08-21T09:44:00Z</dcterms:modified>
</cp:coreProperties>
</file>