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37" w:rsidRDefault="00542137" w:rsidP="00542137">
      <w:pPr>
        <w:jc w:val="center"/>
        <w:rPr>
          <w:sz w:val="28"/>
          <w:szCs w:val="28"/>
          <w:lang w:val="uk-UA"/>
        </w:rPr>
      </w:pPr>
    </w:p>
    <w:p w:rsidR="00542137" w:rsidRDefault="00542137" w:rsidP="00542137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-575945</wp:posOffset>
            </wp:positionV>
            <wp:extent cx="431800" cy="612140"/>
            <wp:effectExtent l="0" t="0" r="6350" b="0"/>
            <wp:wrapSquare wrapText="right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42137" w:rsidRDefault="00542137" w:rsidP="00542137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СТЕПАНКІВСЬКА СІЛЬСЬКА РАДА</w:t>
      </w:r>
    </w:p>
    <w:p w:rsidR="00542137" w:rsidRDefault="00542137" w:rsidP="00542137">
      <w:pPr>
        <w:widowControl/>
        <w:autoSpaceDE/>
        <w:adjustRightInd/>
        <w:jc w:val="center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42137" w:rsidRDefault="00542137" w:rsidP="00542137">
      <w:pPr>
        <w:widowControl/>
        <w:tabs>
          <w:tab w:val="center" w:pos="4819"/>
          <w:tab w:val="left" w:pos="828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/ПРОЕКТ/</w:t>
      </w:r>
      <w:r>
        <w:rPr>
          <w:b/>
          <w:sz w:val="28"/>
          <w:szCs w:val="28"/>
        </w:rPr>
        <w:tab/>
      </w:r>
    </w:p>
    <w:p w:rsidR="00542137" w:rsidRDefault="00542137" w:rsidP="00542137">
      <w:pPr>
        <w:widowControl/>
        <w:autoSpaceDE/>
        <w:adjustRightInd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autoSpaceDE/>
        <w:adjustRightIn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36 -00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542137" w:rsidRDefault="00542137" w:rsidP="00542137">
      <w:pPr>
        <w:rPr>
          <w:sz w:val="28"/>
          <w:szCs w:val="28"/>
          <w:lang w:val="uk-UA"/>
        </w:rPr>
      </w:pPr>
    </w:p>
    <w:p w:rsidR="00542137" w:rsidRPr="006F1479" w:rsidRDefault="00542137" w:rsidP="00542137">
      <w:pPr>
        <w:ind w:right="4819"/>
        <w:jc w:val="both"/>
        <w:rPr>
          <w:b/>
          <w:bCs/>
          <w:iCs/>
          <w:sz w:val="28"/>
          <w:szCs w:val="28"/>
          <w:lang w:val="uk-UA"/>
        </w:rPr>
      </w:pPr>
      <w:bookmarkStart w:id="0" w:name="_GoBack"/>
      <w:r w:rsidRPr="006F1479">
        <w:rPr>
          <w:b/>
          <w:color w:val="000000"/>
          <w:sz w:val="28"/>
          <w:szCs w:val="28"/>
          <w:lang w:val="uk-UA" w:eastAsia="ar-SA"/>
        </w:rPr>
        <w:t xml:space="preserve">Про </w:t>
      </w:r>
      <w:r w:rsidRPr="006F1479">
        <w:rPr>
          <w:b/>
          <w:color w:val="000000"/>
          <w:sz w:val="28"/>
          <w:szCs w:val="28"/>
          <w:lang w:val="uk-UA"/>
        </w:rPr>
        <w:t xml:space="preserve">внесення змін до рішення </w:t>
      </w:r>
      <w:proofErr w:type="spellStart"/>
      <w:r w:rsidRPr="006F1479"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 w:rsidRPr="006F1479">
        <w:rPr>
          <w:b/>
          <w:color w:val="000000"/>
          <w:sz w:val="28"/>
          <w:szCs w:val="28"/>
          <w:lang w:val="uk-UA"/>
        </w:rPr>
        <w:t xml:space="preserve"> сільської ради          від 22.12.2018 № 24-20/</w:t>
      </w:r>
      <w:r w:rsidRPr="006F1479">
        <w:rPr>
          <w:b/>
          <w:color w:val="000000"/>
          <w:sz w:val="28"/>
          <w:szCs w:val="28"/>
          <w:lang w:val="en-US"/>
        </w:rPr>
        <w:t>VII</w:t>
      </w:r>
      <w:r w:rsidRPr="006F1479">
        <w:rPr>
          <w:b/>
          <w:color w:val="000000"/>
          <w:sz w:val="28"/>
          <w:szCs w:val="28"/>
          <w:lang w:val="uk-UA"/>
        </w:rPr>
        <w:t xml:space="preserve"> «Про затвердження Програми «Розвиток культури» на 2019-2020 роки»</w:t>
      </w:r>
    </w:p>
    <w:bookmarkEnd w:id="0"/>
    <w:p w:rsidR="00542137" w:rsidRDefault="00542137" w:rsidP="00542137">
      <w:pPr>
        <w:rPr>
          <w:b/>
          <w:i/>
          <w:sz w:val="28"/>
          <w:szCs w:val="28"/>
          <w:u w:val="single"/>
          <w:lang w:val="uk-UA"/>
        </w:rPr>
      </w:pPr>
    </w:p>
    <w:p w:rsidR="00542137" w:rsidRDefault="00542137" w:rsidP="00542137">
      <w:pPr>
        <w:ind w:firstLine="3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п. 22 ч. 1 ст. 26 Закону України «Про місцеве самоврядування в Україні», Закону України «Про культуру»</w:t>
      </w:r>
      <w:r>
        <w:rPr>
          <w:color w:val="000000"/>
          <w:sz w:val="28"/>
          <w:szCs w:val="28"/>
          <w:lang w:val="uk-UA"/>
        </w:rPr>
        <w:t xml:space="preserve">, рішення </w:t>
      </w:r>
      <w:proofErr w:type="spellStart"/>
      <w:r>
        <w:rPr>
          <w:color w:val="000000"/>
          <w:sz w:val="28"/>
          <w:szCs w:val="28"/>
          <w:lang w:val="uk-UA"/>
        </w:rPr>
        <w:t>Червонослобідської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№____ від «__» ________ 2019 року ,</w:t>
      </w:r>
      <w:r>
        <w:rPr>
          <w:sz w:val="28"/>
          <w:szCs w:val="28"/>
          <w:lang w:val="uk-UA"/>
        </w:rPr>
        <w:t xml:space="preserve"> сільської ради</w:t>
      </w:r>
    </w:p>
    <w:p w:rsidR="00542137" w:rsidRDefault="00542137" w:rsidP="00542137">
      <w:pPr>
        <w:ind w:firstLine="340"/>
        <w:jc w:val="both"/>
        <w:rPr>
          <w:color w:val="000000"/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зміни до  п. </w:t>
      </w:r>
      <w:proofErr w:type="gramStart"/>
      <w:r>
        <w:rPr>
          <w:sz w:val="28"/>
          <w:szCs w:val="28"/>
          <w:lang w:val="en-US"/>
        </w:rPr>
        <w:t>VIII</w:t>
      </w:r>
      <w:r w:rsidRPr="005421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proofErr w:type="gramEnd"/>
      <w:r>
        <w:rPr>
          <w:sz w:val="28"/>
          <w:szCs w:val="28"/>
          <w:lang w:val="uk-UA"/>
        </w:rPr>
        <w:t>Робота з дітьми та творчою молоддю. Позашкільна мистецька освіта» розділу ІІІ «Основні заходи Програми»  змінивши назву: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п. п. 1  та викласти її в новій редакції «Організація співпраці з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забезпечення методичної допомоги;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2) п. п. 2 та виклавши в новій редакції «Забезпечити надання субвенції з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 оплату праці з нарахуваннями викладачів та концертмейстерів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даного рішення покласти на  постійно діючі депутатські комісії з питань гуманітарних питань та  фінансів, бюджету, планування соціально-економічного розвитку, інвестицій та міжнародного співробітництва.</w:t>
      </w: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Підготували:</w:t>
      </w: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спеціаліст відділу освіти, культури,туризму, молоді та спорту                                        І. І. Клименко</w:t>
      </w: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 xml:space="preserve">спеціаліст І категорії, юрисконсульт                                                                                  С. І. </w:t>
      </w:r>
      <w:proofErr w:type="spellStart"/>
      <w:r>
        <w:rPr>
          <w:lang w:val="uk-UA"/>
        </w:rPr>
        <w:t>Нечаєнко</w:t>
      </w:r>
      <w:proofErr w:type="spellEnd"/>
    </w:p>
    <w:p w:rsidR="008B288B" w:rsidRPr="00542137" w:rsidRDefault="008B288B">
      <w:pPr>
        <w:rPr>
          <w:lang w:val="uk-UA"/>
        </w:rPr>
      </w:pPr>
    </w:p>
    <w:sectPr w:rsidR="008B288B" w:rsidRPr="0054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B5"/>
    <w:rsid w:val="00542137"/>
    <w:rsid w:val="006F1479"/>
    <w:rsid w:val="008B288B"/>
    <w:rsid w:val="00C771A0"/>
    <w:rsid w:val="00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2019-08-21T07:48:00Z</dcterms:created>
  <dcterms:modified xsi:type="dcterms:W3CDTF">2019-08-21T16:14:00Z</dcterms:modified>
</cp:coreProperties>
</file>