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23" w:rsidRDefault="00732523" w:rsidP="00D94EE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DB1A46" wp14:editId="2A8B9665">
            <wp:simplePos x="0" y="0"/>
            <wp:positionH relativeFrom="column">
              <wp:posOffset>2864485</wp:posOffset>
            </wp:positionH>
            <wp:positionV relativeFrom="paragraph">
              <wp:posOffset>-571500</wp:posOffset>
            </wp:positionV>
            <wp:extent cx="424815" cy="541655"/>
            <wp:effectExtent l="0" t="0" r="0" b="0"/>
            <wp:wrapSquare wrapText="right"/>
            <wp:docPr id="1" name="Рисунок 1" descr="Описание: 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EE2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</w:rPr>
        <w:t>УКРАЇНА</w:t>
      </w:r>
    </w:p>
    <w:p w:rsidR="00732523" w:rsidRDefault="00732523" w:rsidP="00732523">
      <w:pPr>
        <w:widowControl/>
        <w:autoSpaceDE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СТЕПАНКІВСЬКА СІЛЬСЬКА РАДА</w:t>
      </w:r>
    </w:p>
    <w:p w:rsidR="00732523" w:rsidRDefault="00732523" w:rsidP="00732523">
      <w:pPr>
        <w:widowControl/>
        <w:autoSpaceDE/>
        <w:adjustRightInd/>
        <w:jc w:val="center"/>
        <w:rPr>
          <w:sz w:val="28"/>
          <w:szCs w:val="28"/>
          <w:lang w:val="uk-UA"/>
        </w:rPr>
      </w:pPr>
    </w:p>
    <w:p w:rsidR="00732523" w:rsidRDefault="00732523" w:rsidP="00732523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Тридцять восьма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732523" w:rsidRDefault="00732523" w:rsidP="00732523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732523" w:rsidRDefault="00732523" w:rsidP="00732523">
      <w:pPr>
        <w:widowControl/>
        <w:tabs>
          <w:tab w:val="center" w:pos="4819"/>
          <w:tab w:val="left" w:pos="8280"/>
        </w:tabs>
        <w:autoSpaceDE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  <w:lang w:val="uk-UA"/>
        </w:rPr>
        <w:t xml:space="preserve"> /ПРОЕКТ/</w:t>
      </w:r>
      <w:r>
        <w:rPr>
          <w:b/>
          <w:sz w:val="28"/>
          <w:szCs w:val="28"/>
        </w:rPr>
        <w:tab/>
      </w:r>
    </w:p>
    <w:p w:rsidR="00732523" w:rsidRDefault="00732523" w:rsidP="00732523">
      <w:pPr>
        <w:widowControl/>
        <w:autoSpaceDE/>
        <w:adjustRightInd/>
        <w:rPr>
          <w:sz w:val="28"/>
          <w:szCs w:val="28"/>
          <w:lang w:val="uk-UA"/>
        </w:rPr>
      </w:pPr>
    </w:p>
    <w:p w:rsidR="00732523" w:rsidRDefault="00732523" w:rsidP="00732523">
      <w:pPr>
        <w:widowControl/>
        <w:autoSpaceDE/>
        <w:adjustRightInd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00.00. 2019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№</w:t>
      </w:r>
      <w:r>
        <w:rPr>
          <w:b/>
          <w:sz w:val="28"/>
          <w:szCs w:val="28"/>
          <w:lang w:val="uk-UA"/>
        </w:rPr>
        <w:t>38 -00 /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uk-UA"/>
        </w:rPr>
        <w:tab/>
      </w:r>
    </w:p>
    <w:p w:rsidR="00732523" w:rsidRDefault="00732523" w:rsidP="00732523">
      <w:pPr>
        <w:rPr>
          <w:sz w:val="28"/>
          <w:szCs w:val="28"/>
          <w:lang w:val="uk-UA"/>
        </w:rPr>
      </w:pPr>
    </w:p>
    <w:p w:rsidR="00732523" w:rsidRPr="00732523" w:rsidRDefault="00732523" w:rsidP="00732523">
      <w:pPr>
        <w:ind w:right="4819"/>
        <w:jc w:val="both"/>
        <w:rPr>
          <w:b/>
          <w:bCs/>
          <w:iCs/>
          <w:sz w:val="28"/>
          <w:szCs w:val="28"/>
          <w:lang w:val="uk-UA"/>
        </w:rPr>
      </w:pPr>
      <w:r w:rsidRPr="00732523">
        <w:rPr>
          <w:b/>
          <w:color w:val="000000"/>
          <w:sz w:val="28"/>
          <w:szCs w:val="28"/>
          <w:lang w:val="uk-UA" w:eastAsia="ar-SA"/>
        </w:rPr>
        <w:t xml:space="preserve">Про </w:t>
      </w:r>
      <w:r w:rsidRPr="00732523">
        <w:rPr>
          <w:b/>
          <w:color w:val="000000"/>
          <w:sz w:val="28"/>
          <w:szCs w:val="28"/>
          <w:lang w:val="uk-UA"/>
        </w:rPr>
        <w:t xml:space="preserve">внесення змін до рішення </w:t>
      </w:r>
      <w:proofErr w:type="spellStart"/>
      <w:r w:rsidRPr="00732523">
        <w:rPr>
          <w:b/>
          <w:color w:val="000000"/>
          <w:sz w:val="28"/>
          <w:szCs w:val="28"/>
          <w:lang w:val="uk-UA"/>
        </w:rPr>
        <w:t>Степанківської</w:t>
      </w:r>
      <w:proofErr w:type="spellEnd"/>
      <w:r w:rsidRPr="00732523">
        <w:rPr>
          <w:b/>
          <w:color w:val="000000"/>
          <w:sz w:val="28"/>
          <w:szCs w:val="28"/>
          <w:lang w:val="uk-UA"/>
        </w:rPr>
        <w:t xml:space="preserve"> сільської</w:t>
      </w:r>
      <w:r w:rsidRPr="00732523">
        <w:rPr>
          <w:b/>
          <w:color w:val="000000"/>
          <w:sz w:val="28"/>
          <w:szCs w:val="28"/>
          <w:lang w:val="uk-UA"/>
        </w:rPr>
        <w:t xml:space="preserve"> ради          від 22.12.2018 №</w:t>
      </w:r>
      <w:r w:rsidRPr="00732523">
        <w:rPr>
          <w:b/>
          <w:color w:val="000000"/>
          <w:sz w:val="28"/>
          <w:szCs w:val="28"/>
          <w:lang w:val="uk-UA"/>
        </w:rPr>
        <w:t>24-20/</w:t>
      </w:r>
      <w:r w:rsidRPr="00732523">
        <w:rPr>
          <w:b/>
          <w:color w:val="000000"/>
          <w:sz w:val="28"/>
          <w:szCs w:val="28"/>
          <w:lang w:val="en-US"/>
        </w:rPr>
        <w:t>VII</w:t>
      </w:r>
      <w:r w:rsidRPr="00732523">
        <w:rPr>
          <w:b/>
          <w:color w:val="000000"/>
          <w:sz w:val="28"/>
          <w:szCs w:val="28"/>
          <w:lang w:val="uk-UA"/>
        </w:rPr>
        <w:t xml:space="preserve"> «Про затвердження Програми «Розвиток культури» на 2019-2020 роки»</w:t>
      </w:r>
    </w:p>
    <w:p w:rsidR="00732523" w:rsidRDefault="00732523" w:rsidP="00732523">
      <w:pPr>
        <w:rPr>
          <w:b/>
          <w:i/>
          <w:sz w:val="28"/>
          <w:szCs w:val="28"/>
          <w:u w:val="single"/>
          <w:lang w:val="uk-UA"/>
        </w:rPr>
      </w:pPr>
    </w:p>
    <w:p w:rsidR="00732523" w:rsidRDefault="00732523" w:rsidP="00732523">
      <w:pPr>
        <w:ind w:firstLine="3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Відповідно до п. 22 ч. 1 ст. 26 Закону України «Про місцеве самоврядування в Україні», Закону України «Про культуру»</w:t>
      </w:r>
      <w:r>
        <w:rPr>
          <w:color w:val="000000"/>
          <w:sz w:val="28"/>
          <w:szCs w:val="28"/>
          <w:lang w:val="uk-UA"/>
        </w:rPr>
        <w:t>, враховуючи рішення</w:t>
      </w:r>
      <w:r w:rsidRPr="0073252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22.12.2018 №24-20/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затвердження Програми «Розвиток культури» на 2019 – 2020 роки»</w:t>
      </w:r>
      <w:r>
        <w:rPr>
          <w:sz w:val="28"/>
          <w:szCs w:val="28"/>
          <w:lang w:val="uk-UA"/>
        </w:rPr>
        <w:t xml:space="preserve"> та на підставі </w:t>
      </w:r>
      <w:r>
        <w:rPr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color w:val="000000"/>
          <w:sz w:val="28"/>
          <w:szCs w:val="28"/>
          <w:lang w:val="uk-UA"/>
        </w:rPr>
        <w:t>Черв</w:t>
      </w:r>
      <w:r>
        <w:rPr>
          <w:color w:val="000000"/>
          <w:sz w:val="28"/>
          <w:szCs w:val="28"/>
          <w:lang w:val="uk-UA"/>
        </w:rPr>
        <w:t>онослобідської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 №</w:t>
      </w:r>
      <w:r>
        <w:rPr>
          <w:color w:val="000000"/>
          <w:sz w:val="28"/>
          <w:szCs w:val="28"/>
          <w:lang w:val="uk-UA"/>
        </w:rPr>
        <w:t>16-1/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від 23.08. 2019 року</w:t>
      </w:r>
      <w:r w:rsidR="00D94EE2">
        <w:rPr>
          <w:color w:val="000000"/>
          <w:sz w:val="28"/>
          <w:szCs w:val="28"/>
          <w:lang w:val="uk-UA"/>
        </w:rPr>
        <w:t xml:space="preserve"> Про затвердження акту приймання-передачі комунального закладу, його Статуту в новій редакції, зміну засновника та найменування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:rsidR="00732523" w:rsidRDefault="00732523" w:rsidP="00732523">
      <w:pPr>
        <w:widowControl/>
        <w:tabs>
          <w:tab w:val="left" w:pos="3750"/>
        </w:tabs>
        <w:autoSpaceDE/>
        <w:adjustRightInd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А:</w:t>
      </w:r>
    </w:p>
    <w:p w:rsidR="00732523" w:rsidRDefault="00732523" w:rsidP="0073252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Внести зміни до рішення 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від 22.12.2018 №24-20/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«Про затвердження Програми «Розвиток культури» на 2019 – 2020 роки»</w:t>
      </w:r>
      <w:r>
        <w:rPr>
          <w:sz w:val="28"/>
          <w:szCs w:val="28"/>
          <w:lang w:val="uk-UA"/>
        </w:rPr>
        <w:t>, а саме до</w:t>
      </w:r>
      <w:r>
        <w:rPr>
          <w:sz w:val="28"/>
          <w:szCs w:val="28"/>
          <w:lang w:val="uk-UA"/>
        </w:rPr>
        <w:t xml:space="preserve"> розділу ІІІ «Основні заходи Програми» п. </w:t>
      </w:r>
      <w:proofErr w:type="gramStart"/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 «</w:t>
      </w:r>
      <w:proofErr w:type="gramEnd"/>
      <w:r>
        <w:rPr>
          <w:sz w:val="28"/>
          <w:szCs w:val="28"/>
          <w:lang w:val="uk-UA"/>
        </w:rPr>
        <w:t xml:space="preserve">Робота з дітьми та творчою молоддю. Позашкільна мистецька освіта»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викла</w:t>
      </w:r>
      <w:r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D94EE2">
        <w:rPr>
          <w:sz w:val="28"/>
          <w:szCs w:val="28"/>
          <w:lang w:val="uk-UA"/>
        </w:rPr>
        <w:t>п.п.1 та п.п.2</w:t>
      </w:r>
      <w:r>
        <w:rPr>
          <w:sz w:val="28"/>
          <w:szCs w:val="28"/>
          <w:lang w:val="uk-UA"/>
        </w:rPr>
        <w:t xml:space="preserve"> в новій редакції:</w:t>
      </w:r>
    </w:p>
    <w:p w:rsidR="00732523" w:rsidRDefault="00732523" w:rsidP="00732523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п. п. 1  «Організація співпраці з КЗ «</w:t>
      </w:r>
      <w:proofErr w:type="spellStart"/>
      <w:r>
        <w:rPr>
          <w:sz w:val="28"/>
          <w:szCs w:val="28"/>
          <w:lang w:val="uk-UA"/>
        </w:rPr>
        <w:t>Червонослобідська</w:t>
      </w:r>
      <w:proofErr w:type="spellEnd"/>
      <w:r>
        <w:rPr>
          <w:sz w:val="28"/>
          <w:szCs w:val="28"/>
          <w:lang w:val="uk-UA"/>
        </w:rPr>
        <w:t xml:space="preserve"> ДМШ» </w:t>
      </w:r>
      <w:proofErr w:type="spellStart"/>
      <w:r>
        <w:rPr>
          <w:sz w:val="28"/>
          <w:szCs w:val="28"/>
          <w:lang w:val="uk-UA"/>
        </w:rPr>
        <w:t>Червонослобідської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забезпечення методичної допомоги»;</w:t>
      </w:r>
    </w:p>
    <w:p w:rsidR="00732523" w:rsidRDefault="00732523" w:rsidP="00732523">
      <w:pPr>
        <w:ind w:firstLine="340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2) п. п. 2 «Забезпечити надання субвенції з бюджету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 на оплату праці з нарахуваннями викладачів та концертмейстерів КЗ «</w:t>
      </w:r>
      <w:proofErr w:type="spellStart"/>
      <w:r>
        <w:rPr>
          <w:sz w:val="28"/>
          <w:szCs w:val="28"/>
          <w:lang w:val="uk-UA"/>
        </w:rPr>
        <w:t>Червонослобідська</w:t>
      </w:r>
      <w:proofErr w:type="spellEnd"/>
      <w:r>
        <w:rPr>
          <w:sz w:val="28"/>
          <w:szCs w:val="28"/>
          <w:lang w:val="uk-UA"/>
        </w:rPr>
        <w:t xml:space="preserve"> ДМШ» </w:t>
      </w:r>
      <w:proofErr w:type="spellStart"/>
      <w:r>
        <w:rPr>
          <w:sz w:val="28"/>
          <w:szCs w:val="28"/>
          <w:lang w:val="uk-UA"/>
        </w:rPr>
        <w:t>Червонослобідської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області».</w:t>
      </w:r>
    </w:p>
    <w:p w:rsidR="00732523" w:rsidRDefault="00732523" w:rsidP="00732523">
      <w:pPr>
        <w:ind w:firstLine="3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даного рішення покласти на сільського голову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постійно діючі депутатські комісії з г</w:t>
      </w:r>
      <w:r w:rsidR="00D94EE2">
        <w:rPr>
          <w:sz w:val="28"/>
          <w:szCs w:val="28"/>
          <w:lang w:val="uk-UA"/>
        </w:rPr>
        <w:t>уманітарних питань, комісію з питань</w:t>
      </w:r>
      <w:r>
        <w:rPr>
          <w:sz w:val="28"/>
          <w:szCs w:val="28"/>
          <w:lang w:val="uk-UA"/>
        </w:rPr>
        <w:t xml:space="preserve">  фінансів, бюджету, планування соціально-економічного розвитку, інвестицій та міжнародного співробітництва.</w:t>
      </w:r>
    </w:p>
    <w:p w:rsidR="00732523" w:rsidRDefault="00732523" w:rsidP="00732523">
      <w:pPr>
        <w:widowControl/>
        <w:tabs>
          <w:tab w:val="left" w:pos="3750"/>
        </w:tabs>
        <w:autoSpaceDE/>
        <w:adjustRightInd/>
        <w:jc w:val="both"/>
        <w:rPr>
          <w:sz w:val="28"/>
          <w:szCs w:val="28"/>
          <w:lang w:val="uk-UA"/>
        </w:rPr>
      </w:pPr>
    </w:p>
    <w:p w:rsidR="00732523" w:rsidRDefault="00732523" w:rsidP="00732523">
      <w:pPr>
        <w:widowControl/>
        <w:tabs>
          <w:tab w:val="left" w:pos="3750"/>
        </w:tabs>
        <w:autoSpaceDE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           І. М. 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</w:p>
    <w:p w:rsidR="00732523" w:rsidRDefault="00732523" w:rsidP="00732523">
      <w:pPr>
        <w:widowControl/>
        <w:autoSpaceDE/>
        <w:adjustRightInd/>
        <w:jc w:val="both"/>
        <w:rPr>
          <w:lang w:val="uk-UA"/>
        </w:rPr>
      </w:pPr>
      <w:r>
        <w:rPr>
          <w:lang w:val="uk-UA"/>
        </w:rPr>
        <w:t>Підготували:</w:t>
      </w:r>
    </w:p>
    <w:p w:rsidR="00732523" w:rsidRDefault="00732523" w:rsidP="00732523">
      <w:pPr>
        <w:widowControl/>
        <w:autoSpaceDE/>
        <w:adjustRightInd/>
        <w:jc w:val="both"/>
        <w:rPr>
          <w:lang w:val="uk-UA"/>
        </w:rPr>
      </w:pPr>
      <w:r>
        <w:rPr>
          <w:lang w:val="uk-UA"/>
        </w:rPr>
        <w:t>спеціаліст відділу освіти, культури,туризму, молоді та спорту                                        І. І. Клименко</w:t>
      </w:r>
    </w:p>
    <w:p w:rsidR="00732523" w:rsidRDefault="00732523" w:rsidP="00732523">
      <w:pPr>
        <w:widowControl/>
        <w:autoSpaceDE/>
        <w:adjustRightInd/>
        <w:jc w:val="both"/>
        <w:rPr>
          <w:lang w:val="uk-UA"/>
        </w:rPr>
      </w:pPr>
      <w:r>
        <w:rPr>
          <w:lang w:val="uk-UA"/>
        </w:rPr>
        <w:t xml:space="preserve">спеціаліст І категорії, юрисконсульт                                                                                  С. І. </w:t>
      </w:r>
      <w:proofErr w:type="spellStart"/>
      <w:r>
        <w:rPr>
          <w:lang w:val="uk-UA"/>
        </w:rPr>
        <w:t>Нечаєнко</w:t>
      </w:r>
      <w:proofErr w:type="spellEnd"/>
    </w:p>
    <w:p w:rsidR="00732523" w:rsidRDefault="00732523" w:rsidP="00732523">
      <w:pPr>
        <w:ind w:left="6545"/>
        <w:rPr>
          <w:sz w:val="18"/>
          <w:szCs w:val="18"/>
          <w:lang w:val="uk-UA"/>
        </w:rPr>
      </w:pPr>
      <w:r>
        <w:rPr>
          <w:sz w:val="24"/>
          <w:szCs w:val="22"/>
          <w:lang w:val="uk-UA" w:eastAsia="uk-UA"/>
        </w:rPr>
        <w:lastRenderedPageBreak/>
        <w:t xml:space="preserve">     </w:t>
      </w:r>
      <w:r>
        <w:rPr>
          <w:sz w:val="18"/>
          <w:szCs w:val="18"/>
          <w:lang w:val="uk-UA"/>
        </w:rPr>
        <w:t>До</w:t>
      </w:r>
      <w:bookmarkStart w:id="0" w:name="_GoBack"/>
      <w:bookmarkEnd w:id="0"/>
      <w:r>
        <w:rPr>
          <w:sz w:val="18"/>
          <w:szCs w:val="18"/>
          <w:lang w:val="uk-UA"/>
        </w:rPr>
        <w:t>даток 1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до рішення №____/VII від 00.00.2019р.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Про </w:t>
      </w:r>
      <w:r>
        <w:rPr>
          <w:sz w:val="18"/>
          <w:szCs w:val="18"/>
          <w:lang w:val="uk-UA"/>
        </w:rPr>
        <w:t xml:space="preserve">внесення змін до </w:t>
      </w:r>
      <w:proofErr w:type="gramStart"/>
      <w:r>
        <w:rPr>
          <w:sz w:val="18"/>
          <w:szCs w:val="18"/>
          <w:lang w:val="uk-UA"/>
        </w:rPr>
        <w:t>р</w:t>
      </w:r>
      <w:proofErr w:type="gramEnd"/>
      <w:r>
        <w:rPr>
          <w:sz w:val="18"/>
          <w:szCs w:val="18"/>
          <w:lang w:val="uk-UA"/>
        </w:rPr>
        <w:t xml:space="preserve">ішення 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сесії № 24-20/</w:t>
      </w:r>
      <w:r>
        <w:rPr>
          <w:sz w:val="18"/>
          <w:szCs w:val="18"/>
          <w:lang w:val="en-US"/>
        </w:rPr>
        <w:t>VII</w:t>
      </w:r>
      <w:r>
        <w:rPr>
          <w:sz w:val="18"/>
          <w:szCs w:val="18"/>
          <w:lang w:val="uk-UA"/>
        </w:rPr>
        <w:t xml:space="preserve"> від 22.12.2019 року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«Про затвердження  програми «Розвиток   </w:t>
      </w:r>
    </w:p>
    <w:p w:rsidR="00732523" w:rsidRDefault="00732523" w:rsidP="00732523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культури» на 2019-2020 роки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ПРОГРАМА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«Розвиток культури»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b/>
          <w:bCs/>
          <w:sz w:val="28"/>
          <w:szCs w:val="28"/>
          <w:lang w:val="uk-UA" w:eastAsia="en-US"/>
        </w:rPr>
        <w:t>на 2019-2020 роки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>І. Загальні положення</w:t>
      </w:r>
    </w:p>
    <w:p w:rsidR="00732523" w:rsidRDefault="00732523" w:rsidP="00732523">
      <w:pPr>
        <w:widowControl/>
        <w:shd w:val="clear" w:color="auto" w:fill="FFFFFF"/>
        <w:autoSpaceDE/>
        <w:adjustRightInd/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Програма «Розвиток культури»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на 2019-2020 роки  підготовлена відповідно до Конституції України, Законів України "Про місцеве самоврядування в Україні", "Про Державні цільові програми", "Про культуру", "Про охорону культурної спадщини", «Про бібліотеки та бібліотечну справу», «Про музеї та музейну справу», «Про позашкільну освіту», Стратегії сталого розвитку "Україна-2020", затвердженої Указом Президента України від 12 січня 2015 року №5/2015, і передбачає вдосконалення реалізації державної політики у сфері культури, збереження та подальший розвиток культурного потенціалу в громаді, розвиток культурних традицій громади,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формування особистості, розкриття її здібностей, задоволення духовних і естетичних проблем, відродження народної творчості та популяризації національних звичаїв та обрядів, організацію змістовного, масового відпочинку та культурного обслуговування населення.</w:t>
      </w:r>
    </w:p>
    <w:p w:rsidR="00732523" w:rsidRDefault="00732523" w:rsidP="00732523">
      <w:pPr>
        <w:widowControl/>
        <w:shd w:val="clear" w:color="auto" w:fill="FFFFFF"/>
        <w:autoSpaceDE/>
        <w:adjustRightInd/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Процеси реформування галузі культури громади не відповідають бажаній динаміці і потребують відповідної уваги, особливо, в плані фінансово-матеріального забезпечення закладів культури. Брак коштів негативно позначається на діяльності культурних закладів громади, гальмує процес підтримки народної творчості, не дозволяє повною мірою реалізувати план зміцнення матеріально-технічної бази закладів культури громади.</w:t>
      </w:r>
    </w:p>
    <w:p w:rsidR="00732523" w:rsidRDefault="00732523" w:rsidP="00732523">
      <w:pPr>
        <w:widowControl/>
        <w:shd w:val="clear" w:color="auto" w:fill="FFFFFF"/>
        <w:autoSpaceDE/>
        <w:adjustRightInd/>
        <w:spacing w:after="200" w:line="276" w:lineRule="auto"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Усе це зумовлює необхідність Програми «Розвиток культури» на 2019-2020 роки (далі – Програма).  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ІІ. Мета та основні завдання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ab/>
      </w:r>
      <w:r>
        <w:rPr>
          <w:sz w:val="28"/>
          <w:szCs w:val="28"/>
          <w:lang w:val="uk-UA" w:eastAsia="en-US"/>
        </w:rPr>
        <w:t xml:space="preserve">Метою Програми є забезпечення організаційних та економічних умов для подальшого розвитку культурної сфери громади, виховання  свідомого </w:t>
      </w:r>
      <w:r>
        <w:rPr>
          <w:sz w:val="28"/>
          <w:szCs w:val="28"/>
          <w:lang w:val="uk-UA" w:eastAsia="en-US"/>
        </w:rPr>
        <w:lastRenderedPageBreak/>
        <w:t xml:space="preserve">громадянина шляхом відродження, збереження та популяризації духовних здобутків, звичаїв та традицій українського народу, кращих традиційних цінностей нашого краю.    </w:t>
      </w:r>
    </w:p>
    <w:p w:rsidR="00732523" w:rsidRDefault="00732523" w:rsidP="00732523">
      <w:pPr>
        <w:widowControl/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ab/>
        <w:t>Основними завданнями Програми є: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збереження та розвиток існуючої мережі закладів культури;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поліпшення стану матеріально-технічної бази;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підвищення ролі закладів культури в соціально-культурному житті;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створення умов для ефективного функціонування закладів культури, надання якісних культурних послуг для всіх верств населення, особливо дітей та юнацтва;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відродження української та інших національних культур, мов, збереження культурних традицій громади та зокрема кожного населеного пункту;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створення умов для розвитку аматорської народної творчості, популяризація кращих мистецьких надбань громади та національних звичаїв і обрядів;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естетичне  та духовне виховання дітей та юнацтва, підтримка обдарованої молоді;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заохочення громадян та колективів ОТГ до створення нових тенденцій та творчих проектів у сфері культури;</w:t>
      </w:r>
    </w:p>
    <w:p w:rsidR="00732523" w:rsidRDefault="00732523" w:rsidP="00732523">
      <w:pPr>
        <w:widowControl/>
        <w:numPr>
          <w:ilvl w:val="0"/>
          <w:numId w:val="1"/>
        </w:numPr>
        <w:autoSpaceDE/>
        <w:adjustRightInd/>
        <w:spacing w:after="200" w:line="276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збільшення обсягів видатків на розвиток культури.</w:t>
      </w:r>
    </w:p>
    <w:p w:rsidR="00732523" w:rsidRDefault="00732523" w:rsidP="00732523">
      <w:pPr>
        <w:widowControl/>
        <w:autoSpaceDE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ІІІ. Основні заходи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5066"/>
        <w:gridCol w:w="2702"/>
        <w:gridCol w:w="1268"/>
      </w:tblGrid>
      <w:tr w:rsidR="00732523" w:rsidTr="00732523">
        <w:trPr>
          <w:cantSplit/>
          <w:trHeight w:val="42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23" w:rsidRDefault="00732523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№ п/</w:t>
            </w:r>
            <w:proofErr w:type="spellStart"/>
            <w:r>
              <w:rPr>
                <w:sz w:val="22"/>
                <w:szCs w:val="22"/>
                <w:lang w:val="uk-UA" w:eastAsia="ar-SA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23" w:rsidRDefault="00732523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Найменування заходу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23" w:rsidRDefault="00732523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Відповідальні виконавці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523" w:rsidRDefault="00732523">
            <w:pPr>
              <w:widowControl/>
              <w:suppressAutoHyphens/>
              <w:autoSpaceDE/>
              <w:adjustRightInd/>
              <w:spacing w:after="200" w:line="276" w:lineRule="auto"/>
              <w:jc w:val="center"/>
              <w:rPr>
                <w:sz w:val="22"/>
                <w:szCs w:val="22"/>
                <w:lang w:val="uk-UA" w:eastAsia="ar-SA"/>
              </w:rPr>
            </w:pPr>
            <w:r>
              <w:rPr>
                <w:sz w:val="22"/>
                <w:szCs w:val="22"/>
                <w:lang w:val="uk-UA" w:eastAsia="ar-SA"/>
              </w:rPr>
              <w:t>Термін виконання</w:t>
            </w:r>
          </w:p>
        </w:tc>
      </w:tr>
      <w:tr w:rsidR="00732523" w:rsidTr="00732523">
        <w:trPr>
          <w:cantSplit/>
          <w:trHeight w:val="611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 xml:space="preserve">І.Збереження і розвиток мережі закладів, будівництво, реконструкція, 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ремонти закладів культури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Передбачення в сільському бюджеті коштів для проведення реконструкції, капітального, поточного ремонтів закладів культури, зміцнення їхньої матеріально-технічної бази, виконання програм розвитку та підтримки культури усіх рівнів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Завершення капітального ремонту фасаду будинку культури с.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Хацьки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Здійснення капітального ремонту системи водопостачання в будинку культури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с.Степанки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Здійснення будівництва та облаштування внутрішніх туалетів в будинках культури                   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Капітальний ремонт покрівлі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Поточний ремонт приміщення кінобудки у будинку культури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с.Степанки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Поточний ремонт та облаштування приміщення гримерної (за сценою)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Оновлення та пошиття одягу сцени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Реконструкція системи опалення в будинку культури с.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Хацьки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Утеплення підлоги приміщення фойє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Заміна двох вхідних дверей (задніх) у будинку культури 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Заміна вхідних дверей (бокових біля АТС) у будинку культури с.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Хацьки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Заміна вікон цокольного поверху в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Поточний ремонт кабінету директора у будинку культури с. Степанки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ІІ. Зміцнення матеріально-технічної бази, модернізація і технічне переоснащення установ культури.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Для утримання закладів культури, зміцнення їхньої матеріально-технічної бази залучати відповідно до чинного законодавства субвенцію з обласного та державного бюджетів до сільського бюджету, кошти підприємств, організацій, окремих громадян, а також кошти та інших джерел фінансування, не заборонених законодавством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Придбання нових музичних інструментів, комп’ютерної техніки, аудіо та відео апаратури, поповнення фонотеки, концертних костюмів для творчих колективів та будинків культури сіл громади.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Придбання та облаштування приміщень будинків культури громади новими меблями та стендами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ІІІ. Охорона і збереження культурної спадщини.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моніторингу та інвентаризації пам’яток історії та культури.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ремонтних, реставраційних, відновлювальних робіт пам’ятних знаків, обелісків, братських могил у населених пунктах громади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Встановлення охоронних дощок та охоронних знаків на нерухомих пам’ятках громади.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IV. Музейна справа. Забезпечення реалізації музейної політики.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Активізувати роботу щодо створення музеїв, куточків.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en-US" w:eastAsia="ar-SA"/>
              </w:rPr>
              <w:t>V.</w:t>
            </w:r>
            <w:r>
              <w:rPr>
                <w:b/>
                <w:sz w:val="26"/>
                <w:szCs w:val="26"/>
                <w:lang w:val="uk-UA" w:eastAsia="ar-SA"/>
              </w:rPr>
              <w:t>Туризм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Сприяння розвитку туристичної галузі на території громади, у т. ч. зеленого туризму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заходів з благоустрою туристично-привабливих територій та об’єктів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V</w:t>
            </w:r>
            <w:r>
              <w:rPr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b/>
                <w:sz w:val="26"/>
                <w:szCs w:val="26"/>
                <w:lang w:val="uk-UA" w:eastAsia="ar-SA"/>
              </w:rPr>
              <w:t>. Бібліотечна справа. Посилення ролі бібліотек як інформаційних центрів сільських громад.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Організація співпраці з «Черкаським районним інформаційно-бібліотечним центром» Черкаської районної ради, забезпечення методичної допомоги шляхом виділення субвенції із сільського бюджету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Планомірне поповнення фондів бібліотек громади новою літературою,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літературна обробка та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каталогізування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документів.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КЗ «ЦПБ»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Комплектування фондів бібліотек періодичними виданнями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 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КЗ «ЦПБ»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Вилучення (списання) книг з бібліотечного фонду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КЗ «ЦПБ»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Забезпечення бібліотек комп’ютерною технікою та  бібліотечним обладнанням, забезпечення доступу до мережі Інтернет.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Придбання та облаштування приміщень бібліотек новими меблями та стендами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постійної роботи щодо популяризації сучасної української та світової літератури.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бібліотечні заклади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оглядів-конкурсів діяльності сільських бібліотек «Бібліотека року», з метою активізації бібліотечного обслуговування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VI</w:t>
            </w:r>
            <w:r>
              <w:rPr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b/>
                <w:sz w:val="26"/>
                <w:szCs w:val="26"/>
                <w:lang w:val="uk-UA" w:eastAsia="ar-SA"/>
              </w:rPr>
              <w:t>. Організація дозвілля населення та підтримка аматорського мистецтва, розвиток і збереження нематеріальної культурної спадщини.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Участь творчих колективів та окремих виконавців громади в  районних, обласних, Всеукраїнських, Міжнародних конкурсах, фестивалях.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395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Передбачити в проекті сільського бюджету кошти для участі творчих колективів та окремих виконавців громади в районних, обласних, Всеукраїнських, Міжнародних конкурсах, фестивалях, на оплату внесків, харчування, проживання, доїзди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395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Забезпечення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доїзду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культпрацівників до місця роботи і назад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щорічних сільських пам’ятних заходів, свят, конкурсів, фестивалів, їх фінансове забезпечення: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конкурс  читців «Золоте слово української поезії»;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свято «У жінці все від Божої любові…»(до 8 Березня);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мітинг-реквієм «Гірчить Чорнобиль крізь роки» (присвячений Чорнобильській трагедії);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мітинг-реквієм «Війна і пам'ять поколінь»;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свято «Хай щастю дитини не буде кінця!» (до Міжнародного дня захисту дітей);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фольклорне свято «Ой на Івана, ой на Купала»;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свято «Навіки  будь  єдина , моя ти  Україно!» (до Дня незалежності України);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Дні сіл громади;</w:t>
            </w:r>
          </w:p>
          <w:p w:rsidR="00732523" w:rsidRDefault="00732523" w:rsidP="005B4DFD">
            <w:pPr>
              <w:widowControl/>
              <w:numPr>
                <w:ilvl w:val="0"/>
                <w:numId w:val="2"/>
              </w:numPr>
              <w:suppressAutoHyphens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Новорічні бал-маскаради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right="-57"/>
              <w:rPr>
                <w:sz w:val="26"/>
                <w:szCs w:val="26"/>
                <w:lang w:val="uk-UA" w:eastAsia="ar-SA"/>
              </w:rPr>
            </w:pP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Проведення творчих звітів та обмінних концертів художніх колективів та виконавців аматорського мистецтва усіх населених пунктів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Проводити на території громади районні, обласні культурно-мистецькі заходи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відділ освіти, культури, туризму, молоді</w:t>
            </w:r>
            <w:r>
              <w:rPr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sz w:val="26"/>
                <w:szCs w:val="26"/>
                <w:lang w:val="uk-UA" w:eastAsia="ar-SA"/>
              </w:rPr>
              <w:t xml:space="preserve">та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Організація та проведення виставок  декоративно-ужиткового мистецтва до пам’ятних та святкових календарних 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Проводити моніторингові дослідження якості роботи в клубних закладах району та виявлення культурних потреб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Організація та проведення на базі закладів культури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ретро-кінопоказів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та кіносеансів, показ національно-патріотичних кінофільмів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sz w:val="26"/>
                <w:szCs w:val="26"/>
                <w:lang w:val="uk-UA" w:eastAsia="ar-SA"/>
              </w:rPr>
              <w:t>VІІ</w:t>
            </w:r>
            <w:r>
              <w:rPr>
                <w:b/>
                <w:sz w:val="26"/>
                <w:szCs w:val="26"/>
                <w:lang w:val="en-US" w:eastAsia="ar-SA"/>
              </w:rPr>
              <w:t>I</w:t>
            </w:r>
            <w:r>
              <w:rPr>
                <w:b/>
                <w:sz w:val="26"/>
                <w:szCs w:val="26"/>
                <w:lang w:val="uk-UA" w:eastAsia="ar-SA"/>
              </w:rPr>
              <w:t>. Робота з дітьми та творчою молоддю. Позашкільна мистецька освіта.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Організація співпраці з КЗ «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Червонослобідська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ДМШ»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Червонослобідської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 забезпечення методичної допомоги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Забезпечити надання субвенції з бюджету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ОТГ на оплату праці з нарахуваннями викладачів та концертмейстерів КЗ «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Червонослобідська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ДМШ» </w:t>
            </w:r>
            <w:proofErr w:type="spellStart"/>
            <w:r>
              <w:rPr>
                <w:sz w:val="26"/>
                <w:szCs w:val="26"/>
                <w:lang w:val="uk-UA" w:eastAsia="en-US"/>
              </w:rPr>
              <w:t>Червонослобідської</w:t>
            </w:r>
            <w:proofErr w:type="spellEnd"/>
            <w:r>
              <w:rPr>
                <w:sz w:val="26"/>
                <w:szCs w:val="26"/>
                <w:lang w:val="uk-UA" w:eastAsia="en-US"/>
              </w:rPr>
              <w:t xml:space="preserve"> сільської ради Черкаської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90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Передбачення в сільському бюджеті кошти для участі обдарованих дітей, творчої молоді, вихованців позашкільних закладів громади  в культурно-мистецьких заходах (конкурсах, фестивалях, виставках тощо), районного, обласного та всеукраїнського, міжнародного рівнів на оплату внесків, харчування, проживання, доїзди тощо.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фінансів, економічного розвитку та інвестицій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  <w:tr w:rsidR="00732523" w:rsidTr="00732523">
        <w:trPr>
          <w:cantSplit/>
          <w:trHeight w:val="8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jc w:val="center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Забезпечення національно-патріотичного виховання дітей та молоді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Виконавчий комітет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ради,</w:t>
            </w:r>
          </w:p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 xml:space="preserve">відділ освіти, культури, туризму,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молодіта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спорту виконавчого комітету </w:t>
            </w:r>
            <w:proofErr w:type="spellStart"/>
            <w:r>
              <w:rPr>
                <w:sz w:val="26"/>
                <w:szCs w:val="26"/>
                <w:lang w:val="uk-UA" w:eastAsia="ar-SA"/>
              </w:rPr>
              <w:t>Степанківської</w:t>
            </w:r>
            <w:proofErr w:type="spellEnd"/>
            <w:r>
              <w:rPr>
                <w:sz w:val="26"/>
                <w:szCs w:val="26"/>
                <w:lang w:val="uk-UA" w:eastAsia="ar-SA"/>
              </w:rPr>
              <w:t xml:space="preserve">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523" w:rsidRDefault="00732523">
            <w:pPr>
              <w:widowControl/>
              <w:autoSpaceDE/>
              <w:adjustRightInd/>
              <w:spacing w:after="200" w:line="276" w:lineRule="auto"/>
              <w:ind w:left="-57" w:right="-57"/>
              <w:rPr>
                <w:sz w:val="26"/>
                <w:szCs w:val="26"/>
                <w:lang w:val="uk-UA" w:eastAsia="ar-SA"/>
              </w:rPr>
            </w:pPr>
            <w:r>
              <w:rPr>
                <w:sz w:val="26"/>
                <w:szCs w:val="26"/>
                <w:lang w:val="uk-UA" w:eastAsia="ar-SA"/>
              </w:rPr>
              <w:t>2019-2020 роки</w:t>
            </w:r>
          </w:p>
        </w:tc>
      </w:tr>
    </w:tbl>
    <w:p w:rsidR="00732523" w:rsidRDefault="00732523" w:rsidP="00732523">
      <w:pPr>
        <w:widowControl/>
        <w:suppressAutoHyphens/>
        <w:autoSpaceDE/>
        <w:adjustRightInd/>
        <w:spacing w:after="200" w:line="276" w:lineRule="auto"/>
        <w:rPr>
          <w:sz w:val="28"/>
          <w:szCs w:val="28"/>
          <w:lang w:val="uk-UA" w:eastAsia="ar-SA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ind w:left="708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 w:eastAsia="en-US"/>
        </w:rPr>
        <w:t>IV</w:t>
      </w:r>
      <w:r>
        <w:rPr>
          <w:b/>
          <w:bCs/>
          <w:sz w:val="28"/>
          <w:szCs w:val="28"/>
          <w:lang w:val="uk-UA" w:eastAsia="en-US"/>
        </w:rPr>
        <w:t>. ФІНАНСОВЕ ЗАБЕЗПЕЧЕННЯ ПРОГРАМИ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firstLine="567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Фінансування заходів Програми здійснювати за кошти сільського бюджету, на умовах </w:t>
      </w:r>
      <w:proofErr w:type="spellStart"/>
      <w:r>
        <w:rPr>
          <w:sz w:val="28"/>
          <w:szCs w:val="28"/>
          <w:lang w:val="uk-UA" w:eastAsia="en-US"/>
        </w:rPr>
        <w:t>співфінансування</w:t>
      </w:r>
      <w:proofErr w:type="spellEnd"/>
      <w:r>
        <w:rPr>
          <w:sz w:val="28"/>
          <w:szCs w:val="28"/>
          <w:lang w:val="uk-UA" w:eastAsia="en-US"/>
        </w:rPr>
        <w:t xml:space="preserve"> з районними та обласними бюджетами, та з </w:t>
      </w:r>
      <w:r>
        <w:rPr>
          <w:sz w:val="28"/>
          <w:szCs w:val="28"/>
          <w:lang w:val="uk-UA" w:eastAsia="uk-UA"/>
        </w:rPr>
        <w:t>інших джерел фінансування, не заборонених законодавством</w:t>
      </w:r>
      <w:r>
        <w:rPr>
          <w:sz w:val="28"/>
          <w:szCs w:val="28"/>
          <w:lang w:val="uk-UA" w:eastAsia="en-US"/>
        </w:rPr>
        <w:t>.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567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en-US" w:eastAsia="en-US"/>
        </w:rPr>
        <w:t>V</w:t>
      </w:r>
      <w:r>
        <w:rPr>
          <w:b/>
          <w:bCs/>
          <w:sz w:val="28"/>
          <w:szCs w:val="28"/>
          <w:lang w:val="uk-UA" w:eastAsia="en-US"/>
        </w:rPr>
        <w:t>. ОЧІКУВАНІ РЕЗУЛЬТАТИ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567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Виконання цієї Програми забезпечить: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підвищення ролі культури та духовності у суспільному житті;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 поліпшення культурного обслуговування населення;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 покращення матеріально-технічної бази закладів культури;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здійснення значного обсягу робіт в проведенні капітальних та поточних ремонтів закладів культури району;</w:t>
      </w:r>
    </w:p>
    <w:p w:rsidR="00732523" w:rsidRDefault="00732523" w:rsidP="00732523">
      <w:pPr>
        <w:widowControl/>
        <w:autoSpaceDE/>
        <w:adjustRightInd/>
        <w:spacing w:after="200" w:line="276" w:lineRule="auto"/>
        <w:ind w:left="360"/>
        <w:jc w:val="both"/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>-  відродження і розвиток народного мистецтва та мистецького аматорства через розвиток базової мережі закладів культури.</w:t>
      </w:r>
    </w:p>
    <w:p w:rsidR="00732523" w:rsidRDefault="00732523" w:rsidP="0073252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djustRightInd/>
        <w:spacing w:after="200" w:line="276" w:lineRule="auto"/>
        <w:ind w:firstLine="720"/>
        <w:jc w:val="both"/>
        <w:rPr>
          <w:sz w:val="28"/>
          <w:szCs w:val="28"/>
          <w:lang w:val="uk-UA" w:eastAsia="en-US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Секретар сільської ради                                                                       І.М. </w:t>
      </w:r>
      <w:proofErr w:type="spellStart"/>
      <w:r>
        <w:rPr>
          <w:sz w:val="28"/>
          <w:szCs w:val="28"/>
          <w:lang w:val="uk-UA" w:eastAsia="en-US"/>
        </w:rPr>
        <w:t>Невгод</w:t>
      </w:r>
      <w:proofErr w:type="spellEnd"/>
    </w:p>
    <w:p w:rsidR="00732523" w:rsidRDefault="00732523" w:rsidP="00732523">
      <w:pPr>
        <w:widowControl/>
        <w:autoSpaceDE/>
        <w:adjustRightInd/>
        <w:spacing w:after="200" w:line="276" w:lineRule="auto"/>
        <w:rPr>
          <w:sz w:val="22"/>
          <w:szCs w:val="22"/>
          <w:lang w:val="uk-UA" w:eastAsia="en-US"/>
        </w:rPr>
      </w:pPr>
    </w:p>
    <w:p w:rsidR="00732523" w:rsidRDefault="00732523" w:rsidP="00732523">
      <w:pPr>
        <w:widowControl/>
        <w:autoSpaceDE/>
        <w:adjustRightInd/>
        <w:spacing w:after="200" w:line="276" w:lineRule="auto"/>
        <w:rPr>
          <w:rFonts w:ascii="Calibri" w:hAnsi="Calibri"/>
          <w:sz w:val="22"/>
          <w:szCs w:val="22"/>
          <w:lang w:val="uk-UA" w:eastAsia="en-US"/>
        </w:rPr>
      </w:pPr>
    </w:p>
    <w:p w:rsidR="00732523" w:rsidRDefault="00732523" w:rsidP="00732523">
      <w:pPr>
        <w:widowControl/>
        <w:autoSpaceDE/>
        <w:adjustRightInd/>
        <w:jc w:val="both"/>
        <w:rPr>
          <w:lang w:val="uk-UA"/>
        </w:rPr>
      </w:pPr>
    </w:p>
    <w:p w:rsidR="00DA4582" w:rsidRPr="00732523" w:rsidRDefault="00DA4582">
      <w:pPr>
        <w:rPr>
          <w:lang w:val="uk-UA"/>
        </w:rPr>
      </w:pPr>
    </w:p>
    <w:sectPr w:rsidR="00DA4582" w:rsidRPr="0073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0037C"/>
    <w:multiLevelType w:val="hybridMultilevel"/>
    <w:tmpl w:val="C48E2CAA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50C5F"/>
    <w:multiLevelType w:val="hybridMultilevel"/>
    <w:tmpl w:val="1054CA6C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D5"/>
    <w:rsid w:val="00732523"/>
    <w:rsid w:val="008753D5"/>
    <w:rsid w:val="00D94EE2"/>
    <w:rsid w:val="00DA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E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2019-09-30T09:20:00Z</cp:lastPrinted>
  <dcterms:created xsi:type="dcterms:W3CDTF">2019-09-30T09:00:00Z</dcterms:created>
  <dcterms:modified xsi:type="dcterms:W3CDTF">2019-09-30T09:20:00Z</dcterms:modified>
</cp:coreProperties>
</file>