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62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80"/>
        <w:gridCol w:w="40"/>
        <w:gridCol w:w="20"/>
        <w:gridCol w:w="360"/>
        <w:gridCol w:w="300"/>
        <w:gridCol w:w="40"/>
        <w:gridCol w:w="140"/>
        <w:gridCol w:w="40"/>
        <w:gridCol w:w="60"/>
        <w:gridCol w:w="260"/>
        <w:gridCol w:w="60"/>
        <w:gridCol w:w="400"/>
        <w:gridCol w:w="120"/>
        <w:gridCol w:w="40"/>
        <w:gridCol w:w="20"/>
        <w:gridCol w:w="100"/>
        <w:gridCol w:w="420"/>
        <w:gridCol w:w="60"/>
        <w:gridCol w:w="240"/>
        <w:gridCol w:w="20"/>
        <w:gridCol w:w="20"/>
        <w:gridCol w:w="80"/>
        <w:gridCol w:w="60"/>
        <w:gridCol w:w="80"/>
        <w:gridCol w:w="20"/>
        <w:gridCol w:w="360"/>
        <w:gridCol w:w="160"/>
        <w:gridCol w:w="140"/>
        <w:gridCol w:w="20"/>
        <w:gridCol w:w="160"/>
        <w:gridCol w:w="60"/>
        <w:gridCol w:w="100"/>
        <w:gridCol w:w="80"/>
        <w:gridCol w:w="40"/>
        <w:gridCol w:w="20"/>
        <w:gridCol w:w="420"/>
        <w:gridCol w:w="60"/>
        <w:gridCol w:w="140"/>
        <w:gridCol w:w="120"/>
        <w:gridCol w:w="20"/>
        <w:gridCol w:w="40"/>
        <w:gridCol w:w="60"/>
        <w:gridCol w:w="180"/>
        <w:gridCol w:w="280"/>
        <w:gridCol w:w="60"/>
        <w:gridCol w:w="20"/>
        <w:gridCol w:w="360"/>
        <w:gridCol w:w="40"/>
        <w:gridCol w:w="60"/>
        <w:gridCol w:w="80"/>
        <w:gridCol w:w="200"/>
        <w:gridCol w:w="80"/>
        <w:gridCol w:w="260"/>
        <w:gridCol w:w="280"/>
        <w:gridCol w:w="20"/>
        <w:gridCol w:w="20"/>
        <w:gridCol w:w="60"/>
        <w:gridCol w:w="40"/>
        <w:gridCol w:w="120"/>
        <w:gridCol w:w="100"/>
        <w:gridCol w:w="20"/>
        <w:gridCol w:w="100"/>
        <w:gridCol w:w="340"/>
        <w:gridCol w:w="40"/>
        <w:gridCol w:w="140"/>
        <w:gridCol w:w="100"/>
        <w:gridCol w:w="40"/>
        <w:gridCol w:w="120"/>
        <w:gridCol w:w="320"/>
        <w:gridCol w:w="340"/>
        <w:gridCol w:w="80"/>
        <w:gridCol w:w="20"/>
        <w:gridCol w:w="20"/>
        <w:gridCol w:w="60"/>
        <w:gridCol w:w="60"/>
        <w:gridCol w:w="80"/>
        <w:gridCol w:w="420"/>
        <w:gridCol w:w="20"/>
        <w:gridCol w:w="100"/>
        <w:gridCol w:w="40"/>
        <w:gridCol w:w="180"/>
        <w:gridCol w:w="40"/>
        <w:gridCol w:w="20"/>
        <w:gridCol w:w="60"/>
        <w:gridCol w:w="120"/>
        <w:gridCol w:w="540"/>
        <w:gridCol w:w="160"/>
        <w:gridCol w:w="20"/>
        <w:gridCol w:w="20"/>
        <w:gridCol w:w="20"/>
        <w:gridCol w:w="20"/>
        <w:gridCol w:w="20"/>
        <w:gridCol w:w="20"/>
        <w:gridCol w:w="20"/>
        <w:gridCol w:w="40"/>
        <w:gridCol w:w="300"/>
        <w:gridCol w:w="20"/>
        <w:gridCol w:w="40"/>
      </w:tblGrid>
      <w:tr w:rsidR="009D312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1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5960" w:type="dxa"/>
            <w:gridSpan w:val="10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індивідуальний</w:t>
            </w:r>
            <w:proofErr w:type="spellEnd"/>
            <w:r>
              <w:rPr>
                <w:b/>
                <w:sz w:val="24"/>
              </w:rPr>
              <w:t xml:space="preserve"> ( Форма 2019-2)</w:t>
            </w: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1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840" w:type="dxa"/>
            <w:gridSpan w:val="5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312B" w:rsidRDefault="00007B50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2400" w:type="dxa"/>
            <w:gridSpan w:val="2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312B" w:rsidRDefault="00007B50">
            <w:r>
              <w:t xml:space="preserve"> ( 0 ) ( 2 )</w:t>
            </w:r>
          </w:p>
        </w:tc>
        <w:tc>
          <w:tcPr>
            <w:tcW w:w="56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840" w:type="dxa"/>
            <w:gridSpan w:val="56"/>
            <w:tcMar>
              <w:top w:w="2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8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840" w:type="dxa"/>
            <w:gridSpan w:val="5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312B" w:rsidRDefault="00007B50">
            <w:r>
              <w:t xml:space="preserve">2.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2400" w:type="dxa"/>
            <w:gridSpan w:val="2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312B" w:rsidRDefault="00007B50">
            <w:r>
              <w:t xml:space="preserve"> ( 0 ) ( 2 ) ( 1 )</w:t>
            </w:r>
          </w:p>
        </w:tc>
        <w:tc>
          <w:tcPr>
            <w:tcW w:w="56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840" w:type="dxa"/>
            <w:gridSpan w:val="56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840" w:type="dxa"/>
            <w:gridSpan w:val="5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312B" w:rsidRDefault="00007B50">
            <w:pPr>
              <w:jc w:val="both"/>
            </w:pPr>
            <w:r>
              <w:t xml:space="preserve">3.Інші </w:t>
            </w:r>
            <w:proofErr w:type="spellStart"/>
            <w:r>
              <w:t>субвенції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3000" w:type="dxa"/>
            <w:gridSpan w:val="2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312B" w:rsidRDefault="00007B50">
            <w:r>
              <w:t xml:space="preserve"> ( 0 ) ( 2 ) ( 1 ) ( 9 ) ( 7 ) ( 7 ) ( 0 ) </w:t>
            </w:r>
          </w:p>
        </w:tc>
        <w:tc>
          <w:tcPr>
            <w:tcW w:w="10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840" w:type="dxa"/>
            <w:gridSpan w:val="56"/>
            <w:tcMar>
              <w:top w:w="2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596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12B" w:rsidRDefault="00007B50">
            <w:r>
              <w:rPr>
                <w:b/>
              </w:rPr>
              <w:t xml:space="preserve">4. Мета та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на 2019 - 2021 роки:</w:t>
            </w: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604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400"/>
            </w:pPr>
            <w:r>
              <w:rPr>
                <w:b/>
              </w:rPr>
              <w:t xml:space="preserve">1) Мета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її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6040" w:type="dxa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D312B" w:rsidRDefault="00007B50">
            <w:pPr>
              <w:spacing w:after="200"/>
              <w:ind w:left="500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604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400"/>
            </w:pPr>
            <w:r>
              <w:rPr>
                <w:b/>
              </w:rPr>
              <w:t xml:space="preserve">2) 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6040" w:type="dxa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9D312B" w:rsidRDefault="00007B50">
            <w:pPr>
              <w:ind w:left="500"/>
            </w:pPr>
            <w:r>
              <w:t xml:space="preserve">Без </w:t>
            </w:r>
            <w:proofErr w:type="spellStart"/>
            <w:r>
              <w:t>окремого</w:t>
            </w:r>
            <w:proofErr w:type="spellEnd"/>
            <w:r>
              <w:t xml:space="preserve"> </w:t>
            </w:r>
            <w:proofErr w:type="spellStart"/>
            <w:r>
              <w:t>напряму</w:t>
            </w:r>
            <w:proofErr w:type="spellEnd"/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604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400"/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6040" w:type="dxa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D312B" w:rsidRDefault="00007B50">
            <w:pPr>
              <w:ind w:left="500"/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"</w:t>
            </w: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1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596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12B" w:rsidRDefault="00007B50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170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54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312B" w:rsidRDefault="00007B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t xml:space="preserve">2017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42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42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  <w:r>
              <w:t xml:space="preserve"> (проект)</w:t>
            </w:r>
          </w:p>
        </w:tc>
        <w:tc>
          <w:tcPr>
            <w:tcW w:w="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1 499 044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1 499 044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278 680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278 680</w:t>
            </w:r>
          </w:p>
        </w:tc>
        <w:tc>
          <w:tcPr>
            <w:tcW w:w="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D312B" w:rsidRDefault="00007B5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1 499 044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1 499 044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278 680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278 680</w:t>
            </w:r>
          </w:p>
        </w:tc>
        <w:tc>
          <w:tcPr>
            <w:tcW w:w="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0600" w:type="dxa"/>
            <w:gridSpan w:val="6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312B" w:rsidRDefault="00007B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42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t xml:space="preserve">2021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54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54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1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D312B" w:rsidRDefault="009D312B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2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D312B" w:rsidRDefault="00007B5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2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2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2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2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604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12B" w:rsidRDefault="00007B50"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5020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312B" w:rsidRDefault="00007B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1 499 044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1 499 044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278 680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278 680</w:t>
            </w: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1 499 044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1 499 044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278 680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278 680</w:t>
            </w: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5020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312B" w:rsidRDefault="00007B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020" w:type="dxa"/>
            <w:gridSpan w:val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 2020 - 2021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312B" w:rsidRDefault="00007B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020" w:type="dxa"/>
            <w:gridSpan w:val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  2020 - 2021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312B" w:rsidRDefault="00007B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2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2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604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12B" w:rsidRDefault="00007B50"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5020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2017 - 2019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312B" w:rsidRDefault="00007B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Без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напряму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1 499 044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1 499 044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278 680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278 680</w:t>
            </w: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1 499 044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1 499 044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278 680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278 680</w:t>
            </w: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020" w:type="dxa"/>
            <w:gridSpan w:val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 2020 - 2021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312B" w:rsidRDefault="00007B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8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4080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</w:pPr>
            <w:r>
              <w:rPr>
                <w:b/>
              </w:rPr>
              <w:t xml:space="preserve">9. Структура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на оплату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312B" w:rsidRDefault="00007B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080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080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left="60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68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9D312B" w:rsidRDefault="009D312B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7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3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4120" w:type="dxa"/>
            <w:gridSpan w:val="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зайнятих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Категорії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працівників</w:t>
            </w:r>
            <w:proofErr w:type="spellEnd"/>
          </w:p>
        </w:tc>
        <w:tc>
          <w:tcPr>
            <w:tcW w:w="36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6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9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D312B" w:rsidRDefault="00007B5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ind w:left="60"/>
              <w:jc w:val="center"/>
            </w:pP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одиниць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7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3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7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3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12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ind w:left="60"/>
            </w:pPr>
            <w:r>
              <w:rPr>
                <w:b/>
                <w:sz w:val="22"/>
              </w:rPr>
              <w:t xml:space="preserve">11. </w:t>
            </w:r>
            <w:proofErr w:type="spellStart"/>
            <w:r>
              <w:rPr>
                <w:b/>
                <w:sz w:val="22"/>
              </w:rPr>
              <w:t>Місцеві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регіональні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які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виконуються</w:t>
            </w:r>
            <w:proofErr w:type="spellEnd"/>
            <w:r>
              <w:rPr>
                <w:b/>
                <w:sz w:val="22"/>
              </w:rPr>
              <w:t xml:space="preserve"> в межах </w:t>
            </w:r>
            <w:proofErr w:type="spellStart"/>
            <w:r>
              <w:rPr>
                <w:b/>
                <w:sz w:val="22"/>
              </w:rPr>
              <w:t>бюджетної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468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312B" w:rsidRDefault="00007B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38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</w:t>
            </w: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312B" w:rsidRDefault="00007B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3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33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66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3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6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3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6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3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3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7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3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7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3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4240" w:type="dxa"/>
            <w:gridSpan w:val="9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Об'єкти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за рахунок коштів бюджету </w:t>
            </w:r>
            <w:proofErr w:type="spellStart"/>
            <w:r>
              <w:rPr>
                <w:b/>
              </w:rPr>
              <w:t>розвитку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312B" w:rsidRDefault="00007B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проектно-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кошторисної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документації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початку і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</w:p>
        </w:tc>
        <w:tc>
          <w:tcPr>
            <w:tcW w:w="2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5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0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</w:r>
            <w:r>
              <w:rPr>
                <w:sz w:val="16"/>
              </w:rPr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5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7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2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32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5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9D312B" w:rsidRDefault="009D312B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604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2019 - 2021 роки.</w:t>
            </w: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6040" w:type="dxa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D312B" w:rsidRDefault="009D312B">
            <w:pPr>
              <w:spacing w:after="200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6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4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9D312B" w:rsidRDefault="009D312B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22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Бюджетні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</w:t>
            </w:r>
            <w:proofErr w:type="spellEnd"/>
            <w:r>
              <w:rPr>
                <w:b/>
              </w:rPr>
              <w:t xml:space="preserve"> у 2017 і 2019 роках : </w:t>
            </w: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2380" w:type="dxa"/>
            <w:gridSpan w:val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2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312B" w:rsidRDefault="00007B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2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Зміна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кредиторської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  <w:r>
              <w:rPr>
                <w:sz w:val="16"/>
              </w:rPr>
              <w:t>(6-5)</w:t>
            </w:r>
          </w:p>
        </w:tc>
        <w:tc>
          <w:tcPr>
            <w:tcW w:w="24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 xml:space="preserve">Погашено </w:t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Бюджетні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зобов'язання</w:t>
            </w:r>
            <w:proofErr w:type="spellEnd"/>
            <w:r>
              <w:rPr>
                <w:sz w:val="16"/>
              </w:rPr>
              <w:t xml:space="preserve"> (4+6)</w:t>
            </w: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5240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2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5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left="60"/>
            </w:pP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524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4780" w:type="dxa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  2018-2019 роках: </w:t>
            </w:r>
          </w:p>
        </w:tc>
        <w:tc>
          <w:tcPr>
            <w:tcW w:w="12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312B" w:rsidRDefault="00007B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600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</w:p>
        </w:tc>
        <w:tc>
          <w:tcPr>
            <w:tcW w:w="606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поточного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2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граничний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proofErr w:type="spellStart"/>
            <w:r>
              <w:rPr>
                <w:sz w:val="14"/>
              </w:rPr>
              <w:t>можлива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кредиторська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заборгованість</w:t>
            </w:r>
            <w:proofErr w:type="spellEnd"/>
            <w:r>
              <w:rPr>
                <w:sz w:val="14"/>
              </w:rPr>
              <w:t xml:space="preserve"> на початок плановог</w:t>
            </w:r>
            <w:r>
              <w:rPr>
                <w:sz w:val="14"/>
              </w:rPr>
              <w:t xml:space="preserve">о бюджетного </w:t>
            </w:r>
            <w:proofErr w:type="spellStart"/>
            <w:r>
              <w:rPr>
                <w:sz w:val="14"/>
              </w:rPr>
              <w:t>періоду</w:t>
            </w:r>
            <w:proofErr w:type="spellEnd"/>
            <w:r>
              <w:rPr>
                <w:sz w:val="14"/>
              </w:rPr>
              <w:t xml:space="preserve"> (4 - 5 - 6)</w:t>
            </w:r>
          </w:p>
        </w:tc>
        <w:tc>
          <w:tcPr>
            <w:tcW w:w="24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1 499 044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1 499 044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278 680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sz w:val="16"/>
              </w:rPr>
              <w:t>278 680</w:t>
            </w: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1 499 044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1 499 044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278 680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007B50">
            <w:pPr>
              <w:ind w:right="60"/>
              <w:jc w:val="right"/>
            </w:pPr>
            <w:r>
              <w:rPr>
                <w:b/>
                <w:sz w:val="16"/>
              </w:rPr>
              <w:t>278 680</w:t>
            </w: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6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4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9D312B" w:rsidRDefault="009D312B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22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6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4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9D312B" w:rsidRDefault="009D312B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22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4040" w:type="dxa"/>
            <w:gridSpan w:val="92"/>
            <w:tcMar>
              <w:top w:w="80" w:type="dxa"/>
              <w:left w:w="0" w:type="dxa"/>
              <w:bottom w:w="0" w:type="dxa"/>
              <w:right w:w="0" w:type="dxa"/>
            </w:tcMar>
          </w:tcPr>
          <w:p w:rsidR="009D312B" w:rsidRDefault="00007B50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дебіторська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у 2017-2018 роках:</w:t>
            </w:r>
          </w:p>
        </w:tc>
        <w:tc>
          <w:tcPr>
            <w:tcW w:w="20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312B" w:rsidRDefault="00007B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01.01.2017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01.01.2018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01.01.2019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D312B" w:rsidRDefault="009D312B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6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4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9D312B" w:rsidRDefault="009D312B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122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3900" w:type="dxa"/>
            <w:gridSpan w:val="12"/>
          </w:tcPr>
          <w:p w:rsidR="009D312B" w:rsidRDefault="009D312B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14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2000" w:type="dxa"/>
            <w:gridSpan w:val="17"/>
          </w:tcPr>
          <w:p w:rsidR="009D312B" w:rsidRDefault="009D312B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320" w:type="dxa"/>
            <w:gridSpan w:val="12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7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01.01.2017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01.01.2018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01.01.2019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312B" w:rsidRDefault="009D312B">
            <w:pPr>
              <w:ind w:left="60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left="60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left="60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312B" w:rsidRDefault="009D312B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9D312B">
            <w:pPr>
              <w:jc w:val="center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3900" w:type="dxa"/>
            <w:gridSpan w:val="12"/>
          </w:tcPr>
          <w:p w:rsidR="009D312B" w:rsidRDefault="009D312B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14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9D312B" w:rsidRDefault="009D312B">
            <w:pPr>
              <w:pStyle w:val="EMPTYCELLSTYLE"/>
            </w:pPr>
          </w:p>
        </w:tc>
        <w:tc>
          <w:tcPr>
            <w:tcW w:w="2000" w:type="dxa"/>
            <w:gridSpan w:val="17"/>
          </w:tcPr>
          <w:p w:rsidR="009D312B" w:rsidRDefault="009D312B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9D312B" w:rsidRDefault="009D312B">
            <w:pPr>
              <w:pStyle w:val="EMPTYCELLSTYLE"/>
            </w:pPr>
          </w:p>
        </w:tc>
        <w:tc>
          <w:tcPr>
            <w:tcW w:w="1320" w:type="dxa"/>
            <w:gridSpan w:val="12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pPr>
              <w:ind w:left="400"/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зобов'язаннями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упорядкування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D312B" w:rsidRDefault="009D312B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12B" w:rsidRDefault="00007B50"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на 2019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на 2020 - 2021 роки за рахунок </w:t>
            </w:r>
            <w:proofErr w:type="spellStart"/>
            <w:r>
              <w:rPr>
                <w:b/>
              </w:rPr>
              <w:t>надходжень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фонду,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та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</w:t>
            </w:r>
            <w:r>
              <w:rPr>
                <w:b/>
              </w:rPr>
              <w:t>льтати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6040" w:type="dxa"/>
            <w:gridSpan w:val="11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D312B" w:rsidRDefault="009D312B">
            <w:pPr>
              <w:spacing w:after="200"/>
              <w:jc w:val="both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84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76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8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12B" w:rsidRDefault="00007B50" w:rsidP="00007B50">
            <w:pPr>
              <w:jc w:val="center"/>
            </w:pPr>
            <w:r>
              <w:t>І.М. Чекаленко</w:t>
            </w:r>
          </w:p>
        </w:tc>
        <w:tc>
          <w:tcPr>
            <w:tcW w:w="1320" w:type="dxa"/>
            <w:gridSpan w:val="12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3900" w:type="dxa"/>
            <w:gridSpan w:val="12"/>
          </w:tcPr>
          <w:p w:rsidR="009D312B" w:rsidRDefault="009D312B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14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3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20" w:type="dxa"/>
            <w:gridSpan w:val="12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84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12B" w:rsidRDefault="00007B50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бух.обл.та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звітн</w:t>
            </w:r>
            <w:proofErr w:type="spellEnd"/>
            <w:r>
              <w:rPr>
                <w:b/>
              </w:rPr>
              <w:t>.-</w:t>
            </w:r>
            <w:proofErr w:type="spellStart"/>
            <w:r>
              <w:rPr>
                <w:b/>
              </w:rPr>
              <w:t>гол.бухгалтер</w:t>
            </w:r>
            <w:proofErr w:type="spellEnd"/>
          </w:p>
        </w:tc>
        <w:tc>
          <w:tcPr>
            <w:tcW w:w="76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9D312B" w:rsidRDefault="009D312B">
            <w:pPr>
              <w:pStyle w:val="EMPTYCELLSTYLE"/>
            </w:pPr>
          </w:p>
        </w:tc>
        <w:tc>
          <w:tcPr>
            <w:tcW w:w="48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12B" w:rsidRDefault="00007B50" w:rsidP="00007B50">
            <w:pPr>
              <w:jc w:val="center"/>
            </w:pPr>
            <w:r>
              <w:t xml:space="preserve">Л.М. </w:t>
            </w:r>
            <w:bookmarkStart w:id="0" w:name="_GoBack"/>
            <w:bookmarkEnd w:id="0"/>
            <w:proofErr w:type="spellStart"/>
            <w:r>
              <w:t>Шульгіна</w:t>
            </w:r>
            <w:proofErr w:type="spellEnd"/>
          </w:p>
        </w:tc>
        <w:tc>
          <w:tcPr>
            <w:tcW w:w="1320" w:type="dxa"/>
            <w:gridSpan w:val="12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  <w:tr w:rsidR="009D312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</w:tcPr>
          <w:p w:rsidR="009D312B" w:rsidRDefault="009D312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9D312B" w:rsidRDefault="009D312B">
            <w:pPr>
              <w:pStyle w:val="EMPTYCELLSTYLE"/>
            </w:pPr>
          </w:p>
        </w:tc>
        <w:tc>
          <w:tcPr>
            <w:tcW w:w="3900" w:type="dxa"/>
            <w:gridSpan w:val="12"/>
          </w:tcPr>
          <w:p w:rsidR="009D312B" w:rsidRDefault="009D312B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9D312B" w:rsidRDefault="009D312B">
            <w:pPr>
              <w:pStyle w:val="EMPTYCELLSTYLE"/>
            </w:pPr>
          </w:p>
        </w:tc>
        <w:tc>
          <w:tcPr>
            <w:tcW w:w="1400" w:type="dxa"/>
            <w:gridSpan w:val="8"/>
          </w:tcPr>
          <w:p w:rsidR="009D312B" w:rsidRDefault="009D312B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9D312B" w:rsidRDefault="009D312B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3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312B" w:rsidRDefault="00007B5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20" w:type="dxa"/>
            <w:gridSpan w:val="12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D312B" w:rsidRDefault="009D312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9D312B" w:rsidRDefault="009D312B">
            <w:pPr>
              <w:pStyle w:val="EMPTYCELLSTYLE"/>
            </w:pPr>
          </w:p>
        </w:tc>
      </w:tr>
    </w:tbl>
    <w:p w:rsidR="00000000" w:rsidRDefault="00007B50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2B"/>
    <w:rsid w:val="00007B50"/>
    <w:rsid w:val="007E312B"/>
    <w:rsid w:val="009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9D639-3425-4950-95E8-DD9AAA28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2019-06-19T05:59:00Z</dcterms:created>
  <dcterms:modified xsi:type="dcterms:W3CDTF">2019-06-19T05:59:00Z</dcterms:modified>
</cp:coreProperties>
</file>