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D513C0">
        <w:rPr>
          <w:rFonts w:ascii="Times New Roman" w:hAnsi="Times New Roman" w:cs="Times New Roman"/>
          <w:b/>
          <w:sz w:val="28"/>
          <w:szCs w:val="28"/>
          <w:lang w:val="uk-UA"/>
        </w:rPr>
        <w:t>980</w:t>
      </w:r>
      <w:r w:rsidR="00676B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513C0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державному бюджету на виконання програм соціально-економічного розвитку регіонів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817"/>
        <w:gridCol w:w="966"/>
        <w:gridCol w:w="1779"/>
        <w:gridCol w:w="1446"/>
        <w:gridCol w:w="131"/>
        <w:gridCol w:w="1746"/>
        <w:gridCol w:w="1709"/>
        <w:gridCol w:w="966"/>
        <w:gridCol w:w="1963"/>
        <w:gridCol w:w="1380"/>
        <w:gridCol w:w="222"/>
        <w:gridCol w:w="1746"/>
      </w:tblGrid>
      <w:tr w:rsidR="00DC6E19" w:rsidTr="008404E4">
        <w:trPr>
          <w:tblHeader/>
        </w:trPr>
        <w:tc>
          <w:tcPr>
            <w:tcW w:w="7885" w:type="dxa"/>
            <w:gridSpan w:val="6"/>
          </w:tcPr>
          <w:p w:rsidR="00DC6E19" w:rsidRPr="00B924E6" w:rsidRDefault="00DC6E19" w:rsidP="00A4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D513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</w:t>
            </w:r>
            <w:r w:rsidR="001575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D513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4.2019 № 52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8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404E4">
        <w:trPr>
          <w:tblHeader/>
        </w:trPr>
        <w:tc>
          <w:tcPr>
            <w:tcW w:w="788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8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404E4">
        <w:tc>
          <w:tcPr>
            <w:tcW w:w="6139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0A748F" w:rsidTr="008404E4">
        <w:tc>
          <w:tcPr>
            <w:tcW w:w="6139" w:type="dxa"/>
            <w:gridSpan w:val="5"/>
          </w:tcPr>
          <w:p w:rsidR="000A748F" w:rsidRDefault="00D513C0" w:rsidP="000A7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746" w:type="dxa"/>
          </w:tcPr>
          <w:p w:rsidR="000A748F" w:rsidRDefault="00D513C0" w:rsidP="000A7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5"/>
          </w:tcPr>
          <w:p w:rsidR="000A748F" w:rsidRDefault="00D513C0" w:rsidP="000A7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22970</w:t>
            </w:r>
          </w:p>
        </w:tc>
        <w:tc>
          <w:tcPr>
            <w:tcW w:w="1746" w:type="dxa"/>
          </w:tcPr>
          <w:p w:rsidR="000A748F" w:rsidRDefault="00D513C0" w:rsidP="000A7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513C0" w:rsidRPr="00D513C0" w:rsidTr="00CB2CC0">
        <w:tc>
          <w:tcPr>
            <w:tcW w:w="7885" w:type="dxa"/>
            <w:gridSpan w:val="6"/>
            <w:vAlign w:val="center"/>
          </w:tcPr>
          <w:p w:rsidR="00D513C0" w:rsidRPr="00D513C0" w:rsidRDefault="00D513C0" w:rsidP="00D513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3C0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від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22.12.2018 № 24-46/VІІ "Про бюджет Степанківської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рік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зі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від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08.02.2019 року № 26-7/VІІ, 15.02.2019 року № 27-1/VІІ, 08.04.2019 року № 29-29/VІІ</w:t>
            </w:r>
          </w:p>
        </w:tc>
        <w:tc>
          <w:tcPr>
            <w:tcW w:w="7986" w:type="dxa"/>
            <w:gridSpan w:val="6"/>
            <w:vAlign w:val="center"/>
          </w:tcPr>
          <w:p w:rsidR="00D513C0" w:rsidRPr="00D513C0" w:rsidRDefault="00D513C0" w:rsidP="00D513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13C0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від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D513C0">
              <w:rPr>
                <w:rFonts w:ascii="Times New Roman" w:hAnsi="Times New Roman" w:cs="Times New Roman"/>
              </w:rPr>
              <w:t>рік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зі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3C0">
              <w:rPr>
                <w:rFonts w:ascii="Times New Roman" w:hAnsi="Times New Roman" w:cs="Times New Roman"/>
              </w:rPr>
              <w:t>від</w:t>
            </w:r>
            <w:proofErr w:type="spellEnd"/>
            <w:r w:rsidRPr="00D513C0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</w:t>
            </w:r>
            <w:r w:rsidRPr="00D513C0">
              <w:rPr>
                <w:rFonts w:ascii="Times New Roman" w:hAnsi="Times New Roman" w:cs="Times New Roman"/>
                <w:lang w:val="uk-UA"/>
              </w:rPr>
              <w:t>, 26.06.2019 року № 33-20/</w:t>
            </w:r>
            <w:r w:rsidRPr="00D513C0">
              <w:rPr>
                <w:rFonts w:ascii="Times New Roman" w:hAnsi="Times New Roman" w:cs="Times New Roman"/>
              </w:rPr>
              <w:t>VІІ</w:t>
            </w:r>
          </w:p>
        </w:tc>
      </w:tr>
      <w:tr w:rsidR="00D513C0" w:rsidTr="0051652E">
        <w:tc>
          <w:tcPr>
            <w:tcW w:w="15871" w:type="dxa"/>
            <w:gridSpan w:val="12"/>
          </w:tcPr>
          <w:p w:rsidR="00D513C0" w:rsidRPr="0051652E" w:rsidRDefault="00D513C0" w:rsidP="00D5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D513C0" w:rsidTr="008404E4">
        <w:tc>
          <w:tcPr>
            <w:tcW w:w="7885" w:type="dxa"/>
            <w:gridSpan w:val="6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513C0" w:rsidTr="0051652E">
        <w:tc>
          <w:tcPr>
            <w:tcW w:w="15871" w:type="dxa"/>
            <w:gridSpan w:val="12"/>
          </w:tcPr>
          <w:p w:rsidR="00D513C0" w:rsidRPr="0051652E" w:rsidRDefault="00D513C0" w:rsidP="00D5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D513C0" w:rsidRPr="00D513C0" w:rsidTr="008404E4">
        <w:tc>
          <w:tcPr>
            <w:tcW w:w="7885" w:type="dxa"/>
            <w:gridSpan w:val="6"/>
          </w:tcPr>
          <w:p w:rsidR="00D513C0" w:rsidRPr="00D513C0" w:rsidRDefault="00D513C0" w:rsidP="00D51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D513C0" w:rsidRPr="008404E4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513C0" w:rsidTr="0051652E">
        <w:tc>
          <w:tcPr>
            <w:tcW w:w="15871" w:type="dxa"/>
            <w:gridSpan w:val="12"/>
          </w:tcPr>
          <w:p w:rsidR="00D513C0" w:rsidRPr="0051652E" w:rsidRDefault="00D513C0" w:rsidP="00D5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513C0" w:rsidTr="008404E4">
        <w:tc>
          <w:tcPr>
            <w:tcW w:w="7885" w:type="dxa"/>
            <w:gridSpan w:val="6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513C0" w:rsidTr="0051652E">
        <w:tc>
          <w:tcPr>
            <w:tcW w:w="15871" w:type="dxa"/>
            <w:gridSpan w:val="12"/>
          </w:tcPr>
          <w:p w:rsidR="00D513C0" w:rsidRPr="0051652E" w:rsidRDefault="00D513C0" w:rsidP="00D5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D513C0" w:rsidTr="004C2B25">
        <w:tc>
          <w:tcPr>
            <w:tcW w:w="4562" w:type="dxa"/>
            <w:gridSpan w:val="3"/>
          </w:tcPr>
          <w:p w:rsidR="00D513C0" w:rsidRPr="00C969AE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577" w:type="dxa"/>
            <w:gridSpan w:val="2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638" w:type="dxa"/>
            <w:gridSpan w:val="3"/>
          </w:tcPr>
          <w:p w:rsidR="00D513C0" w:rsidRPr="00C969AE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602" w:type="dxa"/>
            <w:gridSpan w:val="2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513C0" w:rsidRPr="008404E4" w:rsidTr="00CC6AD8">
        <w:tc>
          <w:tcPr>
            <w:tcW w:w="4562" w:type="dxa"/>
            <w:gridSpan w:val="3"/>
          </w:tcPr>
          <w:p w:rsidR="00D513C0" w:rsidRPr="00D513C0" w:rsidRDefault="00D513C0" w:rsidP="00D51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Субвенція УДКСУ у Черкаському районі Черкаської області на створення сприятливих умов для казначейського обслуговування розпорядників та одержувачів коштів</w:t>
            </w:r>
          </w:p>
        </w:tc>
        <w:tc>
          <w:tcPr>
            <w:tcW w:w="1577" w:type="dxa"/>
            <w:gridSpan w:val="2"/>
            <w:vAlign w:val="center"/>
          </w:tcPr>
          <w:p w:rsidR="00D513C0" w:rsidRPr="00D513C0" w:rsidRDefault="00D513C0" w:rsidP="00D513C0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</w:t>
            </w:r>
          </w:p>
        </w:tc>
        <w:tc>
          <w:tcPr>
            <w:tcW w:w="1746" w:type="dxa"/>
            <w:vAlign w:val="center"/>
          </w:tcPr>
          <w:p w:rsidR="00D513C0" w:rsidRPr="00D513C0" w:rsidRDefault="00D513C0" w:rsidP="00D513C0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D513C0" w:rsidRPr="00D513C0" w:rsidRDefault="00D513C0" w:rsidP="00D513C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Субвенція УДКСУ у Черкаському районі Черкаської області на створення сприятливих умов для казначейського обслуговування розпорядників та одержувачів коштів</w:t>
            </w:r>
          </w:p>
        </w:tc>
        <w:tc>
          <w:tcPr>
            <w:tcW w:w="1602" w:type="dxa"/>
            <w:gridSpan w:val="2"/>
            <w:vAlign w:val="center"/>
          </w:tcPr>
          <w:p w:rsidR="00D513C0" w:rsidRPr="00D513C0" w:rsidRDefault="00D513C0" w:rsidP="00D513C0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0">
              <w:rPr>
                <w:rFonts w:ascii="Times New Roman" w:hAnsi="Times New Roman" w:cs="Times New Roman"/>
                <w:sz w:val="18"/>
                <w:szCs w:val="18"/>
              </w:rPr>
              <w:t>10 000</w:t>
            </w:r>
          </w:p>
        </w:tc>
        <w:tc>
          <w:tcPr>
            <w:tcW w:w="1746" w:type="dxa"/>
            <w:vAlign w:val="center"/>
          </w:tcPr>
          <w:p w:rsidR="00D513C0" w:rsidRPr="00D513C0" w:rsidRDefault="00D513C0" w:rsidP="00D513C0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13C0" w:rsidRPr="008404E4" w:rsidTr="00CC6AD8">
        <w:tc>
          <w:tcPr>
            <w:tcW w:w="4562" w:type="dxa"/>
            <w:gridSpan w:val="3"/>
          </w:tcPr>
          <w:p w:rsidR="00D513C0" w:rsidRPr="00D513C0" w:rsidRDefault="00D513C0" w:rsidP="00D51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D513C0" w:rsidRPr="00D513C0" w:rsidRDefault="00D513C0" w:rsidP="00D513C0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6" w:type="dxa"/>
            <w:vAlign w:val="center"/>
          </w:tcPr>
          <w:p w:rsidR="00D513C0" w:rsidRPr="00D513C0" w:rsidRDefault="00D513C0" w:rsidP="00D513C0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38" w:type="dxa"/>
            <w:gridSpan w:val="3"/>
            <w:vAlign w:val="center"/>
          </w:tcPr>
          <w:p w:rsidR="00D513C0" w:rsidRPr="00D513C0" w:rsidRDefault="00D513C0" w:rsidP="00D513C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Субвенція на підтримку діяльності УПСЗН Черкаської РДА</w:t>
            </w:r>
          </w:p>
        </w:tc>
        <w:tc>
          <w:tcPr>
            <w:tcW w:w="1602" w:type="dxa"/>
            <w:gridSpan w:val="2"/>
            <w:vAlign w:val="center"/>
          </w:tcPr>
          <w:p w:rsidR="00D513C0" w:rsidRPr="00D513C0" w:rsidRDefault="00D513C0" w:rsidP="00D513C0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12970</w:t>
            </w:r>
          </w:p>
        </w:tc>
        <w:tc>
          <w:tcPr>
            <w:tcW w:w="1746" w:type="dxa"/>
            <w:vAlign w:val="center"/>
          </w:tcPr>
          <w:p w:rsidR="00D513C0" w:rsidRPr="00D513C0" w:rsidRDefault="00D513C0" w:rsidP="00D513C0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D513C0" w:rsidRPr="008404E4" w:rsidTr="00CC6AD8">
        <w:tc>
          <w:tcPr>
            <w:tcW w:w="4562" w:type="dxa"/>
            <w:gridSpan w:val="3"/>
          </w:tcPr>
          <w:p w:rsidR="00D513C0" w:rsidRPr="00D513C0" w:rsidRDefault="00D513C0" w:rsidP="00D513C0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577" w:type="dxa"/>
            <w:gridSpan w:val="2"/>
            <w:vAlign w:val="center"/>
          </w:tcPr>
          <w:p w:rsidR="00D513C0" w:rsidRPr="00D513C0" w:rsidRDefault="00D513C0" w:rsidP="00D513C0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</w:t>
            </w:r>
          </w:p>
        </w:tc>
        <w:tc>
          <w:tcPr>
            <w:tcW w:w="1746" w:type="dxa"/>
            <w:vAlign w:val="center"/>
          </w:tcPr>
          <w:p w:rsidR="00D513C0" w:rsidRPr="00D513C0" w:rsidRDefault="00D513C0" w:rsidP="00D513C0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D513C0" w:rsidRPr="00D513C0" w:rsidRDefault="00D513C0" w:rsidP="00D513C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3C0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602" w:type="dxa"/>
            <w:gridSpan w:val="2"/>
            <w:vAlign w:val="center"/>
          </w:tcPr>
          <w:p w:rsidR="00D513C0" w:rsidRPr="00D513C0" w:rsidRDefault="00D513C0" w:rsidP="00D513C0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22970</w:t>
            </w:r>
          </w:p>
        </w:tc>
        <w:tc>
          <w:tcPr>
            <w:tcW w:w="1746" w:type="dxa"/>
            <w:vAlign w:val="center"/>
          </w:tcPr>
          <w:p w:rsidR="00D513C0" w:rsidRPr="00D513C0" w:rsidRDefault="00D513C0" w:rsidP="00D513C0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13C0" w:rsidTr="0051652E">
        <w:tc>
          <w:tcPr>
            <w:tcW w:w="15871" w:type="dxa"/>
            <w:gridSpan w:val="12"/>
          </w:tcPr>
          <w:p w:rsidR="00D513C0" w:rsidRPr="0051652E" w:rsidRDefault="00D513C0" w:rsidP="00D5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D513C0" w:rsidTr="008404E4">
        <w:tc>
          <w:tcPr>
            <w:tcW w:w="6139" w:type="dxa"/>
            <w:gridSpan w:val="5"/>
          </w:tcPr>
          <w:p w:rsidR="00D513C0" w:rsidRP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513C0" w:rsidRP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D513C0" w:rsidRP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513C0" w:rsidRP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513C0" w:rsidTr="008404E4">
        <w:tc>
          <w:tcPr>
            <w:tcW w:w="6139" w:type="dxa"/>
            <w:gridSpan w:val="5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0" w:type="dxa"/>
            <w:gridSpan w:val="5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D513C0" w:rsidRDefault="00D513C0" w:rsidP="00D51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513C0" w:rsidTr="0051652E">
        <w:tc>
          <w:tcPr>
            <w:tcW w:w="15871" w:type="dxa"/>
            <w:gridSpan w:val="12"/>
          </w:tcPr>
          <w:p w:rsidR="00D513C0" w:rsidRPr="0051652E" w:rsidRDefault="00D513C0" w:rsidP="00D51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D513C0" w:rsidTr="008404E4">
        <w:tc>
          <w:tcPr>
            <w:tcW w:w="1817" w:type="dxa"/>
            <w:vAlign w:val="center"/>
          </w:tcPr>
          <w:p w:rsidR="00D513C0" w:rsidRPr="00C969AE" w:rsidRDefault="00D513C0" w:rsidP="00D513C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D513C0" w:rsidRPr="00C969AE" w:rsidRDefault="00D513C0" w:rsidP="00D513C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779" w:type="dxa"/>
            <w:vAlign w:val="center"/>
          </w:tcPr>
          <w:p w:rsidR="00D513C0" w:rsidRPr="00C969AE" w:rsidRDefault="00D513C0" w:rsidP="00D513C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46" w:type="dxa"/>
            <w:vAlign w:val="center"/>
          </w:tcPr>
          <w:p w:rsidR="00D513C0" w:rsidRPr="00C969AE" w:rsidRDefault="00D513C0" w:rsidP="00D513C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77" w:type="dxa"/>
            <w:gridSpan w:val="2"/>
            <w:vAlign w:val="center"/>
          </w:tcPr>
          <w:p w:rsidR="00D513C0" w:rsidRPr="00C969AE" w:rsidRDefault="00D513C0" w:rsidP="00D513C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09" w:type="dxa"/>
            <w:vAlign w:val="center"/>
          </w:tcPr>
          <w:p w:rsidR="00D513C0" w:rsidRPr="00C969AE" w:rsidRDefault="00D513C0" w:rsidP="00D513C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D513C0" w:rsidRPr="00C969AE" w:rsidRDefault="00D513C0" w:rsidP="00D513C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963" w:type="dxa"/>
            <w:vAlign w:val="center"/>
          </w:tcPr>
          <w:p w:rsidR="00D513C0" w:rsidRPr="00C969AE" w:rsidRDefault="00D513C0" w:rsidP="00D513C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0" w:type="dxa"/>
            <w:vAlign w:val="center"/>
          </w:tcPr>
          <w:p w:rsidR="00D513C0" w:rsidRPr="00C969AE" w:rsidRDefault="00D513C0" w:rsidP="00D513C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968" w:type="dxa"/>
            <w:gridSpan w:val="2"/>
            <w:vAlign w:val="center"/>
          </w:tcPr>
          <w:p w:rsidR="00D513C0" w:rsidRPr="00C969AE" w:rsidRDefault="00D513C0" w:rsidP="00D513C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D513C0" w:rsidTr="008404E4">
        <w:tc>
          <w:tcPr>
            <w:tcW w:w="1817" w:type="dxa"/>
          </w:tcPr>
          <w:p w:rsidR="00D513C0" w:rsidRPr="00C969AE" w:rsidRDefault="00D513C0" w:rsidP="00D513C0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513C0" w:rsidRPr="00C969AE" w:rsidRDefault="00D513C0" w:rsidP="00D51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D513C0" w:rsidRPr="00C969AE" w:rsidRDefault="00D513C0" w:rsidP="00D51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D513C0" w:rsidRPr="00C969AE" w:rsidRDefault="00D513C0" w:rsidP="00D51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D513C0" w:rsidRPr="00C969AE" w:rsidRDefault="00D513C0" w:rsidP="00D51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D513C0" w:rsidRPr="00C969AE" w:rsidRDefault="00D513C0" w:rsidP="00D513C0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513C0" w:rsidRPr="00C969AE" w:rsidRDefault="00D513C0" w:rsidP="00D51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D513C0" w:rsidRPr="00C969AE" w:rsidRDefault="00D513C0" w:rsidP="00D51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D513C0" w:rsidRPr="00C969AE" w:rsidRDefault="00D513C0" w:rsidP="00D51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D513C0" w:rsidRPr="00C969AE" w:rsidRDefault="00D513C0" w:rsidP="00D51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A748F"/>
    <w:rsid w:val="000E0C9A"/>
    <w:rsid w:val="000E3962"/>
    <w:rsid w:val="00111DD2"/>
    <w:rsid w:val="001460AD"/>
    <w:rsid w:val="001575FD"/>
    <w:rsid w:val="001B6C44"/>
    <w:rsid w:val="0033757A"/>
    <w:rsid w:val="003C357B"/>
    <w:rsid w:val="003E67F6"/>
    <w:rsid w:val="003F40B4"/>
    <w:rsid w:val="004C2B25"/>
    <w:rsid w:val="0051652E"/>
    <w:rsid w:val="00583EAD"/>
    <w:rsid w:val="00586092"/>
    <w:rsid w:val="00594353"/>
    <w:rsid w:val="005D2776"/>
    <w:rsid w:val="00600366"/>
    <w:rsid w:val="006041AA"/>
    <w:rsid w:val="00676B56"/>
    <w:rsid w:val="006A7421"/>
    <w:rsid w:val="007B55E2"/>
    <w:rsid w:val="007E11B5"/>
    <w:rsid w:val="008404E4"/>
    <w:rsid w:val="00866323"/>
    <w:rsid w:val="008F2FF4"/>
    <w:rsid w:val="00906F3B"/>
    <w:rsid w:val="00993A6A"/>
    <w:rsid w:val="009E3B6D"/>
    <w:rsid w:val="00A43CD6"/>
    <w:rsid w:val="00AA03E3"/>
    <w:rsid w:val="00AC631D"/>
    <w:rsid w:val="00B924E6"/>
    <w:rsid w:val="00C54AD3"/>
    <w:rsid w:val="00C56B6D"/>
    <w:rsid w:val="00C91000"/>
    <w:rsid w:val="00C969AE"/>
    <w:rsid w:val="00CB0AF5"/>
    <w:rsid w:val="00D42549"/>
    <w:rsid w:val="00D513C0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806B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3</cp:revision>
  <cp:lastPrinted>2019-09-10T09:51:00Z</cp:lastPrinted>
  <dcterms:created xsi:type="dcterms:W3CDTF">2019-09-25T12:22:00Z</dcterms:created>
  <dcterms:modified xsi:type="dcterms:W3CDTF">2019-09-25T12:22:00Z</dcterms:modified>
</cp:coreProperties>
</file>