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ind w:left="60"/>
              <w:jc w:val="center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№ 95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68C8" w:rsidRDefault="004D4E8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2009542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1942942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66600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</w:t>
            </w:r>
            <w:r>
              <w:t>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2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4D4E8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00" w:type="dxa"/>
          </w:tcPr>
          <w:p w:rsidR="007968C8" w:rsidRDefault="007968C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5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5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4D4E85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 w:rsidP="004D4E85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1 942 942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66 600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2 009 542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rPr>
                <w:b/>
              </w:rPr>
              <w:t>1 942 942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rPr>
                <w:b/>
              </w:rPr>
              <w:t>66 600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rPr>
                <w:b/>
              </w:rPr>
              <w:t>2 009 542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5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4D4E85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 w:rsidP="004D4E85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7968C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7968C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7968C8">
            <w:pPr>
              <w:ind w:right="60"/>
              <w:jc w:val="right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4D4E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 w:rsidP="004D4E85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П</w:t>
            </w:r>
            <w:r>
              <w:t>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 w:rsidP="004D4E8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1942942,00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66600,00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2009542,00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68C8" w:rsidRDefault="004D4E8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7968C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пожежами</w:t>
            </w:r>
            <w:proofErr w:type="spellEnd"/>
            <w:r>
              <w:t>/</w:t>
            </w:r>
            <w:proofErr w:type="spellStart"/>
            <w:r>
              <w:t>надзвичайними</w:t>
            </w:r>
            <w:proofErr w:type="spellEnd"/>
            <w:r>
              <w:t xml:space="preserve"> </w:t>
            </w:r>
            <w:proofErr w:type="spellStart"/>
            <w:r>
              <w:t>ситуаціями</w:t>
            </w:r>
            <w:proofErr w:type="spellEnd"/>
            <w:r>
              <w:t xml:space="preserve">, в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4D4E8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968C8" w:rsidRDefault="007968C8">
            <w:pPr>
              <w:pStyle w:val="EMPTYCELLSTYLE"/>
            </w:pPr>
          </w:p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 w:rsidP="00233E6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968C8" w:rsidRDefault="007968C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7968C8"/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C8" w:rsidRDefault="004D4E85" w:rsidP="00233E6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968C8" w:rsidRDefault="007968C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8C8" w:rsidRDefault="007968C8"/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  <w:tr w:rsidR="007968C8" w:rsidTr="00233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C8" w:rsidRDefault="004D4E8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68C8" w:rsidRDefault="007968C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968C8" w:rsidRDefault="007968C8">
            <w:pPr>
              <w:pStyle w:val="EMPTYCELLSTYLE"/>
            </w:pPr>
          </w:p>
        </w:tc>
        <w:tc>
          <w:tcPr>
            <w:tcW w:w="1800" w:type="dxa"/>
          </w:tcPr>
          <w:p w:rsidR="007968C8" w:rsidRDefault="007968C8">
            <w:pPr>
              <w:pStyle w:val="EMPTYCELLSTYLE"/>
            </w:pPr>
          </w:p>
        </w:tc>
        <w:tc>
          <w:tcPr>
            <w:tcW w:w="400" w:type="dxa"/>
          </w:tcPr>
          <w:p w:rsidR="007968C8" w:rsidRDefault="007968C8">
            <w:pPr>
              <w:pStyle w:val="EMPTYCELLSTYLE"/>
            </w:pPr>
          </w:p>
        </w:tc>
      </w:tr>
    </w:tbl>
    <w:p w:rsidR="00000000" w:rsidRDefault="004D4E8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8"/>
    <w:rsid w:val="00233E66"/>
    <w:rsid w:val="004D4E85"/>
    <w:rsid w:val="007968C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45AA"/>
  <w15:docId w15:val="{5F375CA3-B971-4452-942F-DBDA2EB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2019-07-10T12:28:00Z</dcterms:created>
  <dcterms:modified xsi:type="dcterms:W3CDTF">2019-07-10T12:30:00Z</dcterms:modified>
</cp:coreProperties>
</file>