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B4" w:rsidRDefault="00BA59B4" w:rsidP="00BA59B4">
      <w:pPr>
        <w:jc w:val="center"/>
        <w:rPr>
          <w:sz w:val="28"/>
          <w:szCs w:val="28"/>
        </w:rPr>
      </w:pPr>
      <w:r>
        <w:rPr>
          <w:noProof/>
          <w:sz w:val="20"/>
          <w:lang w:val="ru-RU" w:eastAsia="ru-RU"/>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A59B4" w:rsidRDefault="00BA59B4" w:rsidP="00BA59B4">
      <w:pPr>
        <w:rPr>
          <w:b/>
          <w:sz w:val="28"/>
          <w:szCs w:val="28"/>
        </w:rPr>
      </w:pPr>
      <w:r>
        <w:rPr>
          <w:b/>
          <w:sz w:val="28"/>
          <w:szCs w:val="28"/>
        </w:rPr>
        <w:t xml:space="preserve">                                                          УКРАЇНА</w:t>
      </w:r>
    </w:p>
    <w:p w:rsidR="00BA59B4" w:rsidRDefault="00BA59B4" w:rsidP="00BA59B4">
      <w:pPr>
        <w:rPr>
          <w:b/>
          <w:sz w:val="28"/>
          <w:szCs w:val="28"/>
        </w:rPr>
      </w:pPr>
    </w:p>
    <w:p w:rsidR="00BA59B4" w:rsidRDefault="00BA59B4" w:rsidP="00BA59B4">
      <w:pPr>
        <w:rPr>
          <w:b/>
          <w:sz w:val="28"/>
          <w:szCs w:val="28"/>
        </w:rPr>
      </w:pPr>
      <w:r>
        <w:rPr>
          <w:b/>
          <w:sz w:val="28"/>
          <w:szCs w:val="28"/>
        </w:rPr>
        <w:t xml:space="preserve">                                  СТЕПАНКІВСЬКА СІЛЬСЬКА РАДА</w:t>
      </w:r>
    </w:p>
    <w:p w:rsidR="00BA59B4" w:rsidRDefault="00BA59B4" w:rsidP="00BA59B4">
      <w:pPr>
        <w:rPr>
          <w:b/>
          <w:sz w:val="28"/>
          <w:szCs w:val="28"/>
        </w:rPr>
      </w:pPr>
    </w:p>
    <w:p w:rsidR="00BA59B4" w:rsidRDefault="00BA59B4" w:rsidP="00BA59B4">
      <w:pPr>
        <w:jc w:val="right"/>
        <w:rPr>
          <w:b/>
          <w:sz w:val="28"/>
          <w:szCs w:val="28"/>
        </w:rPr>
      </w:pPr>
      <w:r>
        <w:rPr>
          <w:b/>
          <w:sz w:val="28"/>
          <w:szCs w:val="28"/>
        </w:rPr>
        <w:t xml:space="preserve">Тридцять восьма сесія </w:t>
      </w:r>
      <w:r>
        <w:rPr>
          <w:b/>
          <w:sz w:val="28"/>
          <w:szCs w:val="28"/>
          <w:lang w:val="en-US"/>
        </w:rPr>
        <w:t>V</w:t>
      </w:r>
      <w:r>
        <w:rPr>
          <w:b/>
          <w:sz w:val="28"/>
          <w:szCs w:val="28"/>
        </w:rPr>
        <w:t>ІІ скликання                ПРОЕКТ</w:t>
      </w:r>
    </w:p>
    <w:p w:rsidR="00BA59B4" w:rsidRDefault="00BA59B4" w:rsidP="00BA59B4">
      <w:pPr>
        <w:jc w:val="right"/>
        <w:rPr>
          <w:b/>
          <w:sz w:val="28"/>
          <w:szCs w:val="28"/>
        </w:rPr>
      </w:pPr>
    </w:p>
    <w:p w:rsidR="00BA59B4" w:rsidRDefault="00BA59B4" w:rsidP="00BA59B4">
      <w:pPr>
        <w:jc w:val="center"/>
        <w:rPr>
          <w:b/>
          <w:sz w:val="28"/>
          <w:szCs w:val="28"/>
        </w:rPr>
      </w:pPr>
      <w:r>
        <w:rPr>
          <w:b/>
          <w:sz w:val="28"/>
          <w:szCs w:val="28"/>
        </w:rPr>
        <w:t>РІШЕННЯ</w:t>
      </w:r>
    </w:p>
    <w:tbl>
      <w:tblPr>
        <w:tblW w:w="9726" w:type="dxa"/>
        <w:jc w:val="center"/>
        <w:tblCellSpacing w:w="18" w:type="dxa"/>
        <w:tblCellMar>
          <w:top w:w="48" w:type="dxa"/>
          <w:left w:w="48" w:type="dxa"/>
          <w:bottom w:w="48" w:type="dxa"/>
          <w:right w:w="48" w:type="dxa"/>
        </w:tblCellMar>
        <w:tblLook w:val="04A0" w:firstRow="1" w:lastRow="0" w:firstColumn="1" w:lastColumn="0" w:noHBand="0" w:noVBand="1"/>
      </w:tblPr>
      <w:tblGrid>
        <w:gridCol w:w="4155"/>
        <w:gridCol w:w="5571"/>
      </w:tblGrid>
      <w:tr w:rsidR="00BA59B4" w:rsidTr="00BA59B4">
        <w:trPr>
          <w:tblCellSpacing w:w="18" w:type="dxa"/>
          <w:jc w:val="center"/>
        </w:trPr>
        <w:tc>
          <w:tcPr>
            <w:tcW w:w="2108" w:type="pct"/>
            <w:hideMark/>
          </w:tcPr>
          <w:p w:rsidR="00BA59B4" w:rsidRDefault="00BA59B4">
            <w:pPr>
              <w:pStyle w:val="a4"/>
              <w:rPr>
                <w:sz w:val="28"/>
                <w:szCs w:val="28"/>
              </w:rPr>
            </w:pPr>
            <w:r>
              <w:rPr>
                <w:sz w:val="28"/>
                <w:szCs w:val="28"/>
              </w:rPr>
              <w:t>00.00.2019 року</w:t>
            </w:r>
          </w:p>
        </w:tc>
        <w:tc>
          <w:tcPr>
            <w:tcW w:w="2836" w:type="pct"/>
            <w:hideMark/>
          </w:tcPr>
          <w:p w:rsidR="00BA59B4" w:rsidRDefault="00BA59B4">
            <w:pPr>
              <w:pStyle w:val="a4"/>
              <w:jc w:val="right"/>
              <w:rPr>
                <w:sz w:val="28"/>
                <w:szCs w:val="28"/>
              </w:rPr>
            </w:pPr>
            <w:r>
              <w:rPr>
                <w:sz w:val="28"/>
                <w:szCs w:val="28"/>
              </w:rPr>
              <w:t>N 0-0/</w:t>
            </w:r>
            <w:r>
              <w:rPr>
                <w:sz w:val="28"/>
                <w:szCs w:val="28"/>
                <w:lang w:val="en-US"/>
              </w:rPr>
              <w:t>V</w:t>
            </w:r>
            <w:r>
              <w:rPr>
                <w:sz w:val="28"/>
                <w:szCs w:val="28"/>
              </w:rPr>
              <w:t>ІІ</w:t>
            </w:r>
          </w:p>
        </w:tc>
      </w:tr>
    </w:tbl>
    <w:p w:rsidR="00BA59B4" w:rsidRDefault="00BA59B4" w:rsidP="00BA59B4">
      <w:pPr>
        <w:jc w:val="both"/>
        <w:rPr>
          <w:b/>
          <w:sz w:val="28"/>
          <w:szCs w:val="28"/>
        </w:rPr>
      </w:pPr>
      <w:r>
        <w:rPr>
          <w:b/>
          <w:sz w:val="28"/>
          <w:szCs w:val="28"/>
        </w:rPr>
        <w:t>Про  Громадський бюджет</w:t>
      </w:r>
    </w:p>
    <w:p w:rsidR="00BA59B4" w:rsidRDefault="00BA59B4" w:rsidP="00BA59B4">
      <w:pPr>
        <w:jc w:val="both"/>
        <w:rPr>
          <w:b/>
          <w:sz w:val="28"/>
          <w:szCs w:val="28"/>
        </w:rPr>
      </w:pPr>
      <w:r>
        <w:rPr>
          <w:b/>
          <w:sz w:val="28"/>
          <w:szCs w:val="28"/>
        </w:rPr>
        <w:t xml:space="preserve">(бюджет участі) Степанківської </w:t>
      </w:r>
    </w:p>
    <w:p w:rsidR="00BA59B4" w:rsidRDefault="00BA59B4" w:rsidP="00BA59B4">
      <w:pPr>
        <w:jc w:val="both"/>
        <w:rPr>
          <w:b/>
          <w:sz w:val="28"/>
          <w:szCs w:val="28"/>
        </w:rPr>
      </w:pPr>
      <w:r>
        <w:rPr>
          <w:b/>
          <w:sz w:val="28"/>
          <w:szCs w:val="28"/>
        </w:rPr>
        <w:t>сільської об’єднаної територіальної</w:t>
      </w:r>
    </w:p>
    <w:p w:rsidR="00BA59B4" w:rsidRDefault="00BA59B4" w:rsidP="00BA59B4">
      <w:pPr>
        <w:jc w:val="both"/>
        <w:rPr>
          <w:b/>
          <w:sz w:val="28"/>
          <w:szCs w:val="28"/>
        </w:rPr>
      </w:pPr>
      <w:r>
        <w:rPr>
          <w:b/>
          <w:sz w:val="28"/>
          <w:szCs w:val="28"/>
        </w:rPr>
        <w:t>громади на 2019-2020 рік</w:t>
      </w:r>
    </w:p>
    <w:p w:rsidR="00BA59B4" w:rsidRDefault="00BA59B4" w:rsidP="00BA59B4">
      <w:pPr>
        <w:ind w:firstLine="709"/>
        <w:jc w:val="both"/>
        <w:rPr>
          <w:b/>
          <w:sz w:val="28"/>
          <w:szCs w:val="28"/>
        </w:rPr>
      </w:pPr>
    </w:p>
    <w:p w:rsidR="00BA59B4" w:rsidRDefault="00BA59B4" w:rsidP="00BA59B4">
      <w:pPr>
        <w:ind w:firstLine="709"/>
        <w:jc w:val="both"/>
        <w:rPr>
          <w:sz w:val="28"/>
          <w:szCs w:val="28"/>
        </w:rPr>
      </w:pPr>
      <w:r>
        <w:rPr>
          <w:color w:val="000000"/>
          <w:sz w:val="28"/>
          <w:szCs w:val="28"/>
        </w:rPr>
        <w:t>Керуючись пунктом 22 частини 1 статті 26  Закону України «Про місцеве самоврядування в Україні»</w:t>
      </w:r>
      <w:r>
        <w:rPr>
          <w:sz w:val="28"/>
          <w:szCs w:val="28"/>
        </w:rPr>
        <w:t xml:space="preserve">, з метою удосконалення діалогу між владою та громадою, забезпечення прав жителів Степанківської сільської об’єднаної територіальної громади на участь у самоврядуванні через залучення громадськості до розподілу коштів місцевого бюджету для вирішення важливих питань соціально – економічного та культурного розвитку, сесія Степанківської сільської ради  </w:t>
      </w:r>
    </w:p>
    <w:p w:rsidR="00BA59B4" w:rsidRPr="00BA59B4" w:rsidRDefault="00BA59B4" w:rsidP="00BA59B4">
      <w:pPr>
        <w:jc w:val="both"/>
        <w:rPr>
          <w:b/>
          <w:sz w:val="28"/>
          <w:szCs w:val="28"/>
        </w:rPr>
      </w:pPr>
      <w:r>
        <w:rPr>
          <w:b/>
          <w:sz w:val="28"/>
          <w:szCs w:val="28"/>
        </w:rPr>
        <w:t xml:space="preserve">                                                         </w:t>
      </w:r>
      <w:r w:rsidRPr="00BA59B4">
        <w:rPr>
          <w:b/>
          <w:sz w:val="28"/>
          <w:szCs w:val="28"/>
        </w:rPr>
        <w:t>ВИРІШИЛА:</w:t>
      </w:r>
    </w:p>
    <w:p w:rsidR="00BA59B4" w:rsidRDefault="00BA59B4" w:rsidP="00BA59B4">
      <w:pPr>
        <w:pStyle w:val="a6"/>
        <w:tabs>
          <w:tab w:val="left" w:pos="709"/>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 Затвердити Положення про Громадський бюджет (бюджет участі) у Степанківській сільській об’єднаній територіальній громаді (додаток 1).</w:t>
      </w:r>
    </w:p>
    <w:p w:rsidR="00BA59B4" w:rsidRDefault="00BA59B4" w:rsidP="00BA59B4">
      <w:pPr>
        <w:ind w:firstLine="709"/>
        <w:jc w:val="both"/>
        <w:rPr>
          <w:bCs/>
          <w:sz w:val="28"/>
          <w:szCs w:val="28"/>
          <w:shd w:val="clear" w:color="auto" w:fill="FFFFFF"/>
        </w:rPr>
      </w:pPr>
      <w:r>
        <w:rPr>
          <w:bCs/>
          <w:sz w:val="28"/>
          <w:szCs w:val="28"/>
          <w:shd w:val="clear" w:color="auto" w:fill="FFFFFF"/>
        </w:rPr>
        <w:t>2. Затвердити Програму «Громадський бюджет (бюджет участі)  в Степанківській сільській об’єднаній територіальній громаді на 2019-2020 роки» (додаток 2).</w:t>
      </w:r>
    </w:p>
    <w:p w:rsidR="00BA59B4" w:rsidRDefault="00BA59B4" w:rsidP="00BA59B4">
      <w:pPr>
        <w:pStyle w:val="a4"/>
        <w:shd w:val="clear" w:color="auto" w:fill="FFFFFF"/>
        <w:spacing w:before="0" w:beforeAutospacing="0" w:after="0" w:afterAutospacing="0"/>
        <w:ind w:firstLine="709"/>
        <w:jc w:val="both"/>
        <w:textAlignment w:val="top"/>
        <w:rPr>
          <w:sz w:val="28"/>
          <w:szCs w:val="28"/>
        </w:rPr>
      </w:pPr>
      <w:r>
        <w:rPr>
          <w:bCs/>
          <w:sz w:val="28"/>
          <w:szCs w:val="28"/>
          <w:shd w:val="clear" w:color="auto" w:fill="FFFFFF"/>
        </w:rPr>
        <w:t xml:space="preserve">3. </w:t>
      </w:r>
      <w:r>
        <w:rPr>
          <w:sz w:val="28"/>
          <w:szCs w:val="28"/>
        </w:rPr>
        <w:t>Під час формування бюджету на 2020 рік та наступні бюджетні періоди щорічно у рамках Громадського бюджету у проекті бюджету в межах відповідних бюджетних програм передбачати кошти для реалізації громадських проектів, відібраних відповідно до Положення, затвердженого пунктом 1 цього рішення.</w:t>
      </w:r>
    </w:p>
    <w:p w:rsidR="00BA59B4" w:rsidRDefault="00BA59B4" w:rsidP="00BA59B4">
      <w:pPr>
        <w:ind w:firstLine="709"/>
        <w:jc w:val="both"/>
        <w:rPr>
          <w:bCs/>
          <w:sz w:val="28"/>
          <w:szCs w:val="28"/>
          <w:shd w:val="clear" w:color="auto" w:fill="FFFFFF"/>
        </w:rPr>
      </w:pPr>
      <w:r>
        <w:rPr>
          <w:bCs/>
          <w:sz w:val="28"/>
          <w:szCs w:val="28"/>
          <w:shd w:val="clear" w:color="auto" w:fill="FFFFFF"/>
        </w:rPr>
        <w:t>4. Параметри Громадського бюджету (бюджету участі)  затверджуються рішенням про бюджет Степанківської сільської об’єднаної територіальної громади на відповідний бюджетний період.</w:t>
      </w:r>
    </w:p>
    <w:p w:rsidR="00BA59B4" w:rsidRDefault="00BA59B4" w:rsidP="00BA59B4">
      <w:pPr>
        <w:ind w:firstLine="709"/>
        <w:jc w:val="both"/>
        <w:rPr>
          <w:bCs/>
          <w:sz w:val="28"/>
          <w:szCs w:val="28"/>
          <w:shd w:val="clear" w:color="auto" w:fill="FFFFFF"/>
        </w:rPr>
      </w:pPr>
      <w:r>
        <w:rPr>
          <w:bCs/>
          <w:sz w:val="28"/>
          <w:szCs w:val="28"/>
          <w:shd w:val="clear" w:color="auto" w:fill="FFFFFF"/>
        </w:rPr>
        <w:t>5. Викон</w:t>
      </w:r>
      <w:r>
        <w:rPr>
          <w:bCs/>
          <w:sz w:val="28"/>
          <w:szCs w:val="28"/>
          <w:shd w:val="clear" w:color="auto" w:fill="FFFFFF"/>
        </w:rPr>
        <w:t>ання цього рішення покласти на в</w:t>
      </w:r>
      <w:r>
        <w:rPr>
          <w:bCs/>
          <w:sz w:val="28"/>
          <w:szCs w:val="28"/>
          <w:shd w:val="clear" w:color="auto" w:fill="FFFFFF"/>
        </w:rPr>
        <w:t>иконавчий комітет Степанківської сільської ради.</w:t>
      </w:r>
    </w:p>
    <w:p w:rsidR="00BA59B4" w:rsidRDefault="00BA59B4" w:rsidP="00BA59B4">
      <w:pPr>
        <w:ind w:firstLine="709"/>
        <w:jc w:val="both"/>
        <w:rPr>
          <w:bCs/>
          <w:sz w:val="28"/>
          <w:szCs w:val="28"/>
          <w:shd w:val="clear" w:color="auto" w:fill="FFFFFF"/>
        </w:rPr>
      </w:pPr>
      <w:r>
        <w:rPr>
          <w:bCs/>
          <w:sz w:val="28"/>
          <w:szCs w:val="28"/>
          <w:shd w:val="clear" w:color="auto" w:fill="FFFFFF"/>
        </w:rPr>
        <w:t xml:space="preserve">6. Контроль за виконанням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 </w:t>
      </w:r>
    </w:p>
    <w:p w:rsidR="00BA59B4" w:rsidRDefault="00BA59B4" w:rsidP="00BA59B4">
      <w:pPr>
        <w:ind w:firstLine="709"/>
        <w:jc w:val="both"/>
        <w:rPr>
          <w:bCs/>
          <w:sz w:val="28"/>
          <w:szCs w:val="28"/>
          <w:shd w:val="clear" w:color="auto" w:fill="FFFFFF"/>
        </w:rPr>
      </w:pPr>
    </w:p>
    <w:p w:rsidR="00BA59B4" w:rsidRDefault="00BA59B4" w:rsidP="00BA59B4">
      <w:pPr>
        <w:ind w:firstLine="709"/>
        <w:jc w:val="both"/>
        <w:rPr>
          <w:bCs/>
          <w:sz w:val="28"/>
          <w:szCs w:val="28"/>
          <w:shd w:val="clear" w:color="auto" w:fill="FFFFFF"/>
        </w:rPr>
      </w:pPr>
      <w:r>
        <w:rPr>
          <w:bCs/>
          <w:sz w:val="28"/>
          <w:szCs w:val="28"/>
          <w:shd w:val="clear" w:color="auto" w:fill="FFFFFF"/>
        </w:rPr>
        <w:t xml:space="preserve">Сільський голова              </w:t>
      </w:r>
      <w:r>
        <w:rPr>
          <w:bCs/>
          <w:sz w:val="28"/>
          <w:szCs w:val="28"/>
          <w:shd w:val="clear" w:color="auto" w:fill="FFFFFF"/>
        </w:rPr>
        <w:t xml:space="preserve">                       </w:t>
      </w:r>
      <w:r>
        <w:rPr>
          <w:bCs/>
          <w:sz w:val="28"/>
          <w:szCs w:val="28"/>
          <w:shd w:val="clear" w:color="auto" w:fill="FFFFFF"/>
        </w:rPr>
        <w:t xml:space="preserve">                   </w:t>
      </w:r>
      <w:r>
        <w:rPr>
          <w:bCs/>
          <w:sz w:val="28"/>
          <w:szCs w:val="28"/>
          <w:shd w:val="clear" w:color="auto" w:fill="FFFFFF"/>
        </w:rPr>
        <w:t xml:space="preserve">      </w:t>
      </w:r>
      <w:r>
        <w:rPr>
          <w:bCs/>
          <w:sz w:val="28"/>
          <w:szCs w:val="28"/>
          <w:shd w:val="clear" w:color="auto" w:fill="FFFFFF"/>
        </w:rPr>
        <w:t xml:space="preserve"> І.М.Чекаленко</w:t>
      </w:r>
    </w:p>
    <w:p w:rsidR="00BA59B4" w:rsidRDefault="00BA59B4" w:rsidP="00BA59B4">
      <w:pPr>
        <w:ind w:left="-567"/>
        <w:jc w:val="right"/>
        <w:rPr>
          <w:sz w:val="28"/>
          <w:szCs w:val="28"/>
        </w:rPr>
      </w:pPr>
      <w:r>
        <w:rPr>
          <w:sz w:val="28"/>
          <w:szCs w:val="28"/>
        </w:rPr>
        <w:lastRenderedPageBreak/>
        <w:t>Додаток 1</w:t>
      </w:r>
    </w:p>
    <w:p w:rsidR="00BA59B4" w:rsidRDefault="00BA59B4" w:rsidP="00BA59B4">
      <w:pPr>
        <w:ind w:left="-567"/>
        <w:jc w:val="right"/>
        <w:rPr>
          <w:sz w:val="28"/>
          <w:szCs w:val="28"/>
        </w:rPr>
      </w:pPr>
      <w:r>
        <w:rPr>
          <w:sz w:val="28"/>
          <w:szCs w:val="28"/>
        </w:rPr>
        <w:t>до проекту рішення</w:t>
      </w:r>
    </w:p>
    <w:p w:rsidR="00BA59B4" w:rsidRDefault="00BA59B4" w:rsidP="00BA59B4">
      <w:pPr>
        <w:ind w:left="-567"/>
        <w:jc w:val="right"/>
        <w:rPr>
          <w:sz w:val="28"/>
          <w:szCs w:val="28"/>
        </w:rPr>
      </w:pPr>
      <w:r>
        <w:rPr>
          <w:sz w:val="28"/>
          <w:szCs w:val="28"/>
        </w:rPr>
        <w:t xml:space="preserve"> Степанківської сільської ради</w:t>
      </w:r>
    </w:p>
    <w:p w:rsidR="00BA59B4" w:rsidRDefault="00BA59B4" w:rsidP="00BA59B4">
      <w:pPr>
        <w:jc w:val="right"/>
        <w:rPr>
          <w:b/>
          <w:sz w:val="28"/>
          <w:szCs w:val="28"/>
        </w:rPr>
      </w:pPr>
      <w:r>
        <w:rPr>
          <w:sz w:val="28"/>
          <w:szCs w:val="28"/>
        </w:rPr>
        <w:t xml:space="preserve">від </w:t>
      </w:r>
      <w:r>
        <w:rPr>
          <w:sz w:val="28"/>
          <w:szCs w:val="28"/>
        </w:rPr>
        <w:softHyphen/>
      </w:r>
      <w:r>
        <w:rPr>
          <w:sz w:val="28"/>
          <w:szCs w:val="28"/>
        </w:rPr>
        <w:softHyphen/>
      </w:r>
      <w:r>
        <w:rPr>
          <w:sz w:val="28"/>
          <w:szCs w:val="28"/>
        </w:rPr>
        <w:softHyphen/>
        <w:t>00.00.2019 року №0-0/</w:t>
      </w:r>
      <w:r>
        <w:rPr>
          <w:sz w:val="28"/>
          <w:szCs w:val="28"/>
          <w:lang w:val="en-US"/>
        </w:rPr>
        <w:t>V</w:t>
      </w:r>
      <w:r>
        <w:rPr>
          <w:sz w:val="28"/>
          <w:szCs w:val="28"/>
        </w:rPr>
        <w:t>ІІ</w:t>
      </w:r>
    </w:p>
    <w:p w:rsidR="00BA59B4" w:rsidRDefault="00BA59B4" w:rsidP="00BA59B4">
      <w:pPr>
        <w:ind w:left="-567"/>
        <w:jc w:val="right"/>
        <w:rPr>
          <w:sz w:val="28"/>
          <w:szCs w:val="28"/>
        </w:rPr>
      </w:pPr>
    </w:p>
    <w:p w:rsidR="00BA59B4" w:rsidRDefault="00BA59B4" w:rsidP="00BA59B4">
      <w:pPr>
        <w:ind w:left="-567"/>
        <w:jc w:val="both"/>
        <w:rPr>
          <w:b/>
          <w:sz w:val="28"/>
          <w:szCs w:val="28"/>
        </w:rPr>
      </w:pPr>
    </w:p>
    <w:p w:rsidR="00BA59B4" w:rsidRDefault="00BA59B4" w:rsidP="00BA59B4">
      <w:pPr>
        <w:pStyle w:val="20"/>
        <w:shd w:val="clear" w:color="auto" w:fill="auto"/>
        <w:spacing w:after="200" w:line="240" w:lineRule="auto"/>
        <w:ind w:firstLine="709"/>
        <w:contextualSpacing/>
        <w:jc w:val="both"/>
        <w:rPr>
          <w:color w:val="000000"/>
        </w:rPr>
      </w:pPr>
    </w:p>
    <w:p w:rsidR="00BA59B4" w:rsidRPr="00BA59B4" w:rsidRDefault="00BA59B4" w:rsidP="00BA59B4">
      <w:pPr>
        <w:pStyle w:val="20"/>
        <w:shd w:val="clear" w:color="auto" w:fill="auto"/>
        <w:spacing w:after="200" w:line="240" w:lineRule="auto"/>
        <w:ind w:firstLine="709"/>
        <w:contextualSpacing/>
        <w:jc w:val="center"/>
        <w:rPr>
          <w:rFonts w:ascii="Times New Roman" w:hAnsi="Times New Roman" w:cs="Times New Roman"/>
          <w:b/>
          <w:color w:val="000000"/>
          <w:sz w:val="28"/>
          <w:szCs w:val="28"/>
        </w:rPr>
      </w:pPr>
      <w:r w:rsidRPr="00BA59B4">
        <w:rPr>
          <w:rFonts w:ascii="Times New Roman" w:hAnsi="Times New Roman" w:cs="Times New Roman"/>
          <w:b/>
          <w:color w:val="000000"/>
          <w:sz w:val="28"/>
          <w:szCs w:val="28"/>
        </w:rPr>
        <w:t xml:space="preserve">ПОЛОЖЕННЯ ПРО ГРОМАДСЬКИЙ БЮДЖЕТ </w:t>
      </w:r>
    </w:p>
    <w:p w:rsidR="00BA59B4" w:rsidRPr="00BA59B4" w:rsidRDefault="00BA59B4" w:rsidP="00BA59B4">
      <w:pPr>
        <w:pStyle w:val="20"/>
        <w:shd w:val="clear" w:color="auto" w:fill="auto"/>
        <w:spacing w:after="200" w:line="240" w:lineRule="auto"/>
        <w:ind w:firstLine="709"/>
        <w:contextualSpacing/>
        <w:jc w:val="center"/>
        <w:rPr>
          <w:rFonts w:ascii="Times New Roman" w:hAnsi="Times New Roman" w:cs="Times New Roman"/>
          <w:b/>
          <w:color w:val="000000"/>
          <w:sz w:val="28"/>
          <w:szCs w:val="28"/>
        </w:rPr>
      </w:pPr>
      <w:r w:rsidRPr="00BA59B4">
        <w:rPr>
          <w:rFonts w:ascii="Times New Roman" w:hAnsi="Times New Roman" w:cs="Times New Roman"/>
          <w:b/>
          <w:color w:val="000000"/>
          <w:sz w:val="28"/>
          <w:szCs w:val="28"/>
        </w:rPr>
        <w:t xml:space="preserve">(БЮДЖЕТ УЧАСТІ) В СТЕПАНКІВСЬКІЙ </w:t>
      </w:r>
      <w:r w:rsidRPr="00BA59B4">
        <w:rPr>
          <w:rFonts w:ascii="Times New Roman" w:hAnsi="Times New Roman" w:cs="Times New Roman"/>
          <w:b/>
          <w:color w:val="000000"/>
          <w:sz w:val="28"/>
          <w:szCs w:val="28"/>
          <w:lang w:val="uk-UA"/>
        </w:rPr>
        <w:t>СІЛЬСЬКІЙ</w:t>
      </w:r>
      <w:r w:rsidRPr="00BA59B4">
        <w:rPr>
          <w:rFonts w:ascii="Times New Roman" w:hAnsi="Times New Roman" w:cs="Times New Roman"/>
          <w:b/>
          <w:color w:val="000000"/>
          <w:sz w:val="28"/>
          <w:szCs w:val="28"/>
        </w:rPr>
        <w:t xml:space="preserve"> ОБ’ЄДНАНІЙ ТЕРИТОРАЛЬНІЙ ГРОМАДІ </w:t>
      </w:r>
    </w:p>
    <w:p w:rsidR="00BA59B4" w:rsidRPr="00BA59B4" w:rsidRDefault="00BA59B4" w:rsidP="00BA59B4">
      <w:pPr>
        <w:pStyle w:val="20"/>
        <w:shd w:val="clear" w:color="auto" w:fill="auto"/>
        <w:spacing w:after="200" w:line="240" w:lineRule="auto"/>
        <w:ind w:firstLine="709"/>
        <w:contextualSpacing/>
        <w:jc w:val="center"/>
        <w:rPr>
          <w:rFonts w:ascii="Times New Roman" w:hAnsi="Times New Roman" w:cs="Times New Roman"/>
          <w:b/>
          <w:color w:val="000000"/>
          <w:sz w:val="28"/>
          <w:szCs w:val="28"/>
        </w:rPr>
      </w:pPr>
    </w:p>
    <w:p w:rsidR="00BA59B4" w:rsidRPr="00BA59B4" w:rsidRDefault="00BA59B4" w:rsidP="00BA59B4">
      <w:pPr>
        <w:pStyle w:val="20"/>
        <w:numPr>
          <w:ilvl w:val="0"/>
          <w:numId w:val="1"/>
        </w:numPr>
        <w:shd w:val="clear" w:color="auto" w:fill="auto"/>
        <w:spacing w:after="200" w:line="240" w:lineRule="auto"/>
        <w:contextualSpacing/>
        <w:jc w:val="center"/>
        <w:rPr>
          <w:rFonts w:ascii="Times New Roman" w:hAnsi="Times New Roman" w:cs="Times New Roman"/>
          <w:b/>
          <w:color w:val="000000"/>
          <w:sz w:val="28"/>
          <w:szCs w:val="28"/>
        </w:rPr>
      </w:pPr>
      <w:r w:rsidRPr="00BA59B4">
        <w:rPr>
          <w:rFonts w:ascii="Times New Roman" w:hAnsi="Times New Roman" w:cs="Times New Roman"/>
          <w:b/>
          <w:color w:val="000000"/>
          <w:sz w:val="28"/>
          <w:szCs w:val="28"/>
          <w:lang w:val="uk-UA"/>
        </w:rPr>
        <w:t>Ви</w:t>
      </w:r>
      <w:bookmarkStart w:id="0" w:name="_GoBack"/>
      <w:bookmarkEnd w:id="0"/>
      <w:r w:rsidRPr="00BA59B4">
        <w:rPr>
          <w:rFonts w:ascii="Times New Roman" w:hAnsi="Times New Roman" w:cs="Times New Roman"/>
          <w:b/>
          <w:color w:val="000000"/>
          <w:sz w:val="28"/>
          <w:szCs w:val="28"/>
          <w:lang w:val="uk-UA"/>
        </w:rPr>
        <w:t>значення понять</w:t>
      </w:r>
    </w:p>
    <w:p w:rsidR="00BA59B4" w:rsidRPr="00BA59B4" w:rsidRDefault="00BA59B4" w:rsidP="00BA59B4">
      <w:pPr>
        <w:pStyle w:val="20"/>
        <w:numPr>
          <w:ilvl w:val="1"/>
          <w:numId w:val="1"/>
        </w:numPr>
        <w:shd w:val="clear" w:color="auto" w:fill="auto"/>
        <w:tabs>
          <w:tab w:val="left" w:pos="1017"/>
        </w:tabs>
        <w:spacing w:after="200" w:line="240" w:lineRule="auto"/>
        <w:ind w:left="0" w:firstLine="709"/>
        <w:contextualSpacing/>
        <w:jc w:val="both"/>
        <w:rPr>
          <w:rFonts w:ascii="Times New Roman" w:hAnsi="Times New Roman" w:cs="Times New Roman"/>
          <w:color w:val="000000"/>
          <w:sz w:val="28"/>
          <w:szCs w:val="28"/>
        </w:rPr>
      </w:pPr>
      <w:proofErr w:type="gramStart"/>
      <w:r w:rsidRPr="00BA59B4">
        <w:rPr>
          <w:rFonts w:ascii="Times New Roman" w:hAnsi="Times New Roman" w:cs="Times New Roman"/>
          <w:b/>
          <w:color w:val="000000"/>
          <w:sz w:val="28"/>
          <w:szCs w:val="28"/>
        </w:rPr>
        <w:t xml:space="preserve">Громадський бюджет (бюджет участі) </w:t>
      </w:r>
      <w:r w:rsidRPr="00BA59B4">
        <w:rPr>
          <w:rFonts w:ascii="Times New Roman" w:hAnsi="Times New Roman" w:cs="Times New Roman"/>
          <w:color w:val="000000"/>
          <w:sz w:val="28"/>
          <w:szCs w:val="28"/>
        </w:rPr>
        <w:t>– це частина бюджету Степанківської</w:t>
      </w:r>
      <w:r w:rsidRPr="00BA59B4">
        <w:rPr>
          <w:rFonts w:ascii="Times New Roman" w:hAnsi="Times New Roman" w:cs="Times New Roman"/>
          <w:color w:val="000000"/>
          <w:sz w:val="28"/>
          <w:szCs w:val="28"/>
          <w:lang w:val="uk-UA"/>
        </w:rPr>
        <w:t xml:space="preserve"> сільської</w:t>
      </w:r>
      <w:r w:rsidRPr="00BA59B4">
        <w:rPr>
          <w:rFonts w:ascii="Times New Roman" w:hAnsi="Times New Roman" w:cs="Times New Roman"/>
          <w:color w:val="000000"/>
          <w:sz w:val="28"/>
          <w:szCs w:val="28"/>
        </w:rPr>
        <w:t xml:space="preserve"> об’єднаної територіальної громади (далі – </w:t>
      </w:r>
      <w:r w:rsidRPr="00BA59B4">
        <w:rPr>
          <w:rFonts w:ascii="Times New Roman" w:hAnsi="Times New Roman" w:cs="Times New Roman"/>
          <w:color w:val="000000"/>
          <w:sz w:val="28"/>
          <w:szCs w:val="28"/>
          <w:lang w:val="uk-UA"/>
        </w:rPr>
        <w:t xml:space="preserve">Степанківської </w:t>
      </w:r>
      <w:r w:rsidRPr="00BA59B4">
        <w:rPr>
          <w:rFonts w:ascii="Times New Roman" w:hAnsi="Times New Roman" w:cs="Times New Roman"/>
          <w:color w:val="000000"/>
          <w:sz w:val="28"/>
          <w:szCs w:val="28"/>
        </w:rPr>
        <w:t>ОТГ), з якого здійснюються видатки, визначені безпосередньо членами територіальної громади села, відповідно до Положення</w:t>
      </w:r>
      <w:r w:rsidRPr="00BA59B4">
        <w:rPr>
          <w:rFonts w:ascii="Times New Roman" w:hAnsi="Times New Roman" w:cs="Times New Roman"/>
          <w:color w:val="000000"/>
          <w:sz w:val="28"/>
          <w:szCs w:val="28"/>
          <w:lang w:val="uk-UA"/>
        </w:rPr>
        <w:t xml:space="preserve"> про Громадський бюджет (бюджет участі) в Степанківській сільській об’єднаній територіальній громаді</w:t>
      </w:r>
      <w:r w:rsidRPr="00BA59B4">
        <w:rPr>
          <w:rFonts w:ascii="Times New Roman" w:hAnsi="Times New Roman" w:cs="Times New Roman"/>
          <w:color w:val="000000"/>
          <w:sz w:val="28"/>
          <w:szCs w:val="28"/>
        </w:rPr>
        <w:t xml:space="preserve"> (далі</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Положення)</w:t>
      </w:r>
      <w:r w:rsidRPr="00BA59B4">
        <w:rPr>
          <w:rFonts w:ascii="Times New Roman" w:hAnsi="Times New Roman" w:cs="Times New Roman"/>
          <w:color w:val="000000"/>
          <w:sz w:val="28"/>
          <w:szCs w:val="28"/>
          <w:lang w:val="uk-UA"/>
        </w:rPr>
        <w:t>.</w:t>
      </w:r>
      <w:proofErr w:type="gramEnd"/>
    </w:p>
    <w:p w:rsidR="00BA59B4" w:rsidRPr="00BA59B4" w:rsidRDefault="00BA59B4" w:rsidP="00BA59B4">
      <w:pPr>
        <w:pStyle w:val="20"/>
        <w:numPr>
          <w:ilvl w:val="1"/>
          <w:numId w:val="1"/>
        </w:numPr>
        <w:shd w:val="clear" w:color="auto" w:fill="auto"/>
        <w:tabs>
          <w:tab w:val="left" w:pos="1013"/>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Територіальна громада Степанківської ОТ</w:t>
      </w:r>
      <w:proofErr w:type="gramStart"/>
      <w:r w:rsidRPr="00BA59B4">
        <w:rPr>
          <w:rFonts w:ascii="Times New Roman" w:hAnsi="Times New Roman" w:cs="Times New Roman"/>
          <w:b/>
          <w:color w:val="000000"/>
          <w:sz w:val="28"/>
          <w:szCs w:val="28"/>
        </w:rPr>
        <w:t>Г</w:t>
      </w:r>
      <w:r w:rsidRPr="00BA59B4">
        <w:rPr>
          <w:rFonts w:ascii="Times New Roman" w:hAnsi="Times New Roman" w:cs="Times New Roman"/>
          <w:color w:val="000000"/>
          <w:sz w:val="28"/>
          <w:szCs w:val="28"/>
        </w:rPr>
        <w:t>–</w:t>
      </w:r>
      <w:proofErr w:type="gramEnd"/>
      <w:r w:rsidRPr="00BA59B4">
        <w:rPr>
          <w:rFonts w:ascii="Times New Roman" w:hAnsi="Times New Roman" w:cs="Times New Roman"/>
          <w:color w:val="000000"/>
          <w:sz w:val="28"/>
          <w:szCs w:val="28"/>
        </w:rPr>
        <w:t xml:space="preserve"> мешканці, які постійно проживають на території громади.</w:t>
      </w:r>
    </w:p>
    <w:p w:rsidR="00BA59B4" w:rsidRPr="00BA59B4" w:rsidRDefault="00BA59B4" w:rsidP="00BA59B4">
      <w:pPr>
        <w:pStyle w:val="20"/>
        <w:numPr>
          <w:ilvl w:val="1"/>
          <w:numId w:val="1"/>
        </w:numPr>
        <w:tabs>
          <w:tab w:val="left" w:pos="1013"/>
        </w:tabs>
        <w:spacing w:after="200" w:line="240" w:lineRule="auto"/>
        <w:ind w:left="0" w:firstLine="709"/>
        <w:contextualSpacing/>
        <w:jc w:val="both"/>
        <w:rPr>
          <w:rFonts w:ascii="Times New Roman" w:hAnsi="Times New Roman" w:cs="Times New Roman"/>
          <w:sz w:val="28"/>
          <w:szCs w:val="28"/>
          <w:lang w:val="uk-UA"/>
        </w:rPr>
      </w:pPr>
      <w:r w:rsidRPr="00BA59B4">
        <w:rPr>
          <w:rFonts w:ascii="Times New Roman" w:hAnsi="Times New Roman" w:cs="Times New Roman"/>
          <w:b/>
          <w:color w:val="000000"/>
          <w:sz w:val="28"/>
          <w:szCs w:val="28"/>
          <w:lang w:val="uk-UA"/>
        </w:rPr>
        <w:t>Проект</w:t>
      </w:r>
      <w:r w:rsidRPr="00BA59B4">
        <w:rPr>
          <w:rFonts w:ascii="Times New Roman" w:hAnsi="Times New Roman" w:cs="Times New Roman"/>
          <w:color w:val="000000"/>
          <w:sz w:val="28"/>
          <w:szCs w:val="28"/>
          <w:lang w:val="uk-UA"/>
        </w:rPr>
        <w:t xml:space="preserve"> – пропозиція, яка подана автором та має підтримку не менше 10 осіб (крім автора), які мають реєстрацію місця проживання на території Степанківської ОТГ, що підтверджується відповідним документом, яка не суперечить чинному законодавству, реалізація якої знаходиться в межах компетенції виконавчих органів Степанківської  сільської ради, відповідає критерію загальної доступності жителів до виконаного проекту, має конкретне визначене місце реалізації, спрямована на вирішення окремої проблеми протягом бюджетного року в Степанківській  ОТГ відповідно до критеріїв бланку-заяви згідно додатку 1 до цього Положення.</w:t>
      </w:r>
    </w:p>
    <w:p w:rsidR="00BA59B4" w:rsidRPr="00BA59B4" w:rsidRDefault="00BA59B4" w:rsidP="00BA59B4">
      <w:pPr>
        <w:pStyle w:val="20"/>
        <w:numPr>
          <w:ilvl w:val="1"/>
          <w:numId w:val="1"/>
        </w:numPr>
        <w:shd w:val="clear" w:color="auto" w:fill="auto"/>
        <w:tabs>
          <w:tab w:val="left" w:pos="1017"/>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 xml:space="preserve">Обсяг </w:t>
      </w:r>
      <w:r w:rsidRPr="00BA59B4">
        <w:rPr>
          <w:rFonts w:ascii="Times New Roman" w:hAnsi="Times New Roman" w:cs="Times New Roman"/>
          <w:b/>
          <w:sz w:val="28"/>
          <w:szCs w:val="28"/>
        </w:rPr>
        <w:t xml:space="preserve">коштів </w:t>
      </w:r>
      <w:r w:rsidRPr="00BA59B4">
        <w:rPr>
          <w:rFonts w:ascii="Times New Roman" w:hAnsi="Times New Roman" w:cs="Times New Roman"/>
          <w:sz w:val="28"/>
          <w:szCs w:val="28"/>
        </w:rPr>
        <w:t>– загальна сума кошторису на реалізацію одного проекту, яка становить розмі</w:t>
      </w:r>
      <w:proofErr w:type="gramStart"/>
      <w:r w:rsidRPr="00BA59B4">
        <w:rPr>
          <w:rFonts w:ascii="Times New Roman" w:hAnsi="Times New Roman" w:cs="Times New Roman"/>
          <w:sz w:val="28"/>
          <w:szCs w:val="28"/>
        </w:rPr>
        <w:t>р</w:t>
      </w:r>
      <w:proofErr w:type="gramEnd"/>
      <w:r w:rsidRPr="00BA59B4">
        <w:rPr>
          <w:rFonts w:ascii="Times New Roman" w:hAnsi="Times New Roman" w:cs="Times New Roman"/>
          <w:sz w:val="28"/>
          <w:szCs w:val="28"/>
        </w:rPr>
        <w:t xml:space="preserve"> від 5 000 грн. </w:t>
      </w:r>
      <w:r w:rsidRPr="00BA59B4">
        <w:rPr>
          <w:rFonts w:ascii="Times New Roman" w:hAnsi="Times New Roman" w:cs="Times New Roman"/>
          <w:sz w:val="28"/>
          <w:szCs w:val="28"/>
          <w:lang w:val="uk-UA"/>
        </w:rPr>
        <w:t>д</w:t>
      </w:r>
      <w:r w:rsidRPr="00BA59B4">
        <w:rPr>
          <w:rFonts w:ascii="Times New Roman" w:hAnsi="Times New Roman" w:cs="Times New Roman"/>
          <w:sz w:val="28"/>
          <w:szCs w:val="28"/>
        </w:rPr>
        <w:t>о</w:t>
      </w:r>
      <w:r w:rsidRPr="00BA59B4">
        <w:rPr>
          <w:rFonts w:ascii="Times New Roman" w:hAnsi="Times New Roman" w:cs="Times New Roman"/>
          <w:sz w:val="28"/>
          <w:szCs w:val="28"/>
          <w:lang w:val="uk-UA"/>
        </w:rPr>
        <w:t xml:space="preserve"> </w:t>
      </w:r>
      <w:r w:rsidRPr="00BA59B4">
        <w:rPr>
          <w:rFonts w:ascii="Times New Roman" w:hAnsi="Times New Roman" w:cs="Times New Roman"/>
          <w:sz w:val="28"/>
          <w:szCs w:val="28"/>
        </w:rPr>
        <w:t>50 000 грн. на один проект.</w:t>
      </w:r>
    </w:p>
    <w:p w:rsidR="00BA59B4" w:rsidRPr="00BA59B4" w:rsidRDefault="00BA59B4" w:rsidP="00BA59B4">
      <w:pPr>
        <w:pStyle w:val="20"/>
        <w:numPr>
          <w:ilvl w:val="1"/>
          <w:numId w:val="1"/>
        </w:numPr>
        <w:shd w:val="clear" w:color="auto" w:fill="auto"/>
        <w:tabs>
          <w:tab w:val="left" w:pos="1017"/>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 xml:space="preserve">Конкурс </w:t>
      </w:r>
      <w:r w:rsidRPr="00BA59B4">
        <w:rPr>
          <w:rFonts w:ascii="Times New Roman" w:hAnsi="Times New Roman" w:cs="Times New Roman"/>
          <w:color w:val="000000"/>
          <w:sz w:val="28"/>
          <w:szCs w:val="28"/>
        </w:rPr>
        <w:t>- це процес визначення найкращих проектів згідно вимог цього Положення.</w:t>
      </w:r>
    </w:p>
    <w:p w:rsidR="00BA59B4" w:rsidRPr="00BA59B4" w:rsidRDefault="00BA59B4" w:rsidP="00BA59B4">
      <w:pPr>
        <w:pStyle w:val="20"/>
        <w:numPr>
          <w:ilvl w:val="1"/>
          <w:numId w:val="1"/>
        </w:numPr>
        <w:shd w:val="clear" w:color="auto" w:fill="auto"/>
        <w:tabs>
          <w:tab w:val="left" w:pos="1022"/>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 xml:space="preserve">Координаційна рада </w:t>
      </w:r>
      <w:r w:rsidRPr="00BA59B4">
        <w:rPr>
          <w:rFonts w:ascii="Times New Roman" w:hAnsi="Times New Roman" w:cs="Times New Roman"/>
          <w:color w:val="000000"/>
          <w:sz w:val="28"/>
          <w:szCs w:val="28"/>
        </w:rPr>
        <w:t>- постійно діючий робочий орган, утворений розпорядженням сільського голови, що організовує та координує впровадження та реалізацію Громадського бюджету</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(бюджету участі) в Степанківській ОТГ.</w:t>
      </w:r>
    </w:p>
    <w:p w:rsidR="00BA59B4" w:rsidRPr="00BA59B4" w:rsidRDefault="00BA59B4" w:rsidP="00BA59B4">
      <w:pPr>
        <w:pStyle w:val="20"/>
        <w:numPr>
          <w:ilvl w:val="1"/>
          <w:numId w:val="1"/>
        </w:numPr>
        <w:shd w:val="clear" w:color="auto" w:fill="auto"/>
        <w:tabs>
          <w:tab w:val="left" w:pos="1022"/>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 xml:space="preserve">Автор </w:t>
      </w:r>
      <w:r w:rsidRPr="00BA59B4">
        <w:rPr>
          <w:rFonts w:ascii="Times New Roman" w:hAnsi="Times New Roman" w:cs="Times New Roman"/>
          <w:color w:val="000000"/>
          <w:sz w:val="28"/>
          <w:szCs w:val="28"/>
        </w:rPr>
        <w:t xml:space="preserve">– це фізична особа віком від 16 років (група фізичних осіб, громадська організація, ініціативна група), яка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 xml:space="preserve">ідготувала і подала на конкурс проект, має відповідну реєстрацію місця проживання на території Степанківської ОТГ, що підтверджується </w:t>
      </w:r>
      <w:r w:rsidRPr="00BA59B4">
        <w:rPr>
          <w:rFonts w:ascii="Times New Roman" w:hAnsi="Times New Roman" w:cs="Times New Roman"/>
          <w:color w:val="000000"/>
          <w:sz w:val="28"/>
          <w:szCs w:val="28"/>
          <w:lang w:val="uk-UA"/>
        </w:rPr>
        <w:t xml:space="preserve">відповідним документом. </w:t>
      </w:r>
    </w:p>
    <w:p w:rsidR="00BA59B4" w:rsidRPr="00BA59B4" w:rsidRDefault="00BA59B4" w:rsidP="00BA59B4">
      <w:pPr>
        <w:pStyle w:val="20"/>
        <w:numPr>
          <w:ilvl w:val="1"/>
          <w:numId w:val="1"/>
        </w:numPr>
        <w:shd w:val="clear" w:color="auto" w:fill="auto"/>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Уточнення бланку-за</w:t>
      </w:r>
      <w:r w:rsidRPr="00BA59B4">
        <w:rPr>
          <w:rFonts w:ascii="Times New Roman" w:hAnsi="Times New Roman" w:cs="Times New Roman"/>
          <w:b/>
          <w:color w:val="000000"/>
          <w:sz w:val="28"/>
          <w:szCs w:val="28"/>
          <w:lang w:val="uk-UA"/>
        </w:rPr>
        <w:t>яви</w:t>
      </w:r>
      <w:r w:rsidRPr="00BA59B4">
        <w:rPr>
          <w:rFonts w:ascii="Times New Roman" w:hAnsi="Times New Roman" w:cs="Times New Roman"/>
          <w:color w:val="000000"/>
          <w:sz w:val="28"/>
          <w:szCs w:val="28"/>
        </w:rPr>
        <w:t xml:space="preserve"> – документ, який надає можливість автору внести зміни або уточнення до поданого раніше проекту протягом </w:t>
      </w:r>
      <w:r w:rsidRPr="00BA59B4">
        <w:rPr>
          <w:rFonts w:ascii="Times New Roman" w:hAnsi="Times New Roman" w:cs="Times New Roman"/>
          <w:color w:val="000000"/>
          <w:sz w:val="28"/>
          <w:szCs w:val="28"/>
          <w:lang w:val="uk-UA"/>
        </w:rPr>
        <w:t>10 календарних</w:t>
      </w:r>
      <w:r w:rsidRPr="00BA59B4">
        <w:rPr>
          <w:rFonts w:ascii="Times New Roman" w:hAnsi="Times New Roman" w:cs="Times New Roman"/>
          <w:color w:val="000000"/>
          <w:sz w:val="28"/>
          <w:szCs w:val="28"/>
        </w:rPr>
        <w:t xml:space="preserve"> днів</w:t>
      </w:r>
      <w:r w:rsidRPr="00BA59B4">
        <w:rPr>
          <w:rFonts w:ascii="Times New Roman" w:hAnsi="Times New Roman" w:cs="Times New Roman"/>
          <w:color w:val="000000"/>
          <w:sz w:val="28"/>
          <w:szCs w:val="28"/>
          <w:lang w:val="uk-UA"/>
        </w:rPr>
        <w:t xml:space="preserve"> з дати реєстрації бланку-заяви проекту, але не </w:t>
      </w:r>
      <w:proofErr w:type="gramStart"/>
      <w:r w:rsidRPr="00BA59B4">
        <w:rPr>
          <w:rFonts w:ascii="Times New Roman" w:hAnsi="Times New Roman" w:cs="Times New Roman"/>
          <w:color w:val="000000"/>
          <w:sz w:val="28"/>
          <w:szCs w:val="28"/>
          <w:lang w:val="uk-UA"/>
        </w:rPr>
        <w:t>п</w:t>
      </w:r>
      <w:proofErr w:type="gramEnd"/>
      <w:r w:rsidRPr="00BA59B4">
        <w:rPr>
          <w:rFonts w:ascii="Times New Roman" w:hAnsi="Times New Roman" w:cs="Times New Roman"/>
          <w:color w:val="000000"/>
          <w:sz w:val="28"/>
          <w:szCs w:val="28"/>
          <w:lang w:val="uk-UA"/>
        </w:rPr>
        <w:t>ізніше останнього дня визначеного для подачі документів</w:t>
      </w:r>
      <w:r w:rsidRPr="00BA59B4">
        <w:rPr>
          <w:rFonts w:ascii="Times New Roman" w:hAnsi="Times New Roman" w:cs="Times New Roman"/>
          <w:color w:val="000000"/>
          <w:sz w:val="28"/>
          <w:szCs w:val="28"/>
        </w:rPr>
        <w:t>;</w:t>
      </w:r>
    </w:p>
    <w:p w:rsidR="00BA59B4" w:rsidRPr="00BA59B4" w:rsidRDefault="00BA59B4" w:rsidP="00BA59B4">
      <w:pPr>
        <w:pStyle w:val="20"/>
        <w:numPr>
          <w:ilvl w:val="1"/>
          <w:numId w:val="1"/>
        </w:numPr>
        <w:spacing w:after="200" w:line="240" w:lineRule="auto"/>
        <w:ind w:left="0" w:firstLine="709"/>
        <w:contextualSpacing/>
        <w:jc w:val="both"/>
        <w:rPr>
          <w:rFonts w:ascii="Times New Roman" w:hAnsi="Times New Roman" w:cs="Times New Roman"/>
          <w:sz w:val="28"/>
          <w:szCs w:val="28"/>
          <w:lang w:val="uk-UA"/>
        </w:rPr>
      </w:pPr>
      <w:r w:rsidRPr="00BA59B4">
        <w:rPr>
          <w:rFonts w:ascii="Times New Roman" w:hAnsi="Times New Roman" w:cs="Times New Roman"/>
          <w:b/>
          <w:sz w:val="28"/>
          <w:szCs w:val="28"/>
        </w:rPr>
        <w:lastRenderedPageBreak/>
        <w:t>Бланк аналізу проекту</w:t>
      </w:r>
      <w:r w:rsidRPr="00BA59B4">
        <w:rPr>
          <w:rFonts w:ascii="Times New Roman" w:hAnsi="Times New Roman" w:cs="Times New Roman"/>
          <w:sz w:val="28"/>
          <w:szCs w:val="28"/>
        </w:rPr>
        <w:t xml:space="preserve"> – документ встановленої форми для проведення аналізу поданих проекті</w:t>
      </w:r>
      <w:proofErr w:type="gramStart"/>
      <w:r w:rsidRPr="00BA59B4">
        <w:rPr>
          <w:rFonts w:ascii="Times New Roman" w:hAnsi="Times New Roman" w:cs="Times New Roman"/>
          <w:sz w:val="28"/>
          <w:szCs w:val="28"/>
        </w:rPr>
        <w:t>в</w:t>
      </w:r>
      <w:proofErr w:type="gramEnd"/>
      <w:r w:rsidRPr="00BA59B4">
        <w:rPr>
          <w:rFonts w:ascii="Times New Roman" w:hAnsi="Times New Roman" w:cs="Times New Roman"/>
          <w:sz w:val="28"/>
          <w:szCs w:val="28"/>
        </w:rPr>
        <w:t>;</w:t>
      </w:r>
    </w:p>
    <w:p w:rsidR="00BA59B4" w:rsidRPr="00BA59B4" w:rsidRDefault="00BA59B4" w:rsidP="00BA59B4">
      <w:pPr>
        <w:pStyle w:val="20"/>
        <w:numPr>
          <w:ilvl w:val="1"/>
          <w:numId w:val="1"/>
        </w:numPr>
        <w:spacing w:after="200" w:line="240" w:lineRule="auto"/>
        <w:ind w:left="0" w:firstLine="709"/>
        <w:contextualSpacing/>
        <w:jc w:val="both"/>
        <w:rPr>
          <w:rFonts w:ascii="Times New Roman" w:hAnsi="Times New Roman" w:cs="Times New Roman"/>
          <w:sz w:val="28"/>
          <w:szCs w:val="28"/>
          <w:lang w:val="uk-UA"/>
        </w:rPr>
      </w:pPr>
      <w:r w:rsidRPr="00BA59B4">
        <w:rPr>
          <w:rFonts w:ascii="Times New Roman" w:hAnsi="Times New Roman" w:cs="Times New Roman"/>
          <w:b/>
          <w:sz w:val="28"/>
          <w:szCs w:val="28"/>
          <w:lang w:val="uk-UA"/>
        </w:rPr>
        <w:t>Критерії форми заяви</w:t>
      </w:r>
      <w:r w:rsidRPr="00BA59B4">
        <w:rPr>
          <w:rFonts w:ascii="Times New Roman" w:hAnsi="Times New Roman" w:cs="Times New Roman"/>
          <w:sz w:val="28"/>
          <w:szCs w:val="28"/>
          <w:lang w:val="uk-UA"/>
        </w:rPr>
        <w:t xml:space="preserve"> – ознаки, які встановлені бланком-заявою проекту, реалізація якого відбуватиметься за рахунок коштів бюджету Степанківської ОТГ;</w:t>
      </w:r>
    </w:p>
    <w:p w:rsidR="00BA59B4" w:rsidRPr="00BA59B4" w:rsidRDefault="00BA59B4" w:rsidP="00BA59B4">
      <w:pPr>
        <w:pStyle w:val="20"/>
        <w:numPr>
          <w:ilvl w:val="1"/>
          <w:numId w:val="1"/>
        </w:numPr>
        <w:spacing w:after="200" w:line="240" w:lineRule="auto"/>
        <w:ind w:left="0" w:firstLine="709"/>
        <w:contextualSpacing/>
        <w:jc w:val="both"/>
        <w:rPr>
          <w:rFonts w:ascii="Times New Roman" w:hAnsi="Times New Roman" w:cs="Times New Roman"/>
          <w:color w:val="000000"/>
          <w:sz w:val="28"/>
          <w:szCs w:val="28"/>
          <w:lang w:val="uk-UA"/>
        </w:rPr>
      </w:pPr>
      <w:r w:rsidRPr="00BA59B4">
        <w:rPr>
          <w:rFonts w:ascii="Times New Roman" w:hAnsi="Times New Roman" w:cs="Times New Roman"/>
          <w:b/>
          <w:color w:val="000000"/>
          <w:sz w:val="28"/>
          <w:szCs w:val="28"/>
          <w:lang w:val="uk-UA"/>
        </w:rPr>
        <w:t>Голосування</w:t>
      </w:r>
      <w:r w:rsidRPr="00BA59B4">
        <w:rPr>
          <w:rFonts w:ascii="Times New Roman" w:hAnsi="Times New Roman" w:cs="Times New Roman"/>
          <w:color w:val="000000"/>
          <w:sz w:val="28"/>
          <w:szCs w:val="28"/>
          <w:lang w:val="uk-UA"/>
        </w:rPr>
        <w:t xml:space="preserve"> - процес визначення переможців серед поданих проектів мешканцями Степанківської ОТГ, які мають відповідну реєстрацію місця проживання на території Степанківської ОТГ, що підтверджується відповідним документом, шляхом заповнення бланку для голосування в паперовому вигляді;</w:t>
      </w:r>
    </w:p>
    <w:p w:rsidR="00BA59B4" w:rsidRPr="00BA59B4" w:rsidRDefault="00BA59B4" w:rsidP="00BA59B4">
      <w:pPr>
        <w:pStyle w:val="20"/>
        <w:numPr>
          <w:ilvl w:val="1"/>
          <w:numId w:val="1"/>
        </w:numPr>
        <w:spacing w:after="200" w:line="240" w:lineRule="auto"/>
        <w:ind w:left="0" w:firstLine="709"/>
        <w:contextualSpacing/>
        <w:jc w:val="both"/>
        <w:rPr>
          <w:rFonts w:ascii="Times New Roman" w:hAnsi="Times New Roman" w:cs="Times New Roman"/>
          <w:color w:val="000000"/>
          <w:sz w:val="28"/>
          <w:szCs w:val="28"/>
          <w:lang w:val="uk-UA"/>
        </w:rPr>
      </w:pPr>
      <w:r w:rsidRPr="00BA59B4">
        <w:rPr>
          <w:rFonts w:ascii="Times New Roman" w:hAnsi="Times New Roman" w:cs="Times New Roman"/>
          <w:b/>
          <w:color w:val="000000"/>
          <w:sz w:val="28"/>
          <w:szCs w:val="28"/>
          <w:lang w:val="uk-UA"/>
        </w:rPr>
        <w:t>Пункти голосування</w:t>
      </w:r>
      <w:r w:rsidRPr="00BA59B4">
        <w:rPr>
          <w:rFonts w:ascii="Times New Roman" w:hAnsi="Times New Roman" w:cs="Times New Roman"/>
          <w:color w:val="000000"/>
          <w:sz w:val="28"/>
          <w:szCs w:val="28"/>
          <w:lang w:val="uk-UA"/>
        </w:rPr>
        <w:t xml:space="preserve"> – місця для проведення голосування, які визначені даним Положенням та протоколом Координаційної ради;</w:t>
      </w:r>
    </w:p>
    <w:p w:rsidR="00BA59B4" w:rsidRPr="00BA59B4" w:rsidRDefault="00BA59B4" w:rsidP="00BA59B4">
      <w:pPr>
        <w:pStyle w:val="20"/>
        <w:numPr>
          <w:ilvl w:val="1"/>
          <w:numId w:val="1"/>
        </w:numPr>
        <w:spacing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Встановлення підсумків голосування</w:t>
      </w:r>
      <w:r w:rsidRPr="00BA59B4">
        <w:rPr>
          <w:rFonts w:ascii="Times New Roman" w:hAnsi="Times New Roman" w:cs="Times New Roman"/>
          <w:color w:val="000000"/>
          <w:sz w:val="28"/>
          <w:szCs w:val="28"/>
        </w:rPr>
        <w:t xml:space="preserve"> – підрахунок Координаційною радою голосів поданих за кожен з проектів </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ідповідно до заповнених бланків для голосування;</w:t>
      </w:r>
    </w:p>
    <w:p w:rsidR="00BA59B4" w:rsidRPr="00BA59B4" w:rsidRDefault="00BA59B4" w:rsidP="00BA59B4">
      <w:pPr>
        <w:pStyle w:val="20"/>
        <w:numPr>
          <w:ilvl w:val="1"/>
          <w:numId w:val="1"/>
        </w:numPr>
        <w:spacing w:line="240" w:lineRule="auto"/>
        <w:ind w:left="0" w:firstLine="709"/>
        <w:contextualSpacing/>
        <w:jc w:val="both"/>
        <w:rPr>
          <w:rFonts w:ascii="Times New Roman" w:hAnsi="Times New Roman" w:cs="Times New Roman"/>
          <w:sz w:val="28"/>
          <w:szCs w:val="28"/>
          <w:lang w:val="uk-UA"/>
        </w:rPr>
      </w:pPr>
      <w:r w:rsidRPr="00BA59B4">
        <w:rPr>
          <w:rFonts w:ascii="Times New Roman" w:hAnsi="Times New Roman" w:cs="Times New Roman"/>
          <w:b/>
          <w:color w:val="000000"/>
          <w:sz w:val="28"/>
          <w:szCs w:val="28"/>
        </w:rPr>
        <w:t>Проекти-переможці</w:t>
      </w:r>
      <w:r w:rsidRPr="00BA59B4">
        <w:rPr>
          <w:rFonts w:ascii="Times New Roman" w:hAnsi="Times New Roman" w:cs="Times New Roman"/>
          <w:color w:val="000000"/>
          <w:sz w:val="28"/>
          <w:szCs w:val="28"/>
        </w:rPr>
        <w:t xml:space="preserve"> – проекти, що за підсумками голосування набрали найбільшу кількість голосів </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ідповідно до умов Програми</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sz w:val="28"/>
          <w:szCs w:val="28"/>
          <w:lang w:val="uk-UA"/>
        </w:rPr>
        <w:t>«Громадський бюджет (бюджет участі) в Степанківській сільській об’єднаній територіальній громаді» на відповідний рік</w:t>
      </w:r>
      <w:r w:rsidRPr="00BA59B4">
        <w:rPr>
          <w:rFonts w:ascii="Times New Roman" w:hAnsi="Times New Roman" w:cs="Times New Roman"/>
          <w:color w:val="000000"/>
          <w:sz w:val="28"/>
          <w:szCs w:val="28"/>
        </w:rPr>
        <w:t xml:space="preserve">. У випадку нестачі коштів на реалізацію чергового проекту за кількістю голосів </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 xml:space="preserve"> межах відповідної суми, переможцем визнається наступний проект відповідного обсягу за кількістю голосів, реалізація якого не призведе до перевищення суми визначеної Програмою</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sz w:val="28"/>
          <w:szCs w:val="28"/>
          <w:lang w:val="uk-UA"/>
        </w:rPr>
        <w:t>«Громадський бюджет (бюджет участі) в Степанківській сільській об’єднаній територіальній громаді» на відповідний рік</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 xml:space="preserve">У випадку якщо проекти набирають однакову кількість голосів, місце пропозицій у списку визначається за порядковим номером у </w:t>
      </w:r>
      <w:r w:rsidRPr="00BA59B4">
        <w:rPr>
          <w:rFonts w:ascii="Times New Roman" w:hAnsi="Times New Roman" w:cs="Times New Roman"/>
          <w:sz w:val="28"/>
          <w:szCs w:val="28"/>
        </w:rPr>
        <w:t>реє</w:t>
      </w:r>
      <w:proofErr w:type="gramStart"/>
      <w:r w:rsidRPr="00BA59B4">
        <w:rPr>
          <w:rFonts w:ascii="Times New Roman" w:hAnsi="Times New Roman" w:cs="Times New Roman"/>
          <w:sz w:val="28"/>
          <w:szCs w:val="28"/>
        </w:rPr>
        <w:t>стр</w:t>
      </w:r>
      <w:proofErr w:type="gramEnd"/>
      <w:r w:rsidRPr="00BA59B4">
        <w:rPr>
          <w:rFonts w:ascii="Times New Roman" w:hAnsi="Times New Roman" w:cs="Times New Roman"/>
          <w:sz w:val="28"/>
          <w:szCs w:val="28"/>
        </w:rPr>
        <w:t>і відповідних проектів, які допускаються до голосування;</w:t>
      </w:r>
    </w:p>
    <w:p w:rsidR="00BA59B4" w:rsidRPr="00BA59B4" w:rsidRDefault="00BA59B4" w:rsidP="00BA59B4">
      <w:pPr>
        <w:pStyle w:val="20"/>
        <w:numPr>
          <w:ilvl w:val="1"/>
          <w:numId w:val="1"/>
        </w:numPr>
        <w:spacing w:line="240" w:lineRule="auto"/>
        <w:ind w:left="0" w:firstLine="709"/>
        <w:contextualSpacing/>
        <w:jc w:val="both"/>
        <w:rPr>
          <w:rFonts w:ascii="Times New Roman" w:hAnsi="Times New Roman" w:cs="Times New Roman"/>
          <w:sz w:val="28"/>
          <w:szCs w:val="28"/>
          <w:lang w:val="uk-UA"/>
        </w:rPr>
      </w:pPr>
      <w:r w:rsidRPr="00BA59B4">
        <w:rPr>
          <w:rFonts w:ascii="Times New Roman" w:hAnsi="Times New Roman" w:cs="Times New Roman"/>
          <w:b/>
          <w:sz w:val="28"/>
          <w:szCs w:val="28"/>
          <w:lang w:val="uk-UA"/>
        </w:rPr>
        <w:t xml:space="preserve">Сайт Степанківської об’єднаної територіальної громади </w:t>
      </w:r>
      <w:r w:rsidRPr="00BA59B4">
        <w:rPr>
          <w:rFonts w:ascii="Times New Roman" w:hAnsi="Times New Roman" w:cs="Times New Roman"/>
          <w:sz w:val="28"/>
          <w:szCs w:val="28"/>
          <w:lang w:val="uk-UA"/>
        </w:rPr>
        <w:t xml:space="preserve">– розділ сайту Степанківської ОТГ «Громадський бюджет», який знаходиться за електронною адресою: </w:t>
      </w:r>
      <w:hyperlink r:id="rId7" w:history="1">
        <w:r w:rsidRPr="00BA59B4">
          <w:rPr>
            <w:rStyle w:val="a3"/>
            <w:rFonts w:ascii="Times New Roman" w:hAnsi="Times New Roman" w:cs="Times New Roman"/>
            <w:sz w:val="28"/>
            <w:szCs w:val="28"/>
          </w:rPr>
          <w:t>https</w:t>
        </w:r>
        <w:r w:rsidRPr="00BA59B4">
          <w:rPr>
            <w:rStyle w:val="a3"/>
            <w:rFonts w:ascii="Times New Roman" w:hAnsi="Times New Roman" w:cs="Times New Roman"/>
            <w:sz w:val="28"/>
            <w:szCs w:val="28"/>
            <w:lang w:val="uk-UA"/>
          </w:rPr>
          <w:t>://</w:t>
        </w:r>
        <w:r w:rsidRPr="00BA59B4">
          <w:rPr>
            <w:rStyle w:val="a3"/>
            <w:rFonts w:ascii="Times New Roman" w:hAnsi="Times New Roman" w:cs="Times New Roman"/>
            <w:sz w:val="28"/>
            <w:szCs w:val="28"/>
          </w:rPr>
          <w:t>stepankivska</w:t>
        </w:r>
        <w:r w:rsidRPr="00BA59B4">
          <w:rPr>
            <w:rStyle w:val="a3"/>
            <w:rFonts w:ascii="Times New Roman" w:hAnsi="Times New Roman" w:cs="Times New Roman"/>
            <w:sz w:val="28"/>
            <w:szCs w:val="28"/>
            <w:lang w:val="uk-UA"/>
          </w:rPr>
          <w:t>.</w:t>
        </w:r>
        <w:r w:rsidRPr="00BA59B4">
          <w:rPr>
            <w:rStyle w:val="a3"/>
            <w:rFonts w:ascii="Times New Roman" w:hAnsi="Times New Roman" w:cs="Times New Roman"/>
            <w:sz w:val="28"/>
            <w:szCs w:val="28"/>
          </w:rPr>
          <w:t>gr</w:t>
        </w:r>
        <w:r w:rsidRPr="00BA59B4">
          <w:rPr>
            <w:rStyle w:val="a3"/>
            <w:rFonts w:ascii="Times New Roman" w:hAnsi="Times New Roman" w:cs="Times New Roman"/>
            <w:sz w:val="28"/>
            <w:szCs w:val="28"/>
            <w:lang w:val="uk-UA"/>
          </w:rPr>
          <w:t>.</w:t>
        </w:r>
        <w:r w:rsidRPr="00BA59B4">
          <w:rPr>
            <w:rStyle w:val="a3"/>
            <w:rFonts w:ascii="Times New Roman" w:hAnsi="Times New Roman" w:cs="Times New Roman"/>
            <w:sz w:val="28"/>
            <w:szCs w:val="28"/>
          </w:rPr>
          <w:t>org</w:t>
        </w:r>
        <w:r w:rsidRPr="00BA59B4">
          <w:rPr>
            <w:rStyle w:val="a3"/>
            <w:rFonts w:ascii="Times New Roman" w:hAnsi="Times New Roman" w:cs="Times New Roman"/>
            <w:sz w:val="28"/>
            <w:szCs w:val="28"/>
            <w:lang w:val="uk-UA"/>
          </w:rPr>
          <w:t>.</w:t>
        </w:r>
        <w:r w:rsidRPr="00BA59B4">
          <w:rPr>
            <w:rStyle w:val="a3"/>
            <w:rFonts w:ascii="Times New Roman" w:hAnsi="Times New Roman" w:cs="Times New Roman"/>
            <w:sz w:val="28"/>
            <w:szCs w:val="28"/>
          </w:rPr>
          <w:t>ua</w:t>
        </w:r>
        <w:r w:rsidRPr="00BA59B4">
          <w:rPr>
            <w:rStyle w:val="a3"/>
            <w:rFonts w:ascii="Times New Roman" w:hAnsi="Times New Roman" w:cs="Times New Roman"/>
            <w:sz w:val="28"/>
            <w:szCs w:val="28"/>
            <w:lang w:val="uk-UA"/>
          </w:rPr>
          <w:t>/</w:t>
        </w:r>
      </w:hyperlink>
      <w:r w:rsidRPr="00BA59B4">
        <w:rPr>
          <w:rFonts w:ascii="Times New Roman" w:hAnsi="Times New Roman" w:cs="Times New Roman"/>
          <w:sz w:val="28"/>
          <w:szCs w:val="28"/>
          <w:lang w:val="uk-UA"/>
        </w:rPr>
        <w:t>.</w:t>
      </w:r>
    </w:p>
    <w:p w:rsidR="00BA59B4" w:rsidRPr="00BA59B4" w:rsidRDefault="00BA59B4" w:rsidP="00BA59B4">
      <w:pPr>
        <w:pStyle w:val="20"/>
        <w:spacing w:line="240" w:lineRule="auto"/>
        <w:ind w:left="709"/>
        <w:contextualSpacing/>
        <w:jc w:val="both"/>
        <w:rPr>
          <w:rFonts w:ascii="Times New Roman" w:hAnsi="Times New Roman" w:cs="Times New Roman"/>
          <w:sz w:val="28"/>
          <w:szCs w:val="28"/>
          <w:lang w:val="uk-UA"/>
        </w:rPr>
      </w:pPr>
    </w:p>
    <w:p w:rsidR="00BA59B4" w:rsidRPr="00BA59B4" w:rsidRDefault="00BA59B4" w:rsidP="00BA59B4">
      <w:pPr>
        <w:pStyle w:val="10"/>
        <w:keepNext/>
        <w:keepLines/>
        <w:numPr>
          <w:ilvl w:val="0"/>
          <w:numId w:val="1"/>
        </w:numPr>
        <w:shd w:val="clear" w:color="auto" w:fill="auto"/>
        <w:spacing w:before="0" w:after="0" w:line="240" w:lineRule="auto"/>
        <w:contextualSpacing/>
        <w:jc w:val="center"/>
        <w:rPr>
          <w:rFonts w:ascii="Times New Roman" w:hAnsi="Times New Roman" w:cs="Times New Roman"/>
          <w:b/>
          <w:color w:val="000000"/>
          <w:sz w:val="28"/>
          <w:szCs w:val="28"/>
        </w:rPr>
      </w:pPr>
      <w:bookmarkStart w:id="1" w:name="bookmark1"/>
      <w:bookmarkEnd w:id="1"/>
      <w:r w:rsidRPr="00BA59B4">
        <w:rPr>
          <w:rFonts w:ascii="Times New Roman" w:hAnsi="Times New Roman" w:cs="Times New Roman"/>
          <w:b/>
          <w:color w:val="000000"/>
          <w:sz w:val="28"/>
          <w:szCs w:val="28"/>
          <w:lang w:val="uk-UA"/>
        </w:rPr>
        <w:t>Загальні положення</w:t>
      </w:r>
    </w:p>
    <w:p w:rsidR="00BA59B4" w:rsidRPr="00BA59B4" w:rsidRDefault="00BA59B4" w:rsidP="00BA59B4">
      <w:pPr>
        <w:pStyle w:val="10"/>
        <w:keepNext/>
        <w:keepLines/>
        <w:shd w:val="clear" w:color="auto" w:fill="auto"/>
        <w:tabs>
          <w:tab w:val="left" w:pos="3612"/>
        </w:tabs>
        <w:spacing w:before="0" w:after="0" w:line="240" w:lineRule="auto"/>
        <w:ind w:left="720" w:firstLine="0"/>
        <w:contextualSpacing/>
        <w:rPr>
          <w:rFonts w:ascii="Times New Roman" w:hAnsi="Times New Roman" w:cs="Times New Roman"/>
          <w:color w:val="000000"/>
          <w:sz w:val="28"/>
          <w:szCs w:val="28"/>
        </w:rPr>
      </w:pPr>
    </w:p>
    <w:p w:rsidR="00BA59B4" w:rsidRPr="00BA59B4" w:rsidRDefault="00BA59B4" w:rsidP="00BA59B4">
      <w:pPr>
        <w:pStyle w:val="20"/>
        <w:numPr>
          <w:ilvl w:val="1"/>
          <w:numId w:val="1"/>
        </w:numPr>
        <w:shd w:val="clear" w:color="auto" w:fill="auto"/>
        <w:tabs>
          <w:tab w:val="left" w:pos="1036"/>
        </w:tabs>
        <w:spacing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Фінансування проектів Громадського бюджету (бюджету участі)  здійснюється за рахунок кошті</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 xml:space="preserve"> бюджету Степанківської </w:t>
      </w:r>
      <w:r w:rsidRPr="00BA59B4">
        <w:rPr>
          <w:rFonts w:ascii="Times New Roman" w:hAnsi="Times New Roman" w:cs="Times New Roman"/>
          <w:color w:val="000000"/>
          <w:sz w:val="28"/>
          <w:szCs w:val="28"/>
          <w:lang w:val="uk-UA"/>
        </w:rPr>
        <w:t>ОТГ.</w:t>
      </w:r>
    </w:p>
    <w:p w:rsidR="00BA59B4" w:rsidRPr="00BA59B4" w:rsidRDefault="00BA59B4" w:rsidP="00BA59B4">
      <w:pPr>
        <w:pStyle w:val="a4"/>
        <w:spacing w:before="0" w:beforeAutospacing="0" w:after="0" w:afterAutospacing="0"/>
        <w:ind w:firstLine="709"/>
        <w:jc w:val="both"/>
        <w:rPr>
          <w:color w:val="000000"/>
          <w:sz w:val="28"/>
          <w:szCs w:val="28"/>
        </w:rPr>
      </w:pPr>
      <w:r w:rsidRPr="00BA59B4">
        <w:rPr>
          <w:color w:val="000000"/>
          <w:sz w:val="28"/>
          <w:szCs w:val="28"/>
        </w:rPr>
        <w:t>2.2. Загальний обсяг коштів Громадського бюджету (бюджету участі)  на 2020 рік становить 100 000 грн.</w:t>
      </w:r>
    </w:p>
    <w:p w:rsidR="00BA59B4" w:rsidRPr="00BA59B4" w:rsidRDefault="00BA59B4" w:rsidP="00BA59B4">
      <w:pPr>
        <w:pStyle w:val="a4"/>
        <w:spacing w:before="0" w:beforeAutospacing="0" w:after="0" w:afterAutospacing="0"/>
        <w:ind w:firstLine="709"/>
        <w:jc w:val="both"/>
        <w:rPr>
          <w:sz w:val="28"/>
          <w:szCs w:val="28"/>
        </w:rPr>
      </w:pPr>
      <w:r w:rsidRPr="00BA59B4">
        <w:rPr>
          <w:sz w:val="28"/>
          <w:szCs w:val="28"/>
        </w:rPr>
        <w:t xml:space="preserve">2.3.  </w:t>
      </w:r>
      <w:r w:rsidRPr="00BA59B4">
        <w:rPr>
          <w:color w:val="000000"/>
          <w:sz w:val="28"/>
          <w:szCs w:val="28"/>
        </w:rPr>
        <w:t>Подані для фінансування за рахунок коштів Громадського бюджету (бюджету участі) в Степанківській ОТГ проекти повинні бути загальнодоступними та спрямовані на:</w:t>
      </w:r>
    </w:p>
    <w:p w:rsidR="00BA59B4" w:rsidRPr="00BA59B4" w:rsidRDefault="00BA59B4" w:rsidP="00BA59B4">
      <w:pPr>
        <w:pStyle w:val="20"/>
        <w:numPr>
          <w:ilvl w:val="0"/>
          <w:numId w:val="2"/>
        </w:numPr>
        <w:shd w:val="clear" w:color="auto" w:fill="auto"/>
        <w:tabs>
          <w:tab w:val="left" w:pos="1022"/>
        </w:tabs>
        <w:spacing w:after="200" w:line="240" w:lineRule="auto"/>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благоустрій територій </w:t>
      </w:r>
      <w:r w:rsidRPr="00BA59B4">
        <w:rPr>
          <w:rFonts w:ascii="Times New Roman" w:hAnsi="Times New Roman" w:cs="Times New Roman"/>
          <w:color w:val="000000"/>
          <w:sz w:val="28"/>
          <w:szCs w:val="28"/>
          <w:lang w:val="uk-UA"/>
        </w:rPr>
        <w:t xml:space="preserve">Степанківської </w:t>
      </w:r>
      <w:r w:rsidRPr="00BA59B4">
        <w:rPr>
          <w:rFonts w:ascii="Times New Roman" w:hAnsi="Times New Roman" w:cs="Times New Roman"/>
          <w:color w:val="000000"/>
          <w:sz w:val="28"/>
          <w:szCs w:val="28"/>
        </w:rPr>
        <w:t>ОТГ;</w:t>
      </w:r>
    </w:p>
    <w:p w:rsidR="00BA59B4" w:rsidRPr="00BA59B4" w:rsidRDefault="00BA59B4" w:rsidP="00BA59B4">
      <w:pPr>
        <w:pStyle w:val="20"/>
        <w:numPr>
          <w:ilvl w:val="0"/>
          <w:numId w:val="2"/>
        </w:numPr>
        <w:shd w:val="clear" w:color="auto" w:fill="auto"/>
        <w:tabs>
          <w:tab w:val="left" w:pos="1022"/>
        </w:tabs>
        <w:spacing w:after="200" w:line="240" w:lineRule="auto"/>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заходи з енергозбереження;</w:t>
      </w:r>
    </w:p>
    <w:p w:rsidR="00BA59B4" w:rsidRPr="00BA59B4" w:rsidRDefault="00BA59B4" w:rsidP="00BA59B4">
      <w:pPr>
        <w:pStyle w:val="20"/>
        <w:numPr>
          <w:ilvl w:val="0"/>
          <w:numId w:val="2"/>
        </w:numPr>
        <w:shd w:val="clear" w:color="auto" w:fill="auto"/>
        <w:tabs>
          <w:tab w:val="left" w:pos="1022"/>
        </w:tabs>
        <w:spacing w:after="200" w:line="240" w:lineRule="auto"/>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організацію дозвілля</w:t>
      </w:r>
      <w:r w:rsidRPr="00BA59B4">
        <w:rPr>
          <w:rFonts w:ascii="Times New Roman" w:hAnsi="Times New Roman" w:cs="Times New Roman"/>
          <w:color w:val="000000"/>
          <w:sz w:val="28"/>
          <w:szCs w:val="28"/>
          <w:lang w:val="uk-UA"/>
        </w:rPr>
        <w:t xml:space="preserve"> мешканців Степанківської </w:t>
      </w:r>
      <w:r w:rsidRPr="00BA59B4">
        <w:rPr>
          <w:rFonts w:ascii="Times New Roman" w:hAnsi="Times New Roman" w:cs="Times New Roman"/>
          <w:color w:val="000000"/>
          <w:sz w:val="28"/>
          <w:szCs w:val="28"/>
        </w:rPr>
        <w:t>ОТГ;</w:t>
      </w:r>
    </w:p>
    <w:p w:rsidR="00BA59B4" w:rsidRPr="00BA59B4" w:rsidRDefault="00BA59B4" w:rsidP="00BA59B4">
      <w:pPr>
        <w:pStyle w:val="20"/>
        <w:numPr>
          <w:ilvl w:val="0"/>
          <w:numId w:val="2"/>
        </w:numPr>
        <w:shd w:val="clear" w:color="auto" w:fill="auto"/>
        <w:tabs>
          <w:tab w:val="left" w:pos="1022"/>
        </w:tabs>
        <w:spacing w:after="200" w:line="240" w:lineRule="auto"/>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lang w:val="uk-UA"/>
        </w:rPr>
        <w:t>облаштування зон відпочинку;</w:t>
      </w:r>
    </w:p>
    <w:p w:rsidR="00BA59B4" w:rsidRPr="00BA59B4" w:rsidRDefault="00BA59B4" w:rsidP="00BA59B4">
      <w:pPr>
        <w:pStyle w:val="20"/>
        <w:numPr>
          <w:ilvl w:val="0"/>
          <w:numId w:val="2"/>
        </w:numPr>
        <w:shd w:val="clear" w:color="auto" w:fill="auto"/>
        <w:tabs>
          <w:tab w:val="left" w:pos="1022"/>
          <w:tab w:val="left" w:pos="1843"/>
        </w:tabs>
        <w:spacing w:line="240" w:lineRule="auto"/>
        <w:ind w:left="0" w:firstLine="1418"/>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lastRenderedPageBreak/>
        <w:t xml:space="preserve">естетичне облаштування </w:t>
      </w:r>
      <w:r w:rsidRPr="00BA59B4">
        <w:rPr>
          <w:rFonts w:ascii="Times New Roman" w:hAnsi="Times New Roman" w:cs="Times New Roman"/>
          <w:color w:val="000000"/>
          <w:sz w:val="28"/>
          <w:szCs w:val="28"/>
          <w:lang w:val="uk-UA"/>
        </w:rPr>
        <w:t>території громади;</w:t>
      </w:r>
    </w:p>
    <w:p w:rsidR="00BA59B4" w:rsidRPr="00BA59B4" w:rsidRDefault="00BA59B4" w:rsidP="00BA59B4">
      <w:pPr>
        <w:pStyle w:val="20"/>
        <w:numPr>
          <w:ilvl w:val="0"/>
          <w:numId w:val="2"/>
        </w:numPr>
        <w:shd w:val="clear" w:color="auto" w:fill="auto"/>
        <w:tabs>
          <w:tab w:val="left" w:pos="1022"/>
        </w:tabs>
        <w:spacing w:after="200" w:line="240" w:lineRule="auto"/>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покращення екологічної ситуації на території </w:t>
      </w:r>
      <w:r w:rsidRPr="00BA59B4">
        <w:rPr>
          <w:rFonts w:ascii="Times New Roman" w:hAnsi="Times New Roman" w:cs="Times New Roman"/>
          <w:color w:val="000000"/>
          <w:sz w:val="28"/>
          <w:szCs w:val="28"/>
          <w:lang w:val="uk-UA"/>
        </w:rPr>
        <w:t>Степанківської</w:t>
      </w:r>
      <w:r w:rsidRPr="00BA59B4">
        <w:rPr>
          <w:rFonts w:ascii="Times New Roman" w:hAnsi="Times New Roman" w:cs="Times New Roman"/>
          <w:color w:val="000000"/>
          <w:sz w:val="28"/>
          <w:szCs w:val="28"/>
        </w:rPr>
        <w:t xml:space="preserve"> ОТГ</w:t>
      </w:r>
      <w:r w:rsidRPr="00BA59B4">
        <w:rPr>
          <w:rFonts w:ascii="Times New Roman" w:hAnsi="Times New Roman" w:cs="Times New Roman"/>
          <w:color w:val="000000"/>
          <w:sz w:val="28"/>
          <w:szCs w:val="28"/>
          <w:lang w:val="uk-UA"/>
        </w:rPr>
        <w:t>, тощо</w:t>
      </w:r>
      <w:r w:rsidRPr="00BA59B4">
        <w:rPr>
          <w:rFonts w:ascii="Times New Roman" w:hAnsi="Times New Roman" w:cs="Times New Roman"/>
          <w:color w:val="000000"/>
          <w:sz w:val="28"/>
          <w:szCs w:val="28"/>
        </w:rPr>
        <w:t>.</w:t>
      </w:r>
    </w:p>
    <w:p w:rsidR="00BA59B4" w:rsidRPr="00BA59B4" w:rsidRDefault="00BA59B4" w:rsidP="00BA59B4">
      <w:pPr>
        <w:pStyle w:val="20"/>
        <w:shd w:val="clear" w:color="auto" w:fill="auto"/>
        <w:tabs>
          <w:tab w:val="left" w:pos="1027"/>
        </w:tabs>
        <w:spacing w:after="200" w:line="240" w:lineRule="auto"/>
        <w:ind w:firstLine="709"/>
        <w:contextualSpacing/>
        <w:jc w:val="both"/>
        <w:rPr>
          <w:rFonts w:ascii="Times New Roman" w:hAnsi="Times New Roman" w:cs="Times New Roman"/>
          <w:color w:val="000000"/>
          <w:sz w:val="28"/>
          <w:szCs w:val="28"/>
          <w:lang w:val="uk-UA"/>
        </w:rPr>
      </w:pPr>
      <w:r w:rsidRPr="00BA59B4">
        <w:rPr>
          <w:rFonts w:ascii="Times New Roman" w:hAnsi="Times New Roman" w:cs="Times New Roman"/>
          <w:color w:val="000000"/>
          <w:sz w:val="28"/>
          <w:szCs w:val="28"/>
        </w:rPr>
        <w:t xml:space="preserve">2.4. За рахунок коштів Громадського бюджету (бюджету участі) фінансуються проекти, які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ідтримані шляхом голосування мешканцями Степанківської ОТГ</w:t>
      </w:r>
      <w:r w:rsidRPr="00BA59B4">
        <w:rPr>
          <w:rFonts w:ascii="Times New Roman" w:hAnsi="Times New Roman" w:cs="Times New Roman"/>
          <w:color w:val="000000"/>
          <w:sz w:val="28"/>
          <w:szCs w:val="28"/>
          <w:lang w:val="uk-UA"/>
        </w:rPr>
        <w:t>, які мають</w:t>
      </w:r>
      <w:r w:rsidRPr="00BA59B4">
        <w:rPr>
          <w:rFonts w:ascii="Times New Roman" w:hAnsi="Times New Roman" w:cs="Times New Roman"/>
          <w:color w:val="000000"/>
          <w:sz w:val="28"/>
          <w:szCs w:val="28"/>
        </w:rPr>
        <w:t xml:space="preserve"> відповідну реєстрацію місця проживання на території Степанківської ОТГ, що підтверджується </w:t>
      </w:r>
      <w:r w:rsidRPr="00BA59B4">
        <w:rPr>
          <w:rFonts w:ascii="Times New Roman" w:hAnsi="Times New Roman" w:cs="Times New Roman"/>
          <w:color w:val="000000"/>
          <w:sz w:val="28"/>
          <w:szCs w:val="28"/>
          <w:lang w:val="uk-UA"/>
        </w:rPr>
        <w:t>відповідним документом.</w:t>
      </w:r>
    </w:p>
    <w:p w:rsidR="00BA59B4" w:rsidRPr="00BA59B4" w:rsidRDefault="00BA59B4" w:rsidP="00BA59B4">
      <w:pPr>
        <w:pStyle w:val="20"/>
        <w:shd w:val="clear" w:color="auto" w:fill="auto"/>
        <w:tabs>
          <w:tab w:val="left" w:pos="1027"/>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lang w:val="uk-UA"/>
        </w:rPr>
        <w:t xml:space="preserve">2.5. </w:t>
      </w:r>
      <w:r w:rsidRPr="00BA59B4">
        <w:rPr>
          <w:rFonts w:ascii="Times New Roman" w:hAnsi="Times New Roman" w:cs="Times New Roman"/>
          <w:color w:val="000000"/>
          <w:sz w:val="28"/>
          <w:szCs w:val="28"/>
        </w:rPr>
        <w:t>Термін реалізації проектів</w:t>
      </w:r>
      <w:r w:rsidRPr="00BA59B4">
        <w:rPr>
          <w:rFonts w:ascii="Times New Roman" w:hAnsi="Times New Roman" w:cs="Times New Roman"/>
          <w:color w:val="000000"/>
          <w:sz w:val="28"/>
          <w:szCs w:val="28"/>
          <w:lang w:val="uk-UA"/>
        </w:rPr>
        <w:t xml:space="preserve"> – один бюджетний </w:t>
      </w:r>
      <w:proofErr w:type="gramStart"/>
      <w:r w:rsidRPr="00BA59B4">
        <w:rPr>
          <w:rFonts w:ascii="Times New Roman" w:hAnsi="Times New Roman" w:cs="Times New Roman"/>
          <w:color w:val="000000"/>
          <w:sz w:val="28"/>
          <w:szCs w:val="28"/>
          <w:lang w:val="uk-UA"/>
        </w:rPr>
        <w:t>р</w:t>
      </w:r>
      <w:proofErr w:type="gramEnd"/>
      <w:r w:rsidRPr="00BA59B4">
        <w:rPr>
          <w:rFonts w:ascii="Times New Roman" w:hAnsi="Times New Roman" w:cs="Times New Roman"/>
          <w:color w:val="000000"/>
          <w:sz w:val="28"/>
          <w:szCs w:val="28"/>
          <w:lang w:val="uk-UA"/>
        </w:rPr>
        <w:t>ік</w:t>
      </w:r>
      <w:r w:rsidRPr="00BA59B4">
        <w:rPr>
          <w:rFonts w:ascii="Times New Roman" w:hAnsi="Times New Roman" w:cs="Times New Roman"/>
          <w:color w:val="000000"/>
          <w:sz w:val="28"/>
          <w:szCs w:val="28"/>
        </w:rPr>
        <w:t>, але  за потреби термін реалізації може бути продовжений на один наступний рік.</w:t>
      </w:r>
    </w:p>
    <w:p w:rsidR="00BA59B4" w:rsidRPr="00BA59B4" w:rsidRDefault="00BA59B4" w:rsidP="00BA59B4">
      <w:pPr>
        <w:pStyle w:val="10"/>
        <w:keepNext/>
        <w:keepLines/>
        <w:numPr>
          <w:ilvl w:val="0"/>
          <w:numId w:val="3"/>
        </w:numPr>
        <w:shd w:val="clear" w:color="auto" w:fill="auto"/>
        <w:spacing w:before="0" w:after="0" w:line="240" w:lineRule="auto"/>
        <w:contextualSpacing/>
        <w:jc w:val="center"/>
        <w:rPr>
          <w:rFonts w:ascii="Times New Roman" w:hAnsi="Times New Roman" w:cs="Times New Roman"/>
          <w:b/>
          <w:color w:val="000000"/>
          <w:sz w:val="28"/>
          <w:szCs w:val="28"/>
        </w:rPr>
      </w:pPr>
      <w:bookmarkStart w:id="2" w:name="bookmark2"/>
      <w:bookmarkEnd w:id="2"/>
      <w:r w:rsidRPr="00BA59B4">
        <w:rPr>
          <w:rFonts w:ascii="Times New Roman" w:hAnsi="Times New Roman" w:cs="Times New Roman"/>
          <w:b/>
          <w:color w:val="000000"/>
          <w:sz w:val="28"/>
          <w:szCs w:val="28"/>
          <w:lang w:val="uk-UA"/>
        </w:rPr>
        <w:t>Порядок формування та функції Координаційної ради</w:t>
      </w:r>
    </w:p>
    <w:p w:rsidR="00BA59B4" w:rsidRPr="00BA59B4" w:rsidRDefault="00BA59B4" w:rsidP="00BA59B4">
      <w:pPr>
        <w:pStyle w:val="20"/>
        <w:numPr>
          <w:ilvl w:val="1"/>
          <w:numId w:val="3"/>
        </w:numPr>
        <w:shd w:val="clear" w:color="auto" w:fill="auto"/>
        <w:tabs>
          <w:tab w:val="left" w:pos="0"/>
        </w:tabs>
        <w:spacing w:before="240" w:after="200" w:line="240" w:lineRule="auto"/>
        <w:ind w:left="0" w:firstLine="709"/>
        <w:contextualSpacing/>
        <w:jc w:val="both"/>
        <w:rPr>
          <w:rFonts w:ascii="Times New Roman" w:hAnsi="Times New Roman" w:cs="Times New Roman"/>
          <w:color w:val="000000"/>
          <w:sz w:val="28"/>
          <w:szCs w:val="28"/>
        </w:rPr>
      </w:pPr>
      <w:bookmarkStart w:id="3" w:name="OLE_LINK5"/>
      <w:bookmarkStart w:id="4" w:name="OLE_LINK6"/>
      <w:bookmarkStart w:id="5" w:name="OLE_LINK7"/>
      <w:r w:rsidRPr="00BA59B4">
        <w:rPr>
          <w:rFonts w:ascii="Times New Roman" w:hAnsi="Times New Roman" w:cs="Times New Roman"/>
          <w:sz w:val="28"/>
          <w:szCs w:val="28"/>
        </w:rPr>
        <w:t>Склад Координаційної ради затверджується та може бути змінений розпорядженням сільського голови</w:t>
      </w:r>
      <w:r w:rsidRPr="00BA59B4">
        <w:rPr>
          <w:rFonts w:ascii="Times New Roman" w:hAnsi="Times New Roman" w:cs="Times New Roman"/>
          <w:color w:val="000000"/>
          <w:sz w:val="28"/>
          <w:szCs w:val="28"/>
          <w:lang w:val="uk-UA"/>
        </w:rPr>
        <w:t xml:space="preserve">. </w:t>
      </w:r>
      <w:proofErr w:type="gramStart"/>
      <w:r w:rsidRPr="00BA59B4">
        <w:rPr>
          <w:rFonts w:ascii="Times New Roman" w:hAnsi="Times New Roman" w:cs="Times New Roman"/>
          <w:sz w:val="28"/>
          <w:szCs w:val="28"/>
        </w:rPr>
        <w:t xml:space="preserve">До складу Координаційної </w:t>
      </w:r>
      <w:r w:rsidRPr="00BA59B4">
        <w:rPr>
          <w:rFonts w:ascii="Times New Roman" w:hAnsi="Times New Roman" w:cs="Times New Roman"/>
          <w:sz w:val="28"/>
          <w:szCs w:val="28"/>
          <w:lang w:val="uk-UA"/>
        </w:rPr>
        <w:t>р</w:t>
      </w:r>
      <w:r w:rsidRPr="00BA59B4">
        <w:rPr>
          <w:rFonts w:ascii="Times New Roman" w:hAnsi="Times New Roman" w:cs="Times New Roman"/>
          <w:sz w:val="28"/>
          <w:szCs w:val="28"/>
        </w:rPr>
        <w:t>ади вход</w:t>
      </w:r>
      <w:r w:rsidRPr="00BA59B4">
        <w:rPr>
          <w:rFonts w:ascii="Times New Roman" w:hAnsi="Times New Roman" w:cs="Times New Roman"/>
          <w:sz w:val="28"/>
          <w:szCs w:val="28"/>
          <w:lang w:val="uk-UA"/>
        </w:rPr>
        <w:t>ить</w:t>
      </w:r>
      <w:r w:rsidRPr="00BA59B4">
        <w:rPr>
          <w:rFonts w:ascii="Times New Roman" w:hAnsi="Times New Roman" w:cs="Times New Roman"/>
          <w:sz w:val="28"/>
          <w:szCs w:val="28"/>
        </w:rPr>
        <w:t xml:space="preserve"> не </w:t>
      </w:r>
      <w:r w:rsidRPr="00BA59B4">
        <w:rPr>
          <w:rFonts w:ascii="Times New Roman" w:hAnsi="Times New Roman" w:cs="Times New Roman"/>
          <w:sz w:val="28"/>
          <w:szCs w:val="28"/>
          <w:lang w:val="uk-UA"/>
        </w:rPr>
        <w:t>біль</w:t>
      </w:r>
      <w:r w:rsidRPr="00BA59B4">
        <w:rPr>
          <w:rFonts w:ascii="Times New Roman" w:hAnsi="Times New Roman" w:cs="Times New Roman"/>
          <w:sz w:val="28"/>
          <w:szCs w:val="28"/>
        </w:rPr>
        <w:t xml:space="preserve">ше </w:t>
      </w:r>
      <w:r w:rsidRPr="00BA59B4">
        <w:rPr>
          <w:rFonts w:ascii="Times New Roman" w:hAnsi="Times New Roman" w:cs="Times New Roman"/>
          <w:sz w:val="28"/>
          <w:szCs w:val="28"/>
          <w:lang w:val="uk-UA"/>
        </w:rPr>
        <w:t>15</w:t>
      </w:r>
      <w:r w:rsidRPr="00BA59B4">
        <w:rPr>
          <w:rFonts w:ascii="Times New Roman" w:hAnsi="Times New Roman" w:cs="Times New Roman"/>
          <w:sz w:val="28"/>
          <w:szCs w:val="28"/>
        </w:rPr>
        <w:t xml:space="preserve"> ос</w:t>
      </w:r>
      <w:r w:rsidRPr="00BA59B4">
        <w:rPr>
          <w:rFonts w:ascii="Times New Roman" w:hAnsi="Times New Roman" w:cs="Times New Roman"/>
          <w:sz w:val="28"/>
          <w:szCs w:val="28"/>
          <w:lang w:val="uk-UA"/>
        </w:rPr>
        <w:t>іб.</w:t>
      </w:r>
      <w:proofErr w:type="gramEnd"/>
    </w:p>
    <w:p w:rsidR="00BA59B4" w:rsidRPr="00BA59B4" w:rsidRDefault="00BA59B4" w:rsidP="00BA59B4">
      <w:pPr>
        <w:pStyle w:val="20"/>
        <w:numPr>
          <w:ilvl w:val="1"/>
          <w:numId w:val="3"/>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bookmarkStart w:id="6" w:name="OLE_LINK8"/>
      <w:bookmarkStart w:id="7" w:name="OLE_LINK9"/>
      <w:bookmarkEnd w:id="3"/>
      <w:bookmarkEnd w:id="4"/>
      <w:bookmarkEnd w:id="5"/>
      <w:proofErr w:type="gramStart"/>
      <w:r w:rsidRPr="00BA59B4">
        <w:rPr>
          <w:rFonts w:ascii="Times New Roman" w:hAnsi="Times New Roman" w:cs="Times New Roman"/>
          <w:sz w:val="28"/>
          <w:szCs w:val="28"/>
          <w:shd w:val="clear" w:color="auto" w:fill="FFFFFF"/>
        </w:rPr>
        <w:t>До</w:t>
      </w:r>
      <w:proofErr w:type="gramEnd"/>
      <w:r w:rsidRPr="00BA59B4">
        <w:rPr>
          <w:rFonts w:ascii="Times New Roman" w:hAnsi="Times New Roman" w:cs="Times New Roman"/>
          <w:sz w:val="28"/>
          <w:szCs w:val="28"/>
          <w:shd w:val="clear" w:color="auto" w:fill="FFFFFF"/>
        </w:rPr>
        <w:t xml:space="preserve"> складу Координаційної ради можуть входити працівники виконавчого комітету Степанківської сільської ради, представники депутатського корпусу та громадськості, бізнес середовища, незалежні експерти</w:t>
      </w:r>
      <w:r w:rsidRPr="00BA59B4">
        <w:rPr>
          <w:rFonts w:ascii="Times New Roman" w:hAnsi="Times New Roman" w:cs="Times New Roman"/>
          <w:color w:val="000000"/>
          <w:sz w:val="28"/>
          <w:szCs w:val="28"/>
        </w:rPr>
        <w:t xml:space="preserve">. </w:t>
      </w:r>
    </w:p>
    <w:p w:rsidR="00BA59B4" w:rsidRPr="00BA59B4" w:rsidRDefault="00BA59B4" w:rsidP="00BA59B4">
      <w:pPr>
        <w:pStyle w:val="20"/>
        <w:numPr>
          <w:ilvl w:val="1"/>
          <w:numId w:val="3"/>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sz w:val="28"/>
          <w:szCs w:val="28"/>
          <w:shd w:val="clear" w:color="auto" w:fill="FFFFFF"/>
        </w:rPr>
        <w:t>Члени Координаційної ради виконують свої обов’язки на громадських засадах.</w:t>
      </w:r>
    </w:p>
    <w:p w:rsidR="00BA59B4" w:rsidRPr="00BA59B4" w:rsidRDefault="00BA59B4" w:rsidP="00BA59B4">
      <w:pPr>
        <w:pStyle w:val="20"/>
        <w:shd w:val="clear" w:color="auto" w:fill="auto"/>
        <w:tabs>
          <w:tab w:val="left" w:pos="1041"/>
        </w:tabs>
        <w:spacing w:after="200" w:line="240" w:lineRule="auto"/>
        <w:ind w:firstLine="709"/>
        <w:contextualSpacing/>
        <w:jc w:val="both"/>
        <w:rPr>
          <w:rFonts w:ascii="Times New Roman" w:hAnsi="Times New Roman" w:cs="Times New Roman"/>
          <w:color w:val="000000"/>
          <w:sz w:val="28"/>
          <w:szCs w:val="28"/>
          <w:lang w:val="uk-UA"/>
        </w:rPr>
      </w:pPr>
      <w:r w:rsidRPr="00BA59B4">
        <w:rPr>
          <w:rFonts w:ascii="Times New Roman" w:hAnsi="Times New Roman" w:cs="Times New Roman"/>
          <w:color w:val="000000"/>
          <w:sz w:val="28"/>
          <w:szCs w:val="28"/>
        </w:rPr>
        <w:t xml:space="preserve">3.3. </w:t>
      </w:r>
      <w:r w:rsidRPr="00BA59B4">
        <w:rPr>
          <w:rFonts w:ascii="Times New Roman" w:hAnsi="Times New Roman" w:cs="Times New Roman"/>
          <w:sz w:val="28"/>
          <w:szCs w:val="28"/>
        </w:rPr>
        <w:t>Координаційна рада утворюється у складі голови, заступника голови, секретаря та члені</w:t>
      </w:r>
      <w:proofErr w:type="gramStart"/>
      <w:r w:rsidRPr="00BA59B4">
        <w:rPr>
          <w:rFonts w:ascii="Times New Roman" w:hAnsi="Times New Roman" w:cs="Times New Roman"/>
          <w:sz w:val="28"/>
          <w:szCs w:val="28"/>
        </w:rPr>
        <w:t>в</w:t>
      </w:r>
      <w:proofErr w:type="gramEnd"/>
      <w:r w:rsidRPr="00BA59B4">
        <w:rPr>
          <w:rFonts w:ascii="Times New Roman" w:hAnsi="Times New Roman" w:cs="Times New Roman"/>
          <w:sz w:val="28"/>
          <w:szCs w:val="28"/>
        </w:rPr>
        <w:t xml:space="preserve"> ради</w:t>
      </w:r>
      <w:r w:rsidRPr="00BA59B4">
        <w:rPr>
          <w:rFonts w:ascii="Times New Roman" w:hAnsi="Times New Roman" w:cs="Times New Roman"/>
          <w:color w:val="000000"/>
          <w:sz w:val="28"/>
          <w:szCs w:val="28"/>
        </w:rPr>
        <w:t xml:space="preserve">. </w:t>
      </w:r>
      <w:r w:rsidRPr="00BA59B4">
        <w:rPr>
          <w:rFonts w:ascii="Times New Roman" w:hAnsi="Times New Roman" w:cs="Times New Roman"/>
          <w:sz w:val="28"/>
          <w:szCs w:val="28"/>
          <w:shd w:val="clear" w:color="auto" w:fill="FFFFFF"/>
        </w:rPr>
        <w:t>Координаційна рада обирає зі свого складу голову, заступника голови та секретаря на першому засіданні</w:t>
      </w:r>
      <w:r w:rsidRPr="00BA59B4">
        <w:rPr>
          <w:rFonts w:ascii="Times New Roman" w:hAnsi="Times New Roman" w:cs="Times New Roman"/>
          <w:color w:val="000000"/>
          <w:sz w:val="28"/>
          <w:szCs w:val="28"/>
          <w:lang w:val="uk-UA"/>
        </w:rPr>
        <w:t xml:space="preserve">. </w:t>
      </w:r>
      <w:proofErr w:type="gramStart"/>
      <w:r w:rsidRPr="00BA59B4">
        <w:rPr>
          <w:rFonts w:ascii="Times New Roman" w:hAnsi="Times New Roman" w:cs="Times New Roman"/>
          <w:color w:val="000000"/>
          <w:sz w:val="28"/>
          <w:szCs w:val="28"/>
        </w:rPr>
        <w:t>Р</w:t>
      </w:r>
      <w:proofErr w:type="gramEnd"/>
      <w:r w:rsidRPr="00BA59B4">
        <w:rPr>
          <w:rFonts w:ascii="Times New Roman" w:hAnsi="Times New Roman" w:cs="Times New Roman"/>
          <w:color w:val="000000"/>
          <w:sz w:val="28"/>
          <w:szCs w:val="28"/>
        </w:rPr>
        <w:t>ішення (висновки, рекомендації) та протоколи Координаційної ради</w:t>
      </w:r>
      <w:r w:rsidRPr="00BA59B4">
        <w:rPr>
          <w:rFonts w:ascii="Times New Roman" w:hAnsi="Times New Roman" w:cs="Times New Roman"/>
          <w:sz w:val="28"/>
          <w:szCs w:val="28"/>
        </w:rPr>
        <w:t xml:space="preserve">, </w:t>
      </w:r>
      <w:r w:rsidRPr="00BA59B4">
        <w:rPr>
          <w:rFonts w:ascii="Times New Roman" w:hAnsi="Times New Roman" w:cs="Times New Roman"/>
          <w:color w:val="000000"/>
          <w:sz w:val="28"/>
          <w:szCs w:val="28"/>
        </w:rPr>
        <w:t>після їх підписання головою та секретарем, оприлюднюють на офіційному веб-сайті Степанківської ОТГ.</w:t>
      </w:r>
      <w:bookmarkEnd w:id="6"/>
      <w:bookmarkEnd w:id="7"/>
    </w:p>
    <w:p w:rsidR="00BA59B4" w:rsidRPr="00BA59B4" w:rsidRDefault="00BA59B4" w:rsidP="00BA59B4">
      <w:pPr>
        <w:pStyle w:val="20"/>
        <w:numPr>
          <w:ilvl w:val="1"/>
          <w:numId w:val="4"/>
        </w:numPr>
        <w:shd w:val="clear" w:color="auto" w:fill="auto"/>
        <w:tabs>
          <w:tab w:val="left" w:pos="1093"/>
        </w:tabs>
        <w:spacing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  Функції Координаційної ради:</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lang w:val="uk-UA"/>
        </w:rPr>
      </w:pPr>
      <w:r w:rsidRPr="00BA59B4">
        <w:rPr>
          <w:rFonts w:ascii="Times New Roman" w:hAnsi="Times New Roman"/>
          <w:sz w:val="28"/>
          <w:szCs w:val="28"/>
          <w:lang w:val="uk-UA"/>
        </w:rPr>
        <w:t>здійснює координацію роботи з виконання заходів, завдань щодо впровадження та функціонування Громадського бюджету (бюджету участі) в Степанківській сільській об’єднаній територіальній громаді;</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rPr>
      </w:pPr>
      <w:r w:rsidRPr="00BA59B4">
        <w:rPr>
          <w:rFonts w:ascii="Times New Roman" w:hAnsi="Times New Roman"/>
          <w:sz w:val="28"/>
          <w:szCs w:val="28"/>
        </w:rPr>
        <w:t>забезпечує проведення  інформаційної компанії щодо ознайомлення жителів громади з основними принципами та можливостями громадського бюджету (бюджету участі);</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lang w:val="uk-UA"/>
        </w:rPr>
      </w:pPr>
      <w:r w:rsidRPr="00BA59B4">
        <w:rPr>
          <w:rFonts w:ascii="Times New Roman" w:hAnsi="Times New Roman"/>
          <w:sz w:val="28"/>
          <w:szCs w:val="28"/>
        </w:rPr>
        <w:t>визначає дати подання проектів, відповідно до критеріїв форми заяви, з врахуванням обсягу коштів та напрямків, які встановлені Програмою</w:t>
      </w:r>
      <w:r w:rsidRPr="00BA59B4">
        <w:rPr>
          <w:rFonts w:ascii="Times New Roman" w:hAnsi="Times New Roman"/>
          <w:sz w:val="28"/>
          <w:szCs w:val="28"/>
          <w:lang w:val="uk-UA"/>
        </w:rPr>
        <w:t xml:space="preserve"> «Громадський бюджет (бюджет участі) в Степанківській сільській об’єднаній територіальній громаді» на відповідний </w:t>
      </w:r>
      <w:proofErr w:type="gramStart"/>
      <w:r w:rsidRPr="00BA59B4">
        <w:rPr>
          <w:rFonts w:ascii="Times New Roman" w:hAnsi="Times New Roman"/>
          <w:sz w:val="28"/>
          <w:szCs w:val="28"/>
          <w:lang w:val="uk-UA"/>
        </w:rPr>
        <w:t>р</w:t>
      </w:r>
      <w:proofErr w:type="gramEnd"/>
      <w:r w:rsidRPr="00BA59B4">
        <w:rPr>
          <w:rFonts w:ascii="Times New Roman" w:hAnsi="Times New Roman"/>
          <w:sz w:val="28"/>
          <w:szCs w:val="28"/>
          <w:lang w:val="uk-UA"/>
        </w:rPr>
        <w:t>ік;</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rPr>
      </w:pPr>
      <w:r w:rsidRPr="00BA59B4">
        <w:rPr>
          <w:rFonts w:ascii="Times New Roman" w:hAnsi="Times New Roman"/>
          <w:sz w:val="28"/>
          <w:szCs w:val="28"/>
        </w:rPr>
        <w:t>формує реє</w:t>
      </w:r>
      <w:proofErr w:type="gramStart"/>
      <w:r w:rsidRPr="00BA59B4">
        <w:rPr>
          <w:rFonts w:ascii="Times New Roman" w:hAnsi="Times New Roman"/>
          <w:sz w:val="28"/>
          <w:szCs w:val="28"/>
        </w:rPr>
        <w:t>стр</w:t>
      </w:r>
      <w:proofErr w:type="gramEnd"/>
      <w:r w:rsidRPr="00BA59B4">
        <w:rPr>
          <w:rFonts w:ascii="Times New Roman" w:hAnsi="Times New Roman"/>
          <w:sz w:val="28"/>
          <w:szCs w:val="28"/>
        </w:rPr>
        <w:t xml:space="preserve"> поданих проектів та забезпечує їх зберігання;</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rPr>
      </w:pPr>
      <w:r w:rsidRPr="00BA59B4">
        <w:rPr>
          <w:rFonts w:ascii="Times New Roman" w:hAnsi="Times New Roman"/>
          <w:sz w:val="28"/>
          <w:szCs w:val="28"/>
        </w:rPr>
        <w:t xml:space="preserve">здійснює перевірку повноти та правильності  заповнення бланку-заяви: у випадку, якщо пропозиція є неповною або заповненою з помилками, Координаційна рада повідомляє про це автора, який вносить корективи; у іншому випадку – проект виключається з реєстру поданих проектів та не </w:t>
      </w:r>
      <w:proofErr w:type="gramStart"/>
      <w:r w:rsidRPr="00BA59B4">
        <w:rPr>
          <w:rFonts w:ascii="Times New Roman" w:hAnsi="Times New Roman"/>
          <w:sz w:val="28"/>
          <w:szCs w:val="28"/>
        </w:rPr>
        <w:t>передається</w:t>
      </w:r>
      <w:proofErr w:type="gramEnd"/>
      <w:r w:rsidRPr="00BA59B4">
        <w:rPr>
          <w:rFonts w:ascii="Times New Roman" w:hAnsi="Times New Roman"/>
          <w:sz w:val="28"/>
          <w:szCs w:val="28"/>
        </w:rPr>
        <w:t xml:space="preserve"> на подальше опрацювання;</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lang w:val="uk-UA"/>
        </w:rPr>
      </w:pPr>
      <w:r w:rsidRPr="00BA59B4">
        <w:rPr>
          <w:rFonts w:ascii="Times New Roman" w:hAnsi="Times New Roman"/>
          <w:sz w:val="28"/>
          <w:szCs w:val="28"/>
          <w:lang w:val="uk-UA"/>
        </w:rPr>
        <w:lastRenderedPageBreak/>
        <w:t>забезпечує передачу бланків-заяв до відділу фінансів, економічного розвитку та інвестицій та інших відділів Виконавчого комітету Степанківської сільської ради за необхідності;</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rPr>
      </w:pPr>
      <w:r w:rsidRPr="00BA59B4">
        <w:rPr>
          <w:rFonts w:ascii="Times New Roman" w:hAnsi="Times New Roman"/>
          <w:sz w:val="28"/>
          <w:szCs w:val="28"/>
        </w:rPr>
        <w:t>узагальнює карту аналізу пропозицій, формує реє</w:t>
      </w:r>
      <w:proofErr w:type="gramStart"/>
      <w:r w:rsidRPr="00BA59B4">
        <w:rPr>
          <w:rFonts w:ascii="Times New Roman" w:hAnsi="Times New Roman"/>
          <w:sz w:val="28"/>
          <w:szCs w:val="28"/>
        </w:rPr>
        <w:t>стр</w:t>
      </w:r>
      <w:proofErr w:type="gramEnd"/>
      <w:r w:rsidRPr="00BA59B4">
        <w:rPr>
          <w:rFonts w:ascii="Times New Roman" w:hAnsi="Times New Roman"/>
          <w:sz w:val="28"/>
          <w:szCs w:val="28"/>
        </w:rPr>
        <w:t xml:space="preserve"> проектів, які отримали негативну та позитивну оцінки та остаточно визначає проекти, які допускаються до голосування;</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lang w:val="uk-UA"/>
        </w:rPr>
      </w:pPr>
      <w:r w:rsidRPr="00BA59B4">
        <w:rPr>
          <w:rFonts w:ascii="Times New Roman" w:hAnsi="Times New Roman"/>
          <w:sz w:val="28"/>
          <w:szCs w:val="28"/>
          <w:lang w:val="uk-UA"/>
        </w:rPr>
        <w:t>подають для розміщення на офіційному веб-сайті Степанківської ОТГ: реєстр поданих проектів та проектів які допускаються до голосування; карти аналізу пропозицій; реєстр проектів  які отримали негативну оцінку (із обґрунтуванням відмови);</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rPr>
      </w:pPr>
      <w:r w:rsidRPr="00BA59B4">
        <w:rPr>
          <w:rFonts w:ascii="Times New Roman" w:hAnsi="Times New Roman"/>
          <w:sz w:val="28"/>
          <w:szCs w:val="28"/>
        </w:rPr>
        <w:t>визначають місця для голосування;</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rPr>
      </w:pPr>
      <w:r w:rsidRPr="00BA59B4">
        <w:rPr>
          <w:rFonts w:ascii="Times New Roman" w:hAnsi="Times New Roman"/>
          <w:sz w:val="28"/>
          <w:szCs w:val="28"/>
        </w:rPr>
        <w:t xml:space="preserve">проводять </w:t>
      </w:r>
      <w:proofErr w:type="gramStart"/>
      <w:r w:rsidRPr="00BA59B4">
        <w:rPr>
          <w:rFonts w:ascii="Times New Roman" w:hAnsi="Times New Roman"/>
          <w:sz w:val="28"/>
          <w:szCs w:val="28"/>
        </w:rPr>
        <w:t>п</w:t>
      </w:r>
      <w:proofErr w:type="gramEnd"/>
      <w:r w:rsidRPr="00BA59B4">
        <w:rPr>
          <w:rFonts w:ascii="Times New Roman" w:hAnsi="Times New Roman"/>
          <w:sz w:val="28"/>
          <w:szCs w:val="28"/>
        </w:rPr>
        <w:t>ідрахунок голосів, поданих за проекти;</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rPr>
      </w:pPr>
      <w:r w:rsidRPr="00BA59B4">
        <w:rPr>
          <w:rFonts w:ascii="Times New Roman" w:hAnsi="Times New Roman"/>
          <w:sz w:val="28"/>
          <w:szCs w:val="28"/>
        </w:rPr>
        <w:t xml:space="preserve">встановлюють </w:t>
      </w:r>
      <w:proofErr w:type="gramStart"/>
      <w:r w:rsidRPr="00BA59B4">
        <w:rPr>
          <w:rFonts w:ascii="Times New Roman" w:hAnsi="Times New Roman"/>
          <w:sz w:val="28"/>
          <w:szCs w:val="28"/>
        </w:rPr>
        <w:t>п</w:t>
      </w:r>
      <w:proofErr w:type="gramEnd"/>
      <w:r w:rsidRPr="00BA59B4">
        <w:rPr>
          <w:rFonts w:ascii="Times New Roman" w:hAnsi="Times New Roman"/>
          <w:sz w:val="28"/>
          <w:szCs w:val="28"/>
        </w:rPr>
        <w:t>ідсумки голосування та визначають проекти-переможців, які будуть фінансуватися в рамках Програми</w:t>
      </w:r>
      <w:r w:rsidRPr="00BA59B4">
        <w:rPr>
          <w:rFonts w:ascii="Times New Roman" w:hAnsi="Times New Roman"/>
          <w:sz w:val="28"/>
          <w:szCs w:val="28"/>
          <w:lang w:val="uk-UA"/>
        </w:rPr>
        <w:t xml:space="preserve"> «Громадський бюджет (бюджет участі) в Степанківській сільській об’єднаній територіальній громаді» на відповідний рік</w:t>
      </w:r>
      <w:r w:rsidRPr="00BA59B4">
        <w:rPr>
          <w:rFonts w:ascii="Times New Roman" w:hAnsi="Times New Roman"/>
          <w:sz w:val="28"/>
          <w:szCs w:val="28"/>
        </w:rPr>
        <w:t>;</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rPr>
      </w:pPr>
      <w:r w:rsidRPr="00BA59B4">
        <w:rPr>
          <w:rFonts w:ascii="Times New Roman" w:hAnsi="Times New Roman"/>
          <w:sz w:val="28"/>
          <w:szCs w:val="28"/>
        </w:rPr>
        <w:t>подають для розміщення на веб-сайті Степанківської ОТГ результати голосування;</w:t>
      </w:r>
    </w:p>
    <w:p w:rsidR="00BA59B4" w:rsidRPr="00BA59B4" w:rsidRDefault="00BA59B4" w:rsidP="00BA59B4">
      <w:pPr>
        <w:pStyle w:val="a6"/>
        <w:numPr>
          <w:ilvl w:val="0"/>
          <w:numId w:val="5"/>
        </w:numPr>
        <w:tabs>
          <w:tab w:val="left" w:pos="284"/>
        </w:tabs>
        <w:spacing w:after="0" w:line="240" w:lineRule="auto"/>
        <w:ind w:left="0" w:firstLine="0"/>
        <w:jc w:val="both"/>
        <w:rPr>
          <w:rFonts w:ascii="Times New Roman" w:hAnsi="Times New Roman"/>
          <w:sz w:val="28"/>
          <w:szCs w:val="28"/>
          <w:lang w:val="uk-UA"/>
        </w:rPr>
      </w:pPr>
      <w:r w:rsidRPr="00BA59B4">
        <w:rPr>
          <w:rFonts w:ascii="Times New Roman" w:hAnsi="Times New Roman"/>
          <w:sz w:val="28"/>
          <w:szCs w:val="28"/>
        </w:rPr>
        <w:t>отримують від головних розпорядків коштів звіти, визначені Програмою</w:t>
      </w:r>
      <w:r w:rsidRPr="00BA59B4">
        <w:rPr>
          <w:rFonts w:ascii="Times New Roman" w:hAnsi="Times New Roman"/>
          <w:sz w:val="28"/>
          <w:szCs w:val="28"/>
          <w:lang w:val="uk-UA"/>
        </w:rPr>
        <w:t xml:space="preserve"> «Громадський бюджет (бюджет участі) в Степанківській сільській об’єднаній територіальній громаді» на відповідний </w:t>
      </w:r>
      <w:proofErr w:type="gramStart"/>
      <w:r w:rsidRPr="00BA59B4">
        <w:rPr>
          <w:rFonts w:ascii="Times New Roman" w:hAnsi="Times New Roman"/>
          <w:sz w:val="28"/>
          <w:szCs w:val="28"/>
          <w:lang w:val="uk-UA"/>
        </w:rPr>
        <w:t>р</w:t>
      </w:r>
      <w:proofErr w:type="gramEnd"/>
      <w:r w:rsidRPr="00BA59B4">
        <w:rPr>
          <w:rFonts w:ascii="Times New Roman" w:hAnsi="Times New Roman"/>
          <w:sz w:val="28"/>
          <w:szCs w:val="28"/>
          <w:lang w:val="uk-UA"/>
        </w:rPr>
        <w:t>ік та подають їх для розміщення на веб-сайті громади;</w:t>
      </w:r>
    </w:p>
    <w:p w:rsidR="00BA59B4" w:rsidRPr="00BA59B4" w:rsidRDefault="00BA59B4" w:rsidP="00BA59B4">
      <w:pPr>
        <w:pStyle w:val="a6"/>
        <w:tabs>
          <w:tab w:val="left" w:pos="284"/>
        </w:tabs>
        <w:spacing w:after="0" w:line="240" w:lineRule="auto"/>
        <w:ind w:left="0"/>
        <w:jc w:val="both"/>
        <w:rPr>
          <w:rFonts w:ascii="Times New Roman" w:hAnsi="Times New Roman"/>
          <w:sz w:val="28"/>
          <w:szCs w:val="28"/>
          <w:lang w:val="uk-UA"/>
        </w:rPr>
      </w:pPr>
      <w:r w:rsidRPr="00BA59B4">
        <w:rPr>
          <w:rFonts w:ascii="Times New Roman" w:hAnsi="Times New Roman"/>
          <w:sz w:val="28"/>
          <w:szCs w:val="28"/>
          <w:lang w:val="uk-UA"/>
        </w:rPr>
        <w:t xml:space="preserve"> - здійснюють інші заходи, визначенні Програмою «Громадський бюджет (бюджет участі) в Степанківській сільській об’єднаній територіальній громаді» на відповідний рік .</w:t>
      </w:r>
    </w:p>
    <w:p w:rsidR="00BA59B4" w:rsidRPr="00BA59B4" w:rsidRDefault="00BA59B4" w:rsidP="00BA59B4">
      <w:pPr>
        <w:pStyle w:val="20"/>
        <w:shd w:val="clear" w:color="auto" w:fill="auto"/>
        <w:spacing w:after="200" w:line="240" w:lineRule="auto"/>
        <w:ind w:firstLine="709"/>
        <w:contextualSpacing/>
        <w:jc w:val="both"/>
        <w:rPr>
          <w:rFonts w:ascii="Times New Roman" w:hAnsi="Times New Roman" w:cs="Times New Roman"/>
          <w:sz w:val="28"/>
          <w:szCs w:val="28"/>
          <w:lang w:val="uk-UA"/>
        </w:rPr>
      </w:pPr>
      <w:r w:rsidRPr="00BA59B4">
        <w:rPr>
          <w:rFonts w:ascii="Times New Roman" w:hAnsi="Times New Roman" w:cs="Times New Roman"/>
          <w:color w:val="000000"/>
          <w:sz w:val="28"/>
          <w:szCs w:val="28"/>
        </w:rPr>
        <w:t xml:space="preserve">3.5 </w:t>
      </w:r>
      <w:r w:rsidRPr="00BA59B4">
        <w:rPr>
          <w:rFonts w:ascii="Times New Roman" w:hAnsi="Times New Roman" w:cs="Times New Roman"/>
          <w:sz w:val="28"/>
          <w:szCs w:val="28"/>
        </w:rPr>
        <w:t xml:space="preserve">Формою роботи Координаційної ради є засідання, що скликаються її головою, а у разі </w:t>
      </w:r>
      <w:proofErr w:type="gramStart"/>
      <w:r w:rsidRPr="00BA59B4">
        <w:rPr>
          <w:rFonts w:ascii="Times New Roman" w:hAnsi="Times New Roman" w:cs="Times New Roman"/>
          <w:sz w:val="28"/>
          <w:szCs w:val="28"/>
        </w:rPr>
        <w:t>його в</w:t>
      </w:r>
      <w:proofErr w:type="gramEnd"/>
      <w:r w:rsidRPr="00BA59B4">
        <w:rPr>
          <w:rFonts w:ascii="Times New Roman" w:hAnsi="Times New Roman" w:cs="Times New Roman"/>
          <w:sz w:val="28"/>
          <w:szCs w:val="28"/>
        </w:rPr>
        <w:t>ідсутності – заступником голови. Засідання Координаційної ради вважається легітимним, якщо на ньому присутні не менш як 50 % від фактичної кількості членів її складу</w:t>
      </w:r>
      <w:proofErr w:type="gramStart"/>
      <w:r w:rsidRPr="00BA59B4">
        <w:rPr>
          <w:rFonts w:ascii="Times New Roman" w:hAnsi="Times New Roman" w:cs="Times New Roman"/>
          <w:sz w:val="28"/>
          <w:szCs w:val="28"/>
        </w:rPr>
        <w:t>.</w:t>
      </w:r>
      <w:proofErr w:type="gramEnd"/>
      <w:r w:rsidRPr="00BA59B4">
        <w:rPr>
          <w:rFonts w:ascii="Times New Roman" w:hAnsi="Times New Roman" w:cs="Times New Roman"/>
          <w:sz w:val="28"/>
          <w:szCs w:val="28"/>
        </w:rPr>
        <w:t xml:space="preserve"> І</w:t>
      </w:r>
      <w:proofErr w:type="gramStart"/>
      <w:r w:rsidRPr="00BA59B4">
        <w:rPr>
          <w:rFonts w:ascii="Times New Roman" w:hAnsi="Times New Roman" w:cs="Times New Roman"/>
          <w:sz w:val="28"/>
          <w:szCs w:val="28"/>
        </w:rPr>
        <w:t>н</w:t>
      </w:r>
      <w:proofErr w:type="gramEnd"/>
      <w:r w:rsidRPr="00BA59B4">
        <w:rPr>
          <w:rFonts w:ascii="Times New Roman" w:hAnsi="Times New Roman" w:cs="Times New Roman"/>
          <w:sz w:val="28"/>
          <w:szCs w:val="28"/>
        </w:rPr>
        <w:t>формація щодо проведення засідання (час, дата, місце, порядок денний) направляється до членів Координаційної ради у формі електронного повідомлення</w:t>
      </w:r>
      <w:r w:rsidRPr="00BA59B4">
        <w:rPr>
          <w:rFonts w:ascii="Times New Roman" w:hAnsi="Times New Roman" w:cs="Times New Roman"/>
          <w:color w:val="000000"/>
          <w:sz w:val="28"/>
          <w:szCs w:val="28"/>
        </w:rPr>
        <w:t>.</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sz w:val="28"/>
          <w:szCs w:val="28"/>
          <w:lang w:val="uk-UA"/>
        </w:rPr>
        <w:t>У випадку, коли Координаційна рада не збирається більше ніж 3 рази підряд в кількості, необхідній для прийняття рішення, голова координаційної ради (або заступник) має право ініціювати зміну відповідних представників, що не беруть участь у засіданнях.</w:t>
      </w:r>
    </w:p>
    <w:p w:rsidR="00BA59B4" w:rsidRPr="00BA59B4" w:rsidRDefault="00BA59B4" w:rsidP="00BA59B4">
      <w:pPr>
        <w:pStyle w:val="20"/>
        <w:shd w:val="clear" w:color="auto" w:fill="auto"/>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sz w:val="28"/>
          <w:szCs w:val="28"/>
          <w:lang w:val="uk-UA"/>
        </w:rPr>
        <w:t xml:space="preserve">3.6 </w:t>
      </w:r>
      <w:r w:rsidRPr="00BA59B4">
        <w:rPr>
          <w:rFonts w:ascii="Times New Roman" w:hAnsi="Times New Roman" w:cs="Times New Roman"/>
          <w:sz w:val="28"/>
          <w:szCs w:val="28"/>
          <w:shd w:val="clear" w:color="auto" w:fill="FFFFFF"/>
        </w:rPr>
        <w:t>Координаційна рада може приймати рішення, висновки та рекомендації</w:t>
      </w:r>
      <w:r w:rsidRPr="00BA59B4">
        <w:rPr>
          <w:rFonts w:ascii="Times New Roman" w:hAnsi="Times New Roman" w:cs="Times New Roman"/>
          <w:sz w:val="28"/>
          <w:szCs w:val="28"/>
          <w:shd w:val="clear" w:color="auto" w:fill="FFFFFF"/>
          <w:lang w:val="uk-UA"/>
        </w:rPr>
        <w:t xml:space="preserve">. Рішення Координаційної ради </w:t>
      </w:r>
      <w:r w:rsidRPr="00BA59B4">
        <w:rPr>
          <w:rFonts w:ascii="Times New Roman" w:hAnsi="Times New Roman" w:cs="Times New Roman"/>
          <w:sz w:val="28"/>
          <w:szCs w:val="28"/>
          <w:lang w:val="uk-UA"/>
        </w:rPr>
        <w:t xml:space="preserve">з кожного питання </w:t>
      </w:r>
      <w:r w:rsidRPr="00BA59B4">
        <w:rPr>
          <w:rFonts w:ascii="Times New Roman" w:hAnsi="Times New Roman" w:cs="Times New Roman"/>
          <w:sz w:val="28"/>
          <w:szCs w:val="28"/>
          <w:shd w:val="clear" w:color="auto" w:fill="FFFFFF"/>
          <w:lang w:val="uk-UA"/>
        </w:rPr>
        <w:t xml:space="preserve">приймається на її засіданнях шляхом відкритого голосування, що оформлюється протоколом, який готує секретар Координаційної ради. </w:t>
      </w:r>
      <w:proofErr w:type="gramStart"/>
      <w:r w:rsidRPr="00BA59B4">
        <w:rPr>
          <w:rFonts w:ascii="Times New Roman" w:hAnsi="Times New Roman" w:cs="Times New Roman"/>
          <w:sz w:val="28"/>
          <w:szCs w:val="28"/>
        </w:rPr>
        <w:t>Р</w:t>
      </w:r>
      <w:proofErr w:type="gramEnd"/>
      <w:r w:rsidRPr="00BA59B4">
        <w:rPr>
          <w:rFonts w:ascii="Times New Roman" w:hAnsi="Times New Roman" w:cs="Times New Roman"/>
          <w:sz w:val="28"/>
          <w:szCs w:val="28"/>
        </w:rPr>
        <w:t xml:space="preserve">ішення Координаційної ради вважається прийнятим, якщо за нього проголосували більше половини від присутніх на засіданні членів ради. </w:t>
      </w:r>
      <w:r w:rsidRPr="00BA59B4">
        <w:rPr>
          <w:rFonts w:ascii="Times New Roman" w:hAnsi="Times New Roman" w:cs="Times New Roman"/>
          <w:color w:val="000000"/>
          <w:sz w:val="28"/>
          <w:szCs w:val="28"/>
        </w:rPr>
        <w:t xml:space="preserve">У разі </w:t>
      </w:r>
      <w:proofErr w:type="gramStart"/>
      <w:r w:rsidRPr="00BA59B4">
        <w:rPr>
          <w:rFonts w:ascii="Times New Roman" w:hAnsi="Times New Roman" w:cs="Times New Roman"/>
          <w:color w:val="000000"/>
          <w:sz w:val="28"/>
          <w:szCs w:val="28"/>
        </w:rPr>
        <w:t>р</w:t>
      </w:r>
      <w:proofErr w:type="gramEnd"/>
      <w:r w:rsidRPr="00BA59B4">
        <w:rPr>
          <w:rFonts w:ascii="Times New Roman" w:hAnsi="Times New Roman" w:cs="Times New Roman"/>
          <w:color w:val="000000"/>
          <w:sz w:val="28"/>
          <w:szCs w:val="28"/>
        </w:rPr>
        <w:t>івного розподілу голосів, рішення головуючого Координаційної ради має вирішальне значення.</w:t>
      </w:r>
      <w:r w:rsidRPr="00BA59B4">
        <w:rPr>
          <w:rFonts w:ascii="Times New Roman" w:hAnsi="Times New Roman" w:cs="Times New Roman"/>
          <w:sz w:val="28"/>
          <w:szCs w:val="28"/>
        </w:rPr>
        <w:t xml:space="preserve"> </w:t>
      </w:r>
    </w:p>
    <w:p w:rsidR="00BA59B4" w:rsidRPr="00BA59B4" w:rsidRDefault="00BA59B4" w:rsidP="00BA59B4">
      <w:pPr>
        <w:pStyle w:val="20"/>
        <w:numPr>
          <w:ilvl w:val="1"/>
          <w:numId w:val="6"/>
        </w:numPr>
        <w:shd w:val="clear" w:color="auto" w:fill="auto"/>
        <w:tabs>
          <w:tab w:val="left" w:pos="709"/>
        </w:tabs>
        <w:spacing w:after="200" w:line="240" w:lineRule="auto"/>
        <w:ind w:left="0" w:firstLine="709"/>
        <w:contextualSpacing/>
        <w:jc w:val="both"/>
        <w:rPr>
          <w:rFonts w:ascii="Times New Roman" w:hAnsi="Times New Roman" w:cs="Times New Roman"/>
          <w:sz w:val="28"/>
          <w:szCs w:val="28"/>
        </w:rPr>
      </w:pPr>
      <w:r w:rsidRPr="00BA59B4">
        <w:rPr>
          <w:rFonts w:ascii="Times New Roman" w:hAnsi="Times New Roman" w:cs="Times New Roman"/>
          <w:sz w:val="28"/>
          <w:szCs w:val="28"/>
        </w:rPr>
        <w:t xml:space="preserve">Координаційна рада затверджується на безстроковий термін з моменту </w:t>
      </w:r>
      <w:proofErr w:type="gramStart"/>
      <w:r w:rsidRPr="00BA59B4">
        <w:rPr>
          <w:rFonts w:ascii="Times New Roman" w:hAnsi="Times New Roman" w:cs="Times New Roman"/>
          <w:sz w:val="28"/>
          <w:szCs w:val="28"/>
        </w:rPr>
        <w:t>п</w:t>
      </w:r>
      <w:proofErr w:type="gramEnd"/>
      <w:r w:rsidRPr="00BA59B4">
        <w:rPr>
          <w:rFonts w:ascii="Times New Roman" w:hAnsi="Times New Roman" w:cs="Times New Roman"/>
          <w:sz w:val="28"/>
          <w:szCs w:val="28"/>
        </w:rPr>
        <w:t>ідписання розпорядження сільським головою.</w:t>
      </w:r>
    </w:p>
    <w:p w:rsidR="00BA59B4" w:rsidRPr="00BA59B4" w:rsidRDefault="00BA59B4" w:rsidP="00BA59B4">
      <w:pPr>
        <w:pStyle w:val="20"/>
        <w:numPr>
          <w:ilvl w:val="1"/>
          <w:numId w:val="6"/>
        </w:numPr>
        <w:shd w:val="clear" w:color="auto" w:fill="auto"/>
        <w:tabs>
          <w:tab w:val="left" w:pos="709"/>
        </w:tabs>
        <w:spacing w:line="240" w:lineRule="auto"/>
        <w:ind w:left="0" w:firstLine="709"/>
        <w:contextualSpacing/>
        <w:jc w:val="both"/>
        <w:rPr>
          <w:rFonts w:ascii="Times New Roman" w:hAnsi="Times New Roman" w:cs="Times New Roman"/>
          <w:sz w:val="28"/>
          <w:szCs w:val="28"/>
        </w:rPr>
      </w:pPr>
      <w:r w:rsidRPr="00BA59B4">
        <w:rPr>
          <w:rFonts w:ascii="Times New Roman" w:hAnsi="Times New Roman" w:cs="Times New Roman"/>
          <w:sz w:val="28"/>
          <w:szCs w:val="28"/>
        </w:rPr>
        <w:lastRenderedPageBreak/>
        <w:t xml:space="preserve">Припинення членства в Координаційній раді здійснюється </w:t>
      </w:r>
      <w:proofErr w:type="gramStart"/>
      <w:r w:rsidRPr="00BA59B4">
        <w:rPr>
          <w:rFonts w:ascii="Times New Roman" w:hAnsi="Times New Roman" w:cs="Times New Roman"/>
          <w:sz w:val="28"/>
          <w:szCs w:val="28"/>
        </w:rPr>
        <w:t>за</w:t>
      </w:r>
      <w:proofErr w:type="gramEnd"/>
      <w:r w:rsidRPr="00BA59B4">
        <w:rPr>
          <w:rFonts w:ascii="Times New Roman" w:hAnsi="Times New Roman" w:cs="Times New Roman"/>
          <w:sz w:val="28"/>
          <w:szCs w:val="28"/>
        </w:rPr>
        <w:t xml:space="preserve">:  </w:t>
      </w:r>
    </w:p>
    <w:p w:rsidR="00BA59B4" w:rsidRPr="00BA59B4" w:rsidRDefault="00BA59B4" w:rsidP="00BA59B4">
      <w:pPr>
        <w:pStyle w:val="a6"/>
        <w:ind w:left="0" w:firstLine="709"/>
        <w:jc w:val="both"/>
        <w:rPr>
          <w:rFonts w:ascii="Times New Roman" w:hAnsi="Times New Roman"/>
          <w:sz w:val="28"/>
          <w:szCs w:val="28"/>
        </w:rPr>
      </w:pPr>
      <w:r w:rsidRPr="00BA59B4">
        <w:rPr>
          <w:rFonts w:ascii="Times New Roman" w:hAnsi="Times New Roman"/>
          <w:sz w:val="28"/>
          <w:szCs w:val="28"/>
        </w:rPr>
        <w:t xml:space="preserve">1) бажанням члена Координаційної </w:t>
      </w:r>
      <w:proofErr w:type="gramStart"/>
      <w:r w:rsidRPr="00BA59B4">
        <w:rPr>
          <w:rFonts w:ascii="Times New Roman" w:hAnsi="Times New Roman"/>
          <w:sz w:val="28"/>
          <w:szCs w:val="28"/>
        </w:rPr>
        <w:t>ради</w:t>
      </w:r>
      <w:proofErr w:type="gramEnd"/>
      <w:r w:rsidRPr="00BA59B4">
        <w:rPr>
          <w:rFonts w:ascii="Times New Roman" w:hAnsi="Times New Roman"/>
          <w:sz w:val="28"/>
          <w:szCs w:val="28"/>
        </w:rPr>
        <w:t>;</w:t>
      </w:r>
    </w:p>
    <w:p w:rsidR="00BA59B4" w:rsidRPr="00BA59B4" w:rsidRDefault="00BA59B4" w:rsidP="00BA59B4">
      <w:pPr>
        <w:pStyle w:val="a6"/>
        <w:ind w:left="0" w:firstLine="709"/>
        <w:jc w:val="both"/>
        <w:rPr>
          <w:rFonts w:ascii="Times New Roman" w:hAnsi="Times New Roman"/>
          <w:sz w:val="28"/>
          <w:szCs w:val="28"/>
        </w:rPr>
      </w:pPr>
      <w:r w:rsidRPr="00BA59B4">
        <w:rPr>
          <w:rFonts w:ascii="Times New Roman" w:hAnsi="Times New Roman"/>
          <w:sz w:val="28"/>
          <w:szCs w:val="28"/>
        </w:rPr>
        <w:t xml:space="preserve">2) колегіальним </w:t>
      </w:r>
      <w:proofErr w:type="gramStart"/>
      <w:r w:rsidRPr="00BA59B4">
        <w:rPr>
          <w:rFonts w:ascii="Times New Roman" w:hAnsi="Times New Roman"/>
          <w:sz w:val="28"/>
          <w:szCs w:val="28"/>
        </w:rPr>
        <w:t>р</w:t>
      </w:r>
      <w:proofErr w:type="gramEnd"/>
      <w:r w:rsidRPr="00BA59B4">
        <w:rPr>
          <w:rFonts w:ascii="Times New Roman" w:hAnsi="Times New Roman"/>
          <w:sz w:val="28"/>
          <w:szCs w:val="28"/>
        </w:rPr>
        <w:t>ішенням Координаційної ради у таких випадках:</w:t>
      </w:r>
    </w:p>
    <w:p w:rsidR="00BA59B4" w:rsidRPr="00BA59B4" w:rsidRDefault="00BA59B4" w:rsidP="00BA59B4">
      <w:pPr>
        <w:pStyle w:val="a6"/>
        <w:numPr>
          <w:ilvl w:val="0"/>
          <w:numId w:val="7"/>
        </w:numPr>
        <w:tabs>
          <w:tab w:val="left" w:pos="284"/>
          <w:tab w:val="left" w:pos="993"/>
        </w:tabs>
        <w:spacing w:after="0" w:line="240" w:lineRule="auto"/>
        <w:ind w:left="0" w:firstLine="709"/>
        <w:jc w:val="both"/>
        <w:rPr>
          <w:rFonts w:ascii="Times New Roman" w:hAnsi="Times New Roman"/>
          <w:sz w:val="28"/>
          <w:szCs w:val="28"/>
        </w:rPr>
      </w:pPr>
      <w:r w:rsidRPr="00BA59B4">
        <w:rPr>
          <w:rFonts w:ascii="Times New Roman" w:hAnsi="Times New Roman"/>
          <w:sz w:val="28"/>
          <w:szCs w:val="28"/>
        </w:rPr>
        <w:t xml:space="preserve">відсутності більше ніж на трьох засіданнях Координаційної ради </w:t>
      </w:r>
      <w:proofErr w:type="gramStart"/>
      <w:r w:rsidRPr="00BA59B4">
        <w:rPr>
          <w:rFonts w:ascii="Times New Roman" w:hAnsi="Times New Roman"/>
          <w:sz w:val="28"/>
          <w:szCs w:val="28"/>
        </w:rPr>
        <w:t>п</w:t>
      </w:r>
      <w:proofErr w:type="gramEnd"/>
      <w:r w:rsidRPr="00BA59B4">
        <w:rPr>
          <w:rFonts w:ascii="Times New Roman" w:hAnsi="Times New Roman"/>
          <w:sz w:val="28"/>
          <w:szCs w:val="28"/>
        </w:rPr>
        <w:t>ідряд;</w:t>
      </w:r>
    </w:p>
    <w:p w:rsidR="00BA59B4" w:rsidRPr="00BA59B4" w:rsidRDefault="00BA59B4" w:rsidP="00BA59B4">
      <w:pPr>
        <w:pStyle w:val="a6"/>
        <w:numPr>
          <w:ilvl w:val="0"/>
          <w:numId w:val="7"/>
        </w:numPr>
        <w:tabs>
          <w:tab w:val="left" w:pos="284"/>
          <w:tab w:val="left" w:pos="993"/>
        </w:tabs>
        <w:spacing w:after="0" w:line="240" w:lineRule="auto"/>
        <w:ind w:left="0" w:firstLine="709"/>
        <w:jc w:val="both"/>
        <w:rPr>
          <w:rFonts w:ascii="Times New Roman" w:hAnsi="Times New Roman"/>
          <w:sz w:val="28"/>
          <w:szCs w:val="28"/>
          <w:lang w:val="uk-UA"/>
        </w:rPr>
      </w:pPr>
      <w:r w:rsidRPr="00BA59B4">
        <w:rPr>
          <w:rFonts w:ascii="Times New Roman" w:hAnsi="Times New Roman"/>
          <w:sz w:val="28"/>
          <w:szCs w:val="28"/>
        </w:rPr>
        <w:t>порушення своїми діями правил, які визначені Програмою</w:t>
      </w:r>
      <w:r w:rsidRPr="00BA59B4">
        <w:rPr>
          <w:rFonts w:ascii="Times New Roman" w:hAnsi="Times New Roman"/>
          <w:sz w:val="28"/>
          <w:szCs w:val="28"/>
          <w:lang w:val="uk-UA"/>
        </w:rPr>
        <w:t xml:space="preserve"> «Громадський бюджет (бюджет участі) в Степанківській сільській об’єднаній територіальній громаді» на відповідний </w:t>
      </w:r>
      <w:proofErr w:type="gramStart"/>
      <w:r w:rsidRPr="00BA59B4">
        <w:rPr>
          <w:rFonts w:ascii="Times New Roman" w:hAnsi="Times New Roman"/>
          <w:sz w:val="28"/>
          <w:szCs w:val="28"/>
          <w:lang w:val="uk-UA"/>
        </w:rPr>
        <w:t>р</w:t>
      </w:r>
      <w:proofErr w:type="gramEnd"/>
      <w:r w:rsidRPr="00BA59B4">
        <w:rPr>
          <w:rFonts w:ascii="Times New Roman" w:hAnsi="Times New Roman"/>
          <w:sz w:val="28"/>
          <w:szCs w:val="28"/>
          <w:lang w:val="uk-UA"/>
        </w:rPr>
        <w:t>ік та даного Положення;</w:t>
      </w:r>
    </w:p>
    <w:p w:rsidR="00BA59B4" w:rsidRPr="00BA59B4" w:rsidRDefault="00BA59B4" w:rsidP="00BA59B4">
      <w:pPr>
        <w:pStyle w:val="a6"/>
        <w:numPr>
          <w:ilvl w:val="0"/>
          <w:numId w:val="7"/>
        </w:numPr>
        <w:tabs>
          <w:tab w:val="left" w:pos="284"/>
          <w:tab w:val="left" w:pos="993"/>
        </w:tabs>
        <w:spacing w:after="0" w:line="240" w:lineRule="auto"/>
        <w:ind w:left="0" w:firstLine="709"/>
        <w:jc w:val="both"/>
        <w:rPr>
          <w:rFonts w:ascii="Times New Roman" w:hAnsi="Times New Roman"/>
          <w:sz w:val="28"/>
          <w:szCs w:val="28"/>
          <w:lang w:val="uk-UA"/>
        </w:rPr>
      </w:pPr>
      <w:r w:rsidRPr="00BA59B4">
        <w:rPr>
          <w:rFonts w:ascii="Times New Roman" w:hAnsi="Times New Roman"/>
          <w:sz w:val="28"/>
          <w:szCs w:val="28"/>
          <w:lang w:val="uk-UA"/>
        </w:rPr>
        <w:t>наявність будь-яких агресивних дій чи поведінки проти будь-яких учасників процесу запровадження Громадського бюджету (бюджету участі)  Степанківської ОТГ та членів Координаційної ради.</w:t>
      </w:r>
    </w:p>
    <w:p w:rsidR="00BA59B4" w:rsidRPr="00BA59B4" w:rsidRDefault="00BA59B4" w:rsidP="00BA59B4">
      <w:pPr>
        <w:pStyle w:val="a6"/>
        <w:spacing w:after="0" w:line="240" w:lineRule="auto"/>
        <w:ind w:left="0" w:firstLine="709"/>
        <w:jc w:val="both"/>
        <w:rPr>
          <w:rFonts w:ascii="Times New Roman" w:hAnsi="Times New Roman"/>
          <w:sz w:val="28"/>
          <w:szCs w:val="28"/>
        </w:rPr>
      </w:pPr>
      <w:r w:rsidRPr="00BA59B4">
        <w:rPr>
          <w:rFonts w:ascii="Times New Roman" w:hAnsi="Times New Roman"/>
          <w:sz w:val="28"/>
          <w:szCs w:val="28"/>
          <w:lang w:val="uk-UA"/>
        </w:rPr>
        <w:t xml:space="preserve">Ініціювати виключення із складу Координаційної ради відповідно до п.п.2 має право будь-який член Координаційної ради на її засіданні. </w:t>
      </w:r>
      <w:r w:rsidRPr="00BA59B4">
        <w:rPr>
          <w:rFonts w:ascii="Times New Roman" w:hAnsi="Times New Roman"/>
          <w:sz w:val="28"/>
          <w:szCs w:val="28"/>
        </w:rPr>
        <w:t xml:space="preserve">Пропозиція щодо виключення надається сільському голові в письмовому вигляді, із інформацією щодо результатів голосування. </w:t>
      </w:r>
    </w:p>
    <w:p w:rsidR="00BA59B4" w:rsidRPr="00BA59B4" w:rsidRDefault="00BA59B4" w:rsidP="00BA59B4">
      <w:pPr>
        <w:pStyle w:val="20"/>
        <w:shd w:val="clear" w:color="auto" w:fill="auto"/>
        <w:tabs>
          <w:tab w:val="left" w:pos="1098"/>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lang w:val="uk-UA"/>
        </w:rPr>
        <w:t>3.8</w:t>
      </w:r>
      <w:r w:rsidRPr="00BA59B4">
        <w:rPr>
          <w:rFonts w:ascii="Times New Roman" w:hAnsi="Times New Roman" w:cs="Times New Roman"/>
          <w:color w:val="000000"/>
          <w:sz w:val="28"/>
          <w:szCs w:val="28"/>
        </w:rPr>
        <w:t xml:space="preserve"> Координаційна рада діє на підставі Положення про Координаційну раду</w:t>
      </w:r>
      <w:r w:rsidRPr="00BA59B4">
        <w:rPr>
          <w:rFonts w:ascii="Times New Roman" w:hAnsi="Times New Roman" w:cs="Times New Roman"/>
          <w:color w:val="000000"/>
          <w:sz w:val="28"/>
          <w:szCs w:val="28"/>
          <w:lang w:val="uk-UA"/>
        </w:rPr>
        <w:t xml:space="preserve"> з питань Громадського бюджету (бюджету участі) в Степанківській </w:t>
      </w:r>
      <w:r w:rsidRPr="00BA59B4">
        <w:rPr>
          <w:rFonts w:ascii="Times New Roman" w:hAnsi="Times New Roman" w:cs="Times New Roman"/>
          <w:sz w:val="28"/>
          <w:szCs w:val="28"/>
          <w:lang w:val="uk-UA"/>
        </w:rPr>
        <w:t>сільській об’єднаній територіальній громаді</w:t>
      </w:r>
      <w:r w:rsidRPr="00BA59B4">
        <w:rPr>
          <w:rFonts w:ascii="Times New Roman" w:hAnsi="Times New Roman" w:cs="Times New Roman"/>
          <w:color w:val="000000"/>
          <w:sz w:val="28"/>
          <w:szCs w:val="28"/>
        </w:rPr>
        <w:t xml:space="preserve">, Положення про Громадський бюджет </w:t>
      </w:r>
      <w:r w:rsidRPr="00BA59B4">
        <w:rPr>
          <w:rFonts w:ascii="Times New Roman" w:hAnsi="Times New Roman" w:cs="Times New Roman"/>
          <w:color w:val="000000"/>
          <w:sz w:val="28"/>
          <w:szCs w:val="28"/>
          <w:lang w:val="uk-UA"/>
        </w:rPr>
        <w:t xml:space="preserve">(бюджет участі) </w:t>
      </w:r>
      <w:r w:rsidRPr="00BA59B4">
        <w:rPr>
          <w:rFonts w:ascii="Times New Roman" w:hAnsi="Times New Roman" w:cs="Times New Roman"/>
          <w:sz w:val="28"/>
          <w:szCs w:val="28"/>
          <w:lang w:val="uk-UA"/>
        </w:rPr>
        <w:t>в Степанківській сільській об’єднаній територіальній громаді</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та Програми</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sz w:val="28"/>
          <w:szCs w:val="28"/>
          <w:lang w:val="uk-UA"/>
        </w:rPr>
        <w:t>«Громадський бюджет (бюджет участі) в Степанківській сільській об’єднаній територіальній громаді» на відповідний рік</w:t>
      </w:r>
      <w:r w:rsidRPr="00BA59B4">
        <w:rPr>
          <w:rFonts w:ascii="Times New Roman" w:hAnsi="Times New Roman" w:cs="Times New Roman"/>
          <w:color w:val="000000"/>
          <w:sz w:val="28"/>
          <w:szCs w:val="28"/>
        </w:rPr>
        <w:t>.</w:t>
      </w:r>
    </w:p>
    <w:p w:rsidR="00BA59B4" w:rsidRPr="00BA59B4" w:rsidRDefault="00BA59B4" w:rsidP="00BA59B4">
      <w:pPr>
        <w:pStyle w:val="10"/>
        <w:keepNext/>
        <w:keepLines/>
        <w:shd w:val="clear" w:color="auto" w:fill="auto"/>
        <w:tabs>
          <w:tab w:val="left" w:pos="3728"/>
        </w:tabs>
        <w:spacing w:before="0" w:after="0" w:line="240" w:lineRule="auto"/>
        <w:ind w:left="390" w:firstLine="0"/>
        <w:contextualSpacing/>
        <w:jc w:val="center"/>
        <w:rPr>
          <w:rFonts w:ascii="Times New Roman" w:hAnsi="Times New Roman" w:cs="Times New Roman"/>
          <w:b/>
          <w:color w:val="000000"/>
          <w:sz w:val="28"/>
          <w:szCs w:val="28"/>
        </w:rPr>
      </w:pPr>
      <w:bookmarkStart w:id="8" w:name="bookmark3"/>
      <w:bookmarkEnd w:id="8"/>
      <w:r w:rsidRPr="00BA59B4">
        <w:rPr>
          <w:rFonts w:ascii="Times New Roman" w:hAnsi="Times New Roman" w:cs="Times New Roman"/>
          <w:b/>
          <w:color w:val="000000"/>
          <w:sz w:val="28"/>
          <w:szCs w:val="28"/>
          <w:lang w:val="uk-UA"/>
        </w:rPr>
        <w:t>4. Порядок подання проектів</w:t>
      </w:r>
    </w:p>
    <w:p w:rsidR="00BA59B4" w:rsidRPr="00BA59B4" w:rsidRDefault="00BA59B4" w:rsidP="00BA59B4">
      <w:pPr>
        <w:pStyle w:val="20"/>
        <w:shd w:val="clear" w:color="auto" w:fill="auto"/>
        <w:tabs>
          <w:tab w:val="left" w:pos="1098"/>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4.1 Подаючи проект на реалізацію у рамках Громадського бюджету</w:t>
      </w:r>
      <w:r w:rsidRPr="00BA59B4">
        <w:rPr>
          <w:rFonts w:ascii="Times New Roman" w:hAnsi="Times New Roman" w:cs="Times New Roman"/>
          <w:color w:val="000000"/>
          <w:sz w:val="28"/>
          <w:szCs w:val="28"/>
          <w:lang w:val="uk-UA"/>
        </w:rPr>
        <w:t xml:space="preserve"> (бюджету участі) </w:t>
      </w:r>
      <w:r w:rsidRPr="00BA59B4">
        <w:rPr>
          <w:rFonts w:ascii="Times New Roman" w:hAnsi="Times New Roman" w:cs="Times New Roman"/>
          <w:color w:val="000000"/>
          <w:sz w:val="28"/>
          <w:szCs w:val="28"/>
        </w:rPr>
        <w:t xml:space="preserve"> в Степанківській ОТГ його автор засвідчує свою згоду на </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ільне використання  сільською радою цього проекту, ідеї, у тому числі поза межами реалізації Громадського бюджету.</w:t>
      </w:r>
    </w:p>
    <w:p w:rsidR="00BA59B4" w:rsidRPr="00BA59B4" w:rsidRDefault="00BA59B4" w:rsidP="00BA59B4">
      <w:pPr>
        <w:pStyle w:val="20"/>
        <w:shd w:val="clear" w:color="auto" w:fill="auto"/>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4.2. Для подання проекту його автору необхідно заповнити бланк за формою згідно з додатком 1 до цього Положення та додати список осіб, які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ідтримують реалізацію даного проекту</w:t>
      </w:r>
      <w:r w:rsidRPr="00BA59B4">
        <w:rPr>
          <w:rFonts w:ascii="Times New Roman" w:hAnsi="Times New Roman" w:cs="Times New Roman"/>
          <w:color w:val="000000"/>
          <w:sz w:val="28"/>
          <w:szCs w:val="28"/>
          <w:lang w:val="uk-UA"/>
        </w:rPr>
        <w:t xml:space="preserve"> та мають реєстрацію місця проживання на території Степанківської ОТГ, що підтверджується відповідним документом</w:t>
      </w:r>
      <w:r w:rsidRPr="00BA59B4">
        <w:rPr>
          <w:rFonts w:ascii="Times New Roman" w:hAnsi="Times New Roman" w:cs="Times New Roman"/>
          <w:color w:val="000000"/>
          <w:sz w:val="28"/>
          <w:szCs w:val="28"/>
        </w:rPr>
        <w:t>.</w:t>
      </w:r>
    </w:p>
    <w:p w:rsidR="00BA59B4" w:rsidRPr="00BA59B4" w:rsidRDefault="00BA59B4" w:rsidP="00BA59B4">
      <w:pPr>
        <w:pStyle w:val="20"/>
        <w:shd w:val="clear" w:color="auto" w:fill="auto"/>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4.3. Проект повинен відповідати вимогам, визначени</w:t>
      </w:r>
      <w:r w:rsidRPr="00BA59B4">
        <w:rPr>
          <w:rFonts w:ascii="Times New Roman" w:hAnsi="Times New Roman" w:cs="Times New Roman"/>
          <w:color w:val="000000"/>
          <w:sz w:val="28"/>
          <w:szCs w:val="28"/>
          <w:lang w:val="uk-UA"/>
        </w:rPr>
        <w:t>х</w:t>
      </w:r>
      <w:r w:rsidRPr="00BA59B4">
        <w:rPr>
          <w:rFonts w:ascii="Times New Roman" w:hAnsi="Times New Roman" w:cs="Times New Roman"/>
          <w:color w:val="000000"/>
          <w:sz w:val="28"/>
          <w:szCs w:val="28"/>
        </w:rPr>
        <w:t xml:space="preserve"> у </w:t>
      </w:r>
      <w:r w:rsidRPr="00BA59B4">
        <w:rPr>
          <w:rFonts w:ascii="Times New Roman" w:hAnsi="Times New Roman" w:cs="Times New Roman"/>
          <w:color w:val="000000"/>
          <w:sz w:val="28"/>
          <w:szCs w:val="28"/>
          <w:lang w:val="uk-UA"/>
        </w:rPr>
        <w:t xml:space="preserve">даному </w:t>
      </w:r>
      <w:r w:rsidRPr="00BA59B4">
        <w:rPr>
          <w:rFonts w:ascii="Times New Roman" w:hAnsi="Times New Roman" w:cs="Times New Roman"/>
          <w:color w:val="000000"/>
          <w:sz w:val="28"/>
          <w:szCs w:val="28"/>
        </w:rPr>
        <w:t>Положенні та Програмі</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sz w:val="28"/>
          <w:szCs w:val="28"/>
          <w:lang w:val="uk-UA"/>
        </w:rPr>
        <w:t xml:space="preserve">«Громадський бюджет (бюджет участі) в Степанківській сільській об’єднаній територіальній громаді» на відповідний </w:t>
      </w:r>
      <w:proofErr w:type="gramStart"/>
      <w:r w:rsidRPr="00BA59B4">
        <w:rPr>
          <w:rFonts w:ascii="Times New Roman" w:hAnsi="Times New Roman" w:cs="Times New Roman"/>
          <w:sz w:val="28"/>
          <w:szCs w:val="28"/>
          <w:lang w:val="uk-UA"/>
        </w:rPr>
        <w:t>р</w:t>
      </w:r>
      <w:proofErr w:type="gramEnd"/>
      <w:r w:rsidRPr="00BA59B4">
        <w:rPr>
          <w:rFonts w:ascii="Times New Roman" w:hAnsi="Times New Roman" w:cs="Times New Roman"/>
          <w:sz w:val="28"/>
          <w:szCs w:val="28"/>
          <w:lang w:val="uk-UA"/>
        </w:rPr>
        <w:t>ік</w:t>
      </w:r>
      <w:r w:rsidRPr="00BA59B4">
        <w:rPr>
          <w:rFonts w:ascii="Times New Roman" w:hAnsi="Times New Roman" w:cs="Times New Roman"/>
          <w:color w:val="000000"/>
          <w:sz w:val="28"/>
          <w:szCs w:val="28"/>
        </w:rPr>
        <w:t>.</w:t>
      </w:r>
    </w:p>
    <w:p w:rsidR="00BA59B4" w:rsidRPr="00BA59B4" w:rsidRDefault="00BA59B4" w:rsidP="00BA59B4">
      <w:pPr>
        <w:pStyle w:val="20"/>
        <w:shd w:val="clear" w:color="auto" w:fill="auto"/>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4.4. Назва проекту повинна бути викладена лаконічно, в межах одного речення, не більше 10 слів і не повинна суперечити самому проекту, що </w:t>
      </w:r>
      <w:proofErr w:type="gramStart"/>
      <w:r w:rsidRPr="00BA59B4">
        <w:rPr>
          <w:rFonts w:ascii="Times New Roman" w:hAnsi="Times New Roman" w:cs="Times New Roman"/>
          <w:color w:val="000000"/>
          <w:sz w:val="28"/>
          <w:szCs w:val="28"/>
        </w:rPr>
        <w:t>подається</w:t>
      </w:r>
      <w:proofErr w:type="gramEnd"/>
      <w:r w:rsidRPr="00BA59B4">
        <w:rPr>
          <w:rFonts w:ascii="Times New Roman" w:hAnsi="Times New Roman" w:cs="Times New Roman"/>
          <w:color w:val="000000"/>
          <w:sz w:val="28"/>
          <w:szCs w:val="28"/>
        </w:rPr>
        <w:t>.</w:t>
      </w:r>
    </w:p>
    <w:p w:rsidR="00BA59B4" w:rsidRPr="00BA59B4" w:rsidRDefault="00BA59B4" w:rsidP="00BA59B4">
      <w:pPr>
        <w:pStyle w:val="20"/>
        <w:shd w:val="clear" w:color="auto" w:fill="auto"/>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4.5. Проект повинен відповідати наступним критеріям:</w:t>
      </w:r>
    </w:p>
    <w:p w:rsidR="00BA59B4" w:rsidRPr="00BA59B4" w:rsidRDefault="00BA59B4" w:rsidP="00BA59B4">
      <w:pPr>
        <w:pStyle w:val="20"/>
        <w:numPr>
          <w:ilvl w:val="0"/>
          <w:numId w:val="8"/>
        </w:numPr>
        <w:shd w:val="clear" w:color="auto" w:fill="auto"/>
        <w:tabs>
          <w:tab w:val="left" w:pos="993"/>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одна заява - один об'єкт; </w:t>
      </w:r>
    </w:p>
    <w:p w:rsidR="00BA59B4" w:rsidRPr="00BA59B4" w:rsidRDefault="00BA59B4" w:rsidP="00BA59B4">
      <w:pPr>
        <w:pStyle w:val="20"/>
        <w:numPr>
          <w:ilvl w:val="0"/>
          <w:numId w:val="8"/>
        </w:numPr>
        <w:shd w:val="clear" w:color="auto" w:fill="auto"/>
        <w:tabs>
          <w:tab w:val="left" w:pos="993"/>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об’єкт загального користування;</w:t>
      </w:r>
    </w:p>
    <w:p w:rsidR="00BA59B4" w:rsidRPr="00BA59B4" w:rsidRDefault="00BA59B4" w:rsidP="00BA59B4">
      <w:pPr>
        <w:pStyle w:val="20"/>
        <w:numPr>
          <w:ilvl w:val="0"/>
          <w:numId w:val="8"/>
        </w:numPr>
        <w:shd w:val="clear" w:color="auto" w:fill="auto"/>
        <w:tabs>
          <w:tab w:val="left" w:pos="993"/>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актуальність для жителів Степанківської ОТГ</w:t>
      </w:r>
      <w:r w:rsidRPr="00BA59B4">
        <w:rPr>
          <w:rFonts w:ascii="Times New Roman" w:hAnsi="Times New Roman" w:cs="Times New Roman"/>
          <w:color w:val="000000"/>
          <w:sz w:val="28"/>
          <w:szCs w:val="28"/>
          <w:lang w:val="uk-UA"/>
        </w:rPr>
        <w:t>;</w:t>
      </w:r>
    </w:p>
    <w:p w:rsidR="00BA59B4" w:rsidRPr="00BA59B4" w:rsidRDefault="00BA59B4" w:rsidP="00BA59B4">
      <w:pPr>
        <w:pStyle w:val="20"/>
        <w:numPr>
          <w:ilvl w:val="0"/>
          <w:numId w:val="8"/>
        </w:numPr>
        <w:shd w:val="clear" w:color="auto" w:fill="auto"/>
        <w:tabs>
          <w:tab w:val="left" w:pos="993"/>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узгодженість мети та результату;</w:t>
      </w:r>
    </w:p>
    <w:p w:rsidR="00BA59B4" w:rsidRPr="00BA59B4" w:rsidRDefault="00BA59B4" w:rsidP="00BA59B4">
      <w:pPr>
        <w:pStyle w:val="20"/>
        <w:numPr>
          <w:ilvl w:val="0"/>
          <w:numId w:val="8"/>
        </w:numPr>
        <w:shd w:val="clear" w:color="auto" w:fill="auto"/>
        <w:tabs>
          <w:tab w:val="left" w:pos="993"/>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lastRenderedPageBreak/>
        <w:t>реалізаці</w:t>
      </w:r>
      <w:r w:rsidRPr="00BA59B4">
        <w:rPr>
          <w:rFonts w:ascii="Times New Roman" w:hAnsi="Times New Roman" w:cs="Times New Roman"/>
          <w:color w:val="000000"/>
          <w:sz w:val="28"/>
          <w:szCs w:val="28"/>
          <w:lang w:val="uk-UA"/>
        </w:rPr>
        <w:t>я</w:t>
      </w:r>
      <w:r w:rsidRPr="00BA59B4">
        <w:rPr>
          <w:rFonts w:ascii="Times New Roman" w:hAnsi="Times New Roman" w:cs="Times New Roman"/>
          <w:color w:val="000000"/>
          <w:sz w:val="28"/>
          <w:szCs w:val="28"/>
        </w:rPr>
        <w:t xml:space="preserve"> протягом </w:t>
      </w:r>
      <w:proofErr w:type="gramStart"/>
      <w:r w:rsidRPr="00BA59B4">
        <w:rPr>
          <w:rFonts w:ascii="Times New Roman" w:hAnsi="Times New Roman" w:cs="Times New Roman"/>
          <w:color w:val="000000"/>
          <w:sz w:val="28"/>
          <w:szCs w:val="28"/>
        </w:rPr>
        <w:t>бюджетного</w:t>
      </w:r>
      <w:proofErr w:type="gramEnd"/>
      <w:r w:rsidRPr="00BA59B4">
        <w:rPr>
          <w:rFonts w:ascii="Times New Roman" w:hAnsi="Times New Roman" w:cs="Times New Roman"/>
          <w:color w:val="000000"/>
          <w:sz w:val="28"/>
          <w:szCs w:val="28"/>
        </w:rPr>
        <w:t xml:space="preserve"> року</w:t>
      </w:r>
      <w:r w:rsidRPr="00BA59B4">
        <w:rPr>
          <w:rFonts w:ascii="Times New Roman" w:hAnsi="Times New Roman" w:cs="Times New Roman"/>
          <w:color w:val="000000"/>
          <w:sz w:val="28"/>
          <w:szCs w:val="28"/>
          <w:lang w:val="uk-UA"/>
        </w:rPr>
        <w:t>;</w:t>
      </w:r>
    </w:p>
    <w:p w:rsidR="00BA59B4" w:rsidRPr="00BA59B4" w:rsidRDefault="00BA59B4" w:rsidP="00BA59B4">
      <w:pPr>
        <w:pStyle w:val="20"/>
        <w:numPr>
          <w:ilvl w:val="0"/>
          <w:numId w:val="8"/>
        </w:numPr>
        <w:shd w:val="clear" w:color="auto" w:fill="auto"/>
        <w:tabs>
          <w:tab w:val="left" w:pos="993"/>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загальна сума на реалізацію одного проекту становить від 5 000 грн</w:t>
      </w:r>
      <w:r w:rsidRPr="00BA59B4">
        <w:rPr>
          <w:rFonts w:ascii="Times New Roman" w:hAnsi="Times New Roman" w:cs="Times New Roman"/>
          <w:color w:val="000000"/>
          <w:sz w:val="28"/>
          <w:szCs w:val="28"/>
          <w:lang w:val="uk-UA"/>
        </w:rPr>
        <w:t>.</w:t>
      </w:r>
      <w:r w:rsidRPr="00BA59B4">
        <w:rPr>
          <w:rFonts w:ascii="Times New Roman" w:hAnsi="Times New Roman" w:cs="Times New Roman"/>
          <w:color w:val="000000"/>
          <w:sz w:val="28"/>
          <w:szCs w:val="28"/>
        </w:rPr>
        <w:t xml:space="preserve"> до 50 000 грн.</w:t>
      </w:r>
    </w:p>
    <w:p w:rsidR="00BA59B4" w:rsidRPr="00BA59B4" w:rsidRDefault="00BA59B4" w:rsidP="00BA59B4">
      <w:pPr>
        <w:pStyle w:val="20"/>
        <w:shd w:val="clear" w:color="auto" w:fill="auto"/>
        <w:tabs>
          <w:tab w:val="left" w:pos="993"/>
        </w:tabs>
        <w:spacing w:after="200" w:line="240" w:lineRule="auto"/>
        <w:contextualSpacing/>
        <w:jc w:val="both"/>
        <w:rPr>
          <w:rFonts w:ascii="Times New Roman" w:hAnsi="Times New Roman" w:cs="Times New Roman"/>
          <w:color w:val="000000"/>
          <w:sz w:val="28"/>
          <w:szCs w:val="28"/>
          <w:lang w:val="uk-UA"/>
        </w:rPr>
      </w:pPr>
      <w:r w:rsidRPr="00BA59B4">
        <w:rPr>
          <w:rFonts w:ascii="Times New Roman" w:hAnsi="Times New Roman" w:cs="Times New Roman"/>
          <w:color w:val="000000"/>
          <w:sz w:val="28"/>
          <w:szCs w:val="28"/>
          <w:lang w:val="uk-UA"/>
        </w:rPr>
        <w:t>Збільшення суми на реалізацію проекту допускається за умови дофінансування з інших джерел, незаборонених чинним законодавством.</w:t>
      </w:r>
    </w:p>
    <w:p w:rsidR="00BA59B4" w:rsidRPr="00BA59B4" w:rsidRDefault="00BA59B4" w:rsidP="00BA59B4">
      <w:pPr>
        <w:pStyle w:val="20"/>
        <w:shd w:val="clear" w:color="auto" w:fill="auto"/>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4.6.  Реалізація проекту знаходиться в межах компетенції виконавчих органів Степанківської сільської </w:t>
      </w:r>
      <w:proofErr w:type="gramStart"/>
      <w:r w:rsidRPr="00BA59B4">
        <w:rPr>
          <w:rFonts w:ascii="Times New Roman" w:hAnsi="Times New Roman" w:cs="Times New Roman"/>
          <w:color w:val="000000"/>
          <w:sz w:val="28"/>
          <w:szCs w:val="28"/>
        </w:rPr>
        <w:t>ради</w:t>
      </w:r>
      <w:proofErr w:type="gramEnd"/>
      <w:r w:rsidRPr="00BA59B4">
        <w:rPr>
          <w:rFonts w:ascii="Times New Roman" w:hAnsi="Times New Roman" w:cs="Times New Roman"/>
          <w:color w:val="000000"/>
          <w:sz w:val="28"/>
          <w:szCs w:val="28"/>
        </w:rPr>
        <w:t>.</w:t>
      </w:r>
    </w:p>
    <w:p w:rsidR="00BA59B4" w:rsidRPr="00BA59B4" w:rsidRDefault="00BA59B4" w:rsidP="00BA59B4">
      <w:pPr>
        <w:pStyle w:val="20"/>
        <w:shd w:val="clear" w:color="auto" w:fill="auto"/>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4.7. У випадку, коли реалізація проектів передбачає використання земельної ділянки, остання повинна належати до комунальної власності територіальної об’єднаної громади.</w:t>
      </w:r>
    </w:p>
    <w:p w:rsidR="00BA59B4" w:rsidRPr="00BA59B4" w:rsidRDefault="00BA59B4" w:rsidP="00BA59B4">
      <w:pPr>
        <w:pStyle w:val="20"/>
        <w:shd w:val="clear" w:color="auto" w:fill="auto"/>
        <w:tabs>
          <w:tab w:val="left" w:pos="1184"/>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4.8. Автор може подати не більше </w:t>
      </w:r>
      <w:r w:rsidRPr="00BA59B4">
        <w:rPr>
          <w:rFonts w:ascii="Times New Roman" w:hAnsi="Times New Roman" w:cs="Times New Roman"/>
          <w:color w:val="000000"/>
          <w:sz w:val="28"/>
          <w:szCs w:val="28"/>
          <w:lang w:val="uk-UA"/>
        </w:rPr>
        <w:t>5 (п’яти)</w:t>
      </w:r>
      <w:r w:rsidRPr="00BA59B4">
        <w:rPr>
          <w:rFonts w:ascii="Times New Roman" w:hAnsi="Times New Roman" w:cs="Times New Roman"/>
          <w:color w:val="000000"/>
          <w:sz w:val="28"/>
          <w:szCs w:val="28"/>
        </w:rPr>
        <w:t xml:space="preserve"> проектів на один бюджетний </w:t>
      </w:r>
      <w:proofErr w:type="gramStart"/>
      <w:r w:rsidRPr="00BA59B4">
        <w:rPr>
          <w:rFonts w:ascii="Times New Roman" w:hAnsi="Times New Roman" w:cs="Times New Roman"/>
          <w:color w:val="000000"/>
          <w:sz w:val="28"/>
          <w:szCs w:val="28"/>
        </w:rPr>
        <w:t>р</w:t>
      </w:r>
      <w:proofErr w:type="gramEnd"/>
      <w:r w:rsidRPr="00BA59B4">
        <w:rPr>
          <w:rFonts w:ascii="Times New Roman" w:hAnsi="Times New Roman" w:cs="Times New Roman"/>
          <w:color w:val="000000"/>
          <w:sz w:val="28"/>
          <w:szCs w:val="28"/>
        </w:rPr>
        <w:t>ік.</w:t>
      </w:r>
    </w:p>
    <w:p w:rsidR="00BA59B4" w:rsidRPr="00BA59B4" w:rsidRDefault="00BA59B4" w:rsidP="00BA59B4">
      <w:pPr>
        <w:pStyle w:val="20"/>
        <w:shd w:val="clear" w:color="auto" w:fill="auto"/>
        <w:tabs>
          <w:tab w:val="left" w:pos="709"/>
          <w:tab w:val="left" w:pos="1184"/>
        </w:tabs>
        <w:spacing w:after="200" w:line="240" w:lineRule="auto"/>
        <w:ind w:firstLine="709"/>
        <w:contextualSpacing/>
        <w:mirrorIndents/>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4.9. Проекти, що подаються на конкурс, мають формуватися з наступного пакету документі</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w:t>
      </w:r>
    </w:p>
    <w:p w:rsidR="00BA59B4" w:rsidRPr="00BA59B4" w:rsidRDefault="00BA59B4" w:rsidP="00BA59B4">
      <w:pPr>
        <w:pStyle w:val="20"/>
        <w:numPr>
          <w:ilvl w:val="0"/>
          <w:numId w:val="8"/>
        </w:numPr>
        <w:shd w:val="clear" w:color="auto" w:fill="auto"/>
        <w:tabs>
          <w:tab w:val="left" w:pos="1013"/>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бланк-зая</w:t>
      </w:r>
      <w:r w:rsidRPr="00BA59B4">
        <w:rPr>
          <w:rFonts w:ascii="Times New Roman" w:hAnsi="Times New Roman" w:cs="Times New Roman"/>
          <w:color w:val="000000"/>
          <w:sz w:val="28"/>
          <w:szCs w:val="28"/>
          <w:lang w:val="uk-UA"/>
        </w:rPr>
        <w:t>в</w:t>
      </w:r>
      <w:r w:rsidRPr="00BA59B4">
        <w:rPr>
          <w:rFonts w:ascii="Times New Roman" w:hAnsi="Times New Roman" w:cs="Times New Roman"/>
          <w:color w:val="000000"/>
          <w:sz w:val="28"/>
          <w:szCs w:val="28"/>
        </w:rPr>
        <w:t>а</w:t>
      </w:r>
      <w:r w:rsidRPr="00BA59B4">
        <w:rPr>
          <w:rFonts w:ascii="Times New Roman" w:hAnsi="Times New Roman" w:cs="Times New Roman"/>
          <w:color w:val="000000"/>
          <w:sz w:val="28"/>
          <w:szCs w:val="28"/>
          <w:lang w:val="uk-UA"/>
        </w:rPr>
        <w:t xml:space="preserve"> проекту</w:t>
      </w:r>
      <w:r w:rsidRPr="00BA59B4">
        <w:rPr>
          <w:rFonts w:ascii="Times New Roman" w:hAnsi="Times New Roman" w:cs="Times New Roman"/>
          <w:color w:val="000000"/>
          <w:sz w:val="28"/>
          <w:szCs w:val="28"/>
        </w:rPr>
        <w:t>, згідно з додатком 1 до цього Положення;</w:t>
      </w:r>
    </w:p>
    <w:p w:rsidR="00BA59B4" w:rsidRPr="00BA59B4" w:rsidRDefault="00BA59B4" w:rsidP="00BA59B4">
      <w:pPr>
        <w:pStyle w:val="20"/>
        <w:numPr>
          <w:ilvl w:val="0"/>
          <w:numId w:val="8"/>
        </w:numPr>
        <w:shd w:val="clear" w:color="auto" w:fill="auto"/>
        <w:tabs>
          <w:tab w:val="left" w:pos="1013"/>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список з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ідписами щонайменше 10 фізичних осіб мешканців Степанківської ОТГ (окрім автора проекту), які підтримують</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реалізацію даного проекту</w:t>
      </w:r>
      <w:r w:rsidRPr="00BA59B4">
        <w:rPr>
          <w:rFonts w:ascii="Times New Roman" w:hAnsi="Times New Roman" w:cs="Times New Roman"/>
          <w:color w:val="000000"/>
          <w:sz w:val="28"/>
          <w:szCs w:val="28"/>
          <w:lang w:val="uk-UA"/>
        </w:rPr>
        <w:t xml:space="preserve"> та мають реєстрацію місця проживання на території Степанківської ОТГ, що підтверджується відповідним документом</w:t>
      </w:r>
      <w:r w:rsidRPr="00BA59B4">
        <w:rPr>
          <w:rFonts w:ascii="Times New Roman" w:hAnsi="Times New Roman" w:cs="Times New Roman"/>
          <w:color w:val="000000"/>
          <w:sz w:val="28"/>
          <w:szCs w:val="28"/>
        </w:rPr>
        <w:t>.</w:t>
      </w:r>
    </w:p>
    <w:p w:rsidR="00BA59B4" w:rsidRPr="00BA59B4" w:rsidRDefault="00BA59B4" w:rsidP="00BA59B4">
      <w:pPr>
        <w:pStyle w:val="20"/>
        <w:numPr>
          <w:ilvl w:val="0"/>
          <w:numId w:val="8"/>
        </w:numPr>
        <w:shd w:val="clear" w:color="auto" w:fill="auto"/>
        <w:tabs>
          <w:tab w:val="left" w:pos="1013"/>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 розрахунок вартості проекту;</w:t>
      </w:r>
    </w:p>
    <w:p w:rsidR="00BA59B4" w:rsidRPr="00BA59B4" w:rsidRDefault="00BA59B4" w:rsidP="00BA59B4">
      <w:pPr>
        <w:pStyle w:val="20"/>
        <w:numPr>
          <w:ilvl w:val="0"/>
          <w:numId w:val="8"/>
        </w:numPr>
        <w:shd w:val="clear" w:color="auto" w:fill="auto"/>
        <w:tabs>
          <w:tab w:val="left" w:pos="1013"/>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до бланк</w:t>
      </w:r>
      <w:r w:rsidRPr="00BA59B4">
        <w:rPr>
          <w:rFonts w:ascii="Times New Roman" w:hAnsi="Times New Roman" w:cs="Times New Roman"/>
          <w:color w:val="000000"/>
          <w:sz w:val="28"/>
          <w:szCs w:val="28"/>
          <w:lang w:val="uk-UA"/>
        </w:rPr>
        <w:t xml:space="preserve">у </w:t>
      </w:r>
      <w:r w:rsidRPr="00BA59B4">
        <w:rPr>
          <w:rFonts w:ascii="Times New Roman" w:hAnsi="Times New Roman" w:cs="Times New Roman"/>
          <w:color w:val="000000"/>
          <w:sz w:val="28"/>
          <w:szCs w:val="28"/>
        </w:rPr>
        <w:t>-</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зая</w:t>
      </w:r>
      <w:r w:rsidRPr="00BA59B4">
        <w:rPr>
          <w:rFonts w:ascii="Times New Roman" w:hAnsi="Times New Roman" w:cs="Times New Roman"/>
          <w:color w:val="000000"/>
          <w:sz w:val="28"/>
          <w:szCs w:val="28"/>
          <w:lang w:val="uk-UA"/>
        </w:rPr>
        <w:t>ви проекту</w:t>
      </w:r>
      <w:r w:rsidRPr="00BA59B4">
        <w:rPr>
          <w:rFonts w:ascii="Times New Roman" w:hAnsi="Times New Roman" w:cs="Times New Roman"/>
          <w:color w:val="000000"/>
          <w:sz w:val="28"/>
          <w:szCs w:val="28"/>
        </w:rPr>
        <w:t xml:space="preserve"> можуть </w:t>
      </w:r>
      <w:proofErr w:type="gramStart"/>
      <w:r w:rsidRPr="00BA59B4">
        <w:rPr>
          <w:rFonts w:ascii="Times New Roman" w:hAnsi="Times New Roman" w:cs="Times New Roman"/>
          <w:color w:val="000000"/>
          <w:sz w:val="28"/>
          <w:szCs w:val="28"/>
        </w:rPr>
        <w:t>бути</w:t>
      </w:r>
      <w:proofErr w:type="gramEnd"/>
      <w:r w:rsidRPr="00BA59B4">
        <w:rPr>
          <w:rFonts w:ascii="Times New Roman" w:hAnsi="Times New Roman" w:cs="Times New Roman"/>
          <w:color w:val="000000"/>
          <w:sz w:val="28"/>
          <w:szCs w:val="28"/>
        </w:rPr>
        <w:t xml:space="preserve"> додані фотографії, малюнки, схеми, додаткові пояснення</w:t>
      </w:r>
      <w:r w:rsidRPr="00BA59B4">
        <w:rPr>
          <w:rFonts w:ascii="Times New Roman" w:hAnsi="Times New Roman" w:cs="Times New Roman"/>
          <w:color w:val="000000"/>
          <w:sz w:val="28"/>
          <w:szCs w:val="28"/>
          <w:lang w:val="uk-UA"/>
        </w:rPr>
        <w:t xml:space="preserve"> та інші документи, </w:t>
      </w:r>
      <w:r w:rsidRPr="00BA59B4">
        <w:rPr>
          <w:rFonts w:ascii="Times New Roman" w:hAnsi="Times New Roman" w:cs="Times New Roman"/>
          <w:color w:val="000000"/>
          <w:sz w:val="28"/>
          <w:szCs w:val="28"/>
        </w:rPr>
        <w:t>за бажанням автора;</w:t>
      </w:r>
    </w:p>
    <w:p w:rsidR="00BA59B4" w:rsidRPr="00BA59B4" w:rsidRDefault="00BA59B4" w:rsidP="00BA59B4">
      <w:pPr>
        <w:pStyle w:val="20"/>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4.10. </w:t>
      </w:r>
      <w:proofErr w:type="gramStart"/>
      <w:r w:rsidRPr="00BA59B4">
        <w:rPr>
          <w:rFonts w:ascii="Times New Roman" w:hAnsi="Times New Roman" w:cs="Times New Roman"/>
          <w:color w:val="000000"/>
          <w:sz w:val="28"/>
          <w:szCs w:val="28"/>
        </w:rPr>
        <w:t>У</w:t>
      </w:r>
      <w:proofErr w:type="gramEnd"/>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рамках Громадського бюджету</w:t>
      </w:r>
      <w:r w:rsidRPr="00BA59B4">
        <w:rPr>
          <w:rFonts w:ascii="Times New Roman" w:hAnsi="Times New Roman" w:cs="Times New Roman"/>
          <w:color w:val="000000"/>
          <w:sz w:val="28"/>
          <w:szCs w:val="28"/>
          <w:lang w:val="uk-UA"/>
        </w:rPr>
        <w:t xml:space="preserve"> (бюджету участі) </w:t>
      </w:r>
      <w:r w:rsidRPr="00BA59B4">
        <w:rPr>
          <w:rFonts w:ascii="Times New Roman" w:hAnsi="Times New Roman" w:cs="Times New Roman"/>
          <w:color w:val="000000"/>
          <w:sz w:val="28"/>
          <w:szCs w:val="28"/>
        </w:rPr>
        <w:t>не можуть прийматися до розгляду проекти, що:</w:t>
      </w:r>
    </w:p>
    <w:p w:rsidR="00BA59B4" w:rsidRPr="00BA59B4" w:rsidRDefault="00BA59B4" w:rsidP="00BA59B4">
      <w:pPr>
        <w:pStyle w:val="20"/>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 розраховані тільки на розробку проектно-кошторисної документації; </w:t>
      </w:r>
    </w:p>
    <w:p w:rsidR="00BA59B4" w:rsidRPr="00BA59B4" w:rsidRDefault="00BA59B4" w:rsidP="00BA59B4">
      <w:pPr>
        <w:pStyle w:val="20"/>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не є цілісними, а мають фрагментарний характер;</w:t>
      </w:r>
    </w:p>
    <w:p w:rsidR="00BA59B4" w:rsidRPr="00BA59B4" w:rsidRDefault="00BA59B4" w:rsidP="00BA59B4">
      <w:pPr>
        <w:pStyle w:val="20"/>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суперечать чинному законодавству України;</w:t>
      </w:r>
    </w:p>
    <w:p w:rsidR="00BA59B4" w:rsidRPr="00BA59B4" w:rsidRDefault="00BA59B4" w:rsidP="00BA59B4">
      <w:pPr>
        <w:pStyle w:val="20"/>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мають обмежений доступ для мешканців Степанківської ОТГ;</w:t>
      </w:r>
    </w:p>
    <w:p w:rsidR="00BA59B4" w:rsidRPr="00BA59B4" w:rsidRDefault="00BA59B4" w:rsidP="00BA59B4">
      <w:pPr>
        <w:pStyle w:val="20"/>
        <w:shd w:val="clear" w:color="auto" w:fill="auto"/>
        <w:tabs>
          <w:tab w:val="left" w:pos="709"/>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-передбачають реалізацію проектів </w:t>
      </w:r>
      <w:proofErr w:type="gramStart"/>
      <w:r w:rsidRPr="00BA59B4">
        <w:rPr>
          <w:rFonts w:ascii="Times New Roman" w:hAnsi="Times New Roman" w:cs="Times New Roman"/>
          <w:color w:val="000000"/>
          <w:sz w:val="28"/>
          <w:szCs w:val="28"/>
        </w:rPr>
        <w:t>приватного</w:t>
      </w:r>
      <w:proofErr w:type="gramEnd"/>
      <w:r w:rsidRPr="00BA59B4">
        <w:rPr>
          <w:rFonts w:ascii="Times New Roman" w:hAnsi="Times New Roman" w:cs="Times New Roman"/>
          <w:color w:val="000000"/>
          <w:sz w:val="28"/>
          <w:szCs w:val="28"/>
        </w:rPr>
        <w:t>, комерційного характеру та отримання прибутку автором.</w:t>
      </w:r>
    </w:p>
    <w:p w:rsidR="00BA59B4" w:rsidRPr="00BA59B4" w:rsidRDefault="00BA59B4" w:rsidP="00BA59B4">
      <w:pPr>
        <w:pStyle w:val="20"/>
        <w:shd w:val="clear" w:color="auto" w:fill="auto"/>
        <w:tabs>
          <w:tab w:val="left" w:pos="709"/>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4.11. Терміни подачі проектів протягом </w:t>
      </w:r>
      <w:r w:rsidRPr="00BA59B4">
        <w:rPr>
          <w:rFonts w:ascii="Times New Roman" w:hAnsi="Times New Roman" w:cs="Times New Roman"/>
          <w:color w:val="000000"/>
          <w:sz w:val="28"/>
          <w:szCs w:val="28"/>
          <w:lang w:val="uk-UA"/>
        </w:rPr>
        <w:t>2</w:t>
      </w:r>
      <w:r w:rsidRPr="00BA59B4">
        <w:rPr>
          <w:rFonts w:ascii="Times New Roman" w:hAnsi="Times New Roman" w:cs="Times New Roman"/>
          <w:color w:val="000000"/>
          <w:sz w:val="28"/>
          <w:szCs w:val="28"/>
        </w:rPr>
        <w:t xml:space="preserve">0 календарних днів, </w:t>
      </w:r>
      <w:r w:rsidRPr="00BA59B4">
        <w:rPr>
          <w:rFonts w:ascii="Times New Roman" w:hAnsi="Times New Roman" w:cs="Times New Roman"/>
          <w:bCs/>
          <w:color w:val="000000"/>
          <w:sz w:val="28"/>
          <w:szCs w:val="28"/>
        </w:rPr>
        <w:t xml:space="preserve">починаючи з </w:t>
      </w:r>
      <w:r w:rsidRPr="00BA59B4">
        <w:rPr>
          <w:rFonts w:ascii="Times New Roman" w:hAnsi="Times New Roman" w:cs="Times New Roman"/>
          <w:bCs/>
          <w:color w:val="000000"/>
          <w:sz w:val="28"/>
          <w:szCs w:val="28"/>
          <w:lang w:val="uk-UA"/>
        </w:rPr>
        <w:t>21</w:t>
      </w:r>
      <w:r w:rsidRPr="00BA59B4">
        <w:rPr>
          <w:rFonts w:ascii="Times New Roman" w:hAnsi="Times New Roman" w:cs="Times New Roman"/>
          <w:bCs/>
          <w:color w:val="000000"/>
          <w:sz w:val="28"/>
          <w:szCs w:val="28"/>
        </w:rPr>
        <w:t xml:space="preserve"> жовтня 2019  року,</w:t>
      </w:r>
      <w:r w:rsidRPr="00BA59B4">
        <w:rPr>
          <w:rFonts w:ascii="Times New Roman" w:hAnsi="Times New Roman" w:cs="Times New Roman"/>
          <w:color w:val="000000"/>
          <w:sz w:val="28"/>
          <w:szCs w:val="28"/>
        </w:rPr>
        <w:t xml:space="preserve"> що передує наступному бюджетному року, з метою передбачення в бюджеті на наступний </w:t>
      </w:r>
      <w:proofErr w:type="gramStart"/>
      <w:r w:rsidRPr="00BA59B4">
        <w:rPr>
          <w:rFonts w:ascii="Times New Roman" w:hAnsi="Times New Roman" w:cs="Times New Roman"/>
          <w:color w:val="000000"/>
          <w:sz w:val="28"/>
          <w:szCs w:val="28"/>
        </w:rPr>
        <w:t>р</w:t>
      </w:r>
      <w:proofErr w:type="gramEnd"/>
      <w:r w:rsidRPr="00BA59B4">
        <w:rPr>
          <w:rFonts w:ascii="Times New Roman" w:hAnsi="Times New Roman" w:cs="Times New Roman"/>
          <w:color w:val="000000"/>
          <w:sz w:val="28"/>
          <w:szCs w:val="28"/>
        </w:rPr>
        <w:t xml:space="preserve">ік відповідних проектів для фінансування за рахунок коштів </w:t>
      </w:r>
      <w:r w:rsidRPr="00BA59B4">
        <w:rPr>
          <w:rFonts w:ascii="Times New Roman" w:hAnsi="Times New Roman" w:cs="Times New Roman"/>
          <w:color w:val="000000"/>
          <w:sz w:val="28"/>
          <w:szCs w:val="28"/>
          <w:lang w:val="uk-UA"/>
        </w:rPr>
        <w:t>Громадського бюджету (бюджету участі)</w:t>
      </w:r>
      <w:r w:rsidRPr="00BA59B4">
        <w:rPr>
          <w:rFonts w:ascii="Times New Roman" w:hAnsi="Times New Roman" w:cs="Times New Roman"/>
          <w:color w:val="000000"/>
          <w:sz w:val="28"/>
          <w:szCs w:val="28"/>
        </w:rPr>
        <w:t>.</w:t>
      </w:r>
    </w:p>
    <w:p w:rsidR="00BA59B4" w:rsidRPr="00BA59B4" w:rsidRDefault="00BA59B4" w:rsidP="00BA59B4">
      <w:pPr>
        <w:pStyle w:val="20"/>
        <w:shd w:val="clear" w:color="auto" w:fill="auto"/>
        <w:tabs>
          <w:tab w:val="left" w:pos="709"/>
        </w:tabs>
        <w:spacing w:after="200" w:line="240" w:lineRule="auto"/>
        <w:ind w:firstLine="709"/>
        <w:contextualSpacing/>
        <w:jc w:val="both"/>
        <w:rPr>
          <w:rFonts w:ascii="Times New Roman" w:hAnsi="Times New Roman" w:cs="Times New Roman"/>
          <w:color w:val="000000"/>
          <w:sz w:val="28"/>
          <w:szCs w:val="28"/>
          <w:lang w:val="uk-UA"/>
        </w:rPr>
      </w:pPr>
      <w:r w:rsidRPr="00BA59B4">
        <w:rPr>
          <w:rFonts w:ascii="Times New Roman" w:hAnsi="Times New Roman" w:cs="Times New Roman"/>
          <w:color w:val="000000"/>
          <w:sz w:val="28"/>
          <w:szCs w:val="28"/>
        </w:rPr>
        <w:t xml:space="preserve">4.12. Проекти подаються в паперовому вигляді до Виконавчого комітету Степанківської сільської ради </w:t>
      </w:r>
      <w:r w:rsidRPr="00BA59B4">
        <w:rPr>
          <w:rFonts w:ascii="Times New Roman" w:hAnsi="Times New Roman" w:cs="Times New Roman"/>
          <w:color w:val="000000"/>
          <w:sz w:val="28"/>
          <w:szCs w:val="28"/>
          <w:lang w:val="uk-UA"/>
        </w:rPr>
        <w:t xml:space="preserve">у відділ фінансів, економічного розвитку та інвестицій, </w:t>
      </w:r>
      <w:r w:rsidRPr="00BA59B4">
        <w:rPr>
          <w:rFonts w:ascii="Times New Roman" w:hAnsi="Times New Roman" w:cs="Times New Roman"/>
          <w:color w:val="000000"/>
          <w:sz w:val="28"/>
          <w:szCs w:val="28"/>
        </w:rPr>
        <w:t>за адресою: с</w:t>
      </w:r>
      <w:proofErr w:type="gramStart"/>
      <w:r w:rsidRPr="00BA59B4">
        <w:rPr>
          <w:rFonts w:ascii="Times New Roman" w:hAnsi="Times New Roman" w:cs="Times New Roman"/>
          <w:color w:val="000000"/>
          <w:sz w:val="28"/>
          <w:szCs w:val="28"/>
        </w:rPr>
        <w:t>.</w:t>
      </w:r>
      <w:r w:rsidRPr="00BA59B4">
        <w:rPr>
          <w:rFonts w:ascii="Times New Roman" w:hAnsi="Times New Roman" w:cs="Times New Roman"/>
          <w:color w:val="000000"/>
          <w:sz w:val="28"/>
          <w:szCs w:val="28"/>
          <w:lang w:val="uk-UA"/>
        </w:rPr>
        <w:t>Х</w:t>
      </w:r>
      <w:proofErr w:type="gramEnd"/>
      <w:r w:rsidRPr="00BA59B4">
        <w:rPr>
          <w:rFonts w:ascii="Times New Roman" w:hAnsi="Times New Roman" w:cs="Times New Roman"/>
          <w:color w:val="000000"/>
          <w:sz w:val="28"/>
          <w:szCs w:val="28"/>
          <w:lang w:val="uk-UA"/>
        </w:rPr>
        <w:t>ацьки</w:t>
      </w:r>
      <w:r w:rsidRPr="00BA59B4">
        <w:rPr>
          <w:rFonts w:ascii="Times New Roman" w:hAnsi="Times New Roman" w:cs="Times New Roman"/>
          <w:color w:val="000000"/>
          <w:sz w:val="28"/>
          <w:szCs w:val="28"/>
        </w:rPr>
        <w:t xml:space="preserve"> вул. Героїв України,</w:t>
      </w:r>
      <w:r w:rsidRPr="00BA59B4">
        <w:rPr>
          <w:rFonts w:ascii="Times New Roman" w:hAnsi="Times New Roman" w:cs="Times New Roman"/>
          <w:color w:val="000000"/>
          <w:sz w:val="28"/>
          <w:szCs w:val="28"/>
          <w:lang w:val="uk-UA"/>
        </w:rPr>
        <w:t xml:space="preserve">80, секретарю Координаційної </w:t>
      </w:r>
      <w:proofErr w:type="gramStart"/>
      <w:r w:rsidRPr="00BA59B4">
        <w:rPr>
          <w:rFonts w:ascii="Times New Roman" w:hAnsi="Times New Roman" w:cs="Times New Roman"/>
          <w:color w:val="000000"/>
          <w:sz w:val="28"/>
          <w:szCs w:val="28"/>
          <w:lang w:val="uk-UA"/>
        </w:rPr>
        <w:t>ради</w:t>
      </w:r>
      <w:proofErr w:type="gramEnd"/>
      <w:r w:rsidRPr="00BA59B4">
        <w:rPr>
          <w:rFonts w:ascii="Times New Roman" w:hAnsi="Times New Roman" w:cs="Times New Roman"/>
          <w:color w:val="000000"/>
          <w:sz w:val="28"/>
          <w:szCs w:val="28"/>
          <w:lang w:val="uk-UA"/>
        </w:rPr>
        <w:t>.</w:t>
      </w:r>
    </w:p>
    <w:p w:rsidR="00BA59B4" w:rsidRPr="00BA59B4" w:rsidRDefault="00BA59B4" w:rsidP="00BA59B4">
      <w:pPr>
        <w:pStyle w:val="20"/>
        <w:shd w:val="clear" w:color="auto" w:fill="auto"/>
        <w:tabs>
          <w:tab w:val="left" w:pos="709"/>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sz w:val="28"/>
          <w:szCs w:val="28"/>
        </w:rPr>
        <w:t xml:space="preserve">4.13. Оголошення про проведення конкурсу з визначення проектів, розроблених авторами, для виконання яких надається фінансова </w:t>
      </w:r>
      <w:proofErr w:type="gramStart"/>
      <w:r w:rsidRPr="00BA59B4">
        <w:rPr>
          <w:rFonts w:ascii="Times New Roman" w:hAnsi="Times New Roman" w:cs="Times New Roman"/>
          <w:sz w:val="28"/>
          <w:szCs w:val="28"/>
        </w:rPr>
        <w:t>п</w:t>
      </w:r>
      <w:proofErr w:type="gramEnd"/>
      <w:r w:rsidRPr="00BA59B4">
        <w:rPr>
          <w:rFonts w:ascii="Times New Roman" w:hAnsi="Times New Roman" w:cs="Times New Roman"/>
          <w:sz w:val="28"/>
          <w:szCs w:val="28"/>
        </w:rPr>
        <w:t xml:space="preserve">ідтримка (далі - Конкурс), оприлюднюється за 20 календарних днів до закінчення приймання документів на офіційному веб-сайті </w:t>
      </w:r>
      <w:r w:rsidRPr="00BA59B4">
        <w:rPr>
          <w:rFonts w:ascii="Times New Roman" w:hAnsi="Times New Roman" w:cs="Times New Roman"/>
          <w:sz w:val="28"/>
          <w:szCs w:val="28"/>
          <w:lang w:val="uk-UA"/>
        </w:rPr>
        <w:t xml:space="preserve">Степанківської ОТГ </w:t>
      </w:r>
      <w:r w:rsidRPr="00BA59B4">
        <w:rPr>
          <w:rFonts w:ascii="Times New Roman" w:hAnsi="Times New Roman" w:cs="Times New Roman"/>
          <w:sz w:val="28"/>
          <w:szCs w:val="28"/>
        </w:rPr>
        <w:t>та в інший прийнятний спосіб</w:t>
      </w:r>
      <w:r w:rsidRPr="00BA59B4">
        <w:rPr>
          <w:rFonts w:ascii="Times New Roman" w:hAnsi="Times New Roman" w:cs="Times New Roman"/>
          <w:color w:val="00B050"/>
          <w:sz w:val="28"/>
          <w:szCs w:val="28"/>
        </w:rPr>
        <w:t>.</w:t>
      </w:r>
    </w:p>
    <w:p w:rsidR="00BA59B4" w:rsidRPr="00BA59B4" w:rsidRDefault="00BA59B4" w:rsidP="00BA59B4">
      <w:pPr>
        <w:pStyle w:val="20"/>
        <w:shd w:val="clear" w:color="auto" w:fill="auto"/>
        <w:tabs>
          <w:tab w:val="left" w:pos="709"/>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4.14. Автор </w:t>
      </w:r>
      <w:r w:rsidRPr="00BA59B4">
        <w:rPr>
          <w:rFonts w:ascii="Times New Roman" w:hAnsi="Times New Roman" w:cs="Times New Roman"/>
          <w:color w:val="000000"/>
          <w:sz w:val="28"/>
          <w:szCs w:val="28"/>
          <w:lang w:val="uk-UA"/>
        </w:rPr>
        <w:t xml:space="preserve">(автори) </w:t>
      </w:r>
      <w:r w:rsidRPr="00BA59B4">
        <w:rPr>
          <w:rFonts w:ascii="Times New Roman" w:hAnsi="Times New Roman" w:cs="Times New Roman"/>
          <w:color w:val="000000"/>
          <w:sz w:val="28"/>
          <w:szCs w:val="28"/>
        </w:rPr>
        <w:t xml:space="preserve">проекту може у будь-який момент зняти свою </w:t>
      </w:r>
      <w:r w:rsidRPr="00BA59B4">
        <w:rPr>
          <w:rFonts w:ascii="Times New Roman" w:hAnsi="Times New Roman" w:cs="Times New Roman"/>
          <w:color w:val="000000"/>
          <w:sz w:val="28"/>
          <w:szCs w:val="28"/>
        </w:rPr>
        <w:lastRenderedPageBreak/>
        <w:t xml:space="preserve">проектну пропозицію з розгляду подавши до Координаційної ради письмову заяву, але зробити це повинен не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ізніше ніж за 5 календарних днів до</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початку голосування.</w:t>
      </w:r>
    </w:p>
    <w:p w:rsidR="00BA59B4" w:rsidRPr="00BA59B4" w:rsidRDefault="00BA59B4" w:rsidP="00BA59B4">
      <w:pPr>
        <w:pStyle w:val="20"/>
        <w:shd w:val="clear" w:color="auto" w:fill="auto"/>
        <w:tabs>
          <w:tab w:val="left" w:pos="709"/>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4.15. Об’єднання проектів можливе лише за взаємною згодою авторів проектів, що засвідчується письмовими заявами авторі</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w:t>
      </w:r>
    </w:p>
    <w:p w:rsidR="00BA59B4" w:rsidRPr="00BA59B4" w:rsidRDefault="00BA59B4" w:rsidP="00BA59B4">
      <w:pPr>
        <w:pStyle w:val="20"/>
        <w:shd w:val="clear" w:color="auto" w:fill="auto"/>
        <w:tabs>
          <w:tab w:val="left" w:pos="709"/>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4.16. Внесення змін щодо суті проекту можливе лише за згодою автор</w:t>
      </w:r>
      <w:r w:rsidRPr="00BA59B4">
        <w:rPr>
          <w:rFonts w:ascii="Times New Roman" w:hAnsi="Times New Roman" w:cs="Times New Roman"/>
          <w:color w:val="000000"/>
          <w:sz w:val="28"/>
          <w:szCs w:val="28"/>
          <w:lang w:val="uk-UA"/>
        </w:rPr>
        <w:t>а</w:t>
      </w:r>
      <w:r w:rsidRPr="00BA59B4">
        <w:rPr>
          <w:rFonts w:ascii="Times New Roman" w:hAnsi="Times New Roman" w:cs="Times New Roman"/>
          <w:color w:val="000000"/>
          <w:sz w:val="28"/>
          <w:szCs w:val="28"/>
        </w:rPr>
        <w:t xml:space="preserve"> в результаті додаткових консультацій, але не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ізніше ніж за 5 календарних днів до</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початку голосування.</w:t>
      </w:r>
    </w:p>
    <w:p w:rsidR="00BA59B4" w:rsidRPr="00BA59B4" w:rsidRDefault="00BA59B4" w:rsidP="00BA59B4">
      <w:pPr>
        <w:pStyle w:val="20"/>
        <w:shd w:val="clear" w:color="auto" w:fill="auto"/>
        <w:tabs>
          <w:tab w:val="left" w:pos="709"/>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4.17. Автор (автори) проекту або уповноважена ним особа може представити проект в ході публічного обговорення. Метою такого обговорення є детальний розгляд представленого проекту. </w:t>
      </w:r>
    </w:p>
    <w:p w:rsidR="00BA59B4" w:rsidRPr="00BA59B4" w:rsidRDefault="00BA59B4" w:rsidP="00BA59B4">
      <w:pPr>
        <w:pStyle w:val="20"/>
        <w:shd w:val="clear" w:color="auto" w:fill="auto"/>
        <w:tabs>
          <w:tab w:val="left" w:pos="709"/>
        </w:tabs>
        <w:spacing w:line="240" w:lineRule="auto"/>
        <w:ind w:firstLine="709"/>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4.18. Автор (автори) проекту може проводити інформаційну та агітаційну кампанії з метою інформування населення щодо поданих проектів, їх змістовності та актуальності для громади.</w:t>
      </w:r>
    </w:p>
    <w:p w:rsidR="00BA59B4" w:rsidRPr="00BA59B4" w:rsidRDefault="00BA59B4" w:rsidP="00BA59B4">
      <w:pPr>
        <w:pStyle w:val="20"/>
        <w:shd w:val="clear" w:color="auto" w:fill="auto"/>
        <w:tabs>
          <w:tab w:val="left" w:pos="1081"/>
        </w:tabs>
        <w:spacing w:line="240" w:lineRule="auto"/>
        <w:ind w:firstLine="709"/>
        <w:jc w:val="both"/>
        <w:rPr>
          <w:rFonts w:ascii="Times New Roman" w:hAnsi="Times New Roman" w:cs="Times New Roman"/>
          <w:color w:val="00B050"/>
          <w:sz w:val="28"/>
          <w:szCs w:val="28"/>
        </w:rPr>
      </w:pPr>
      <w:r w:rsidRPr="00BA59B4">
        <w:rPr>
          <w:rFonts w:ascii="Times New Roman" w:hAnsi="Times New Roman" w:cs="Times New Roman"/>
          <w:color w:val="000000"/>
          <w:sz w:val="28"/>
          <w:szCs w:val="28"/>
        </w:rPr>
        <w:t xml:space="preserve">4.19. </w:t>
      </w:r>
      <w:r w:rsidRPr="00BA59B4">
        <w:rPr>
          <w:rFonts w:ascii="Times New Roman" w:hAnsi="Times New Roman" w:cs="Times New Roman"/>
          <w:sz w:val="28"/>
          <w:szCs w:val="28"/>
        </w:rPr>
        <w:t xml:space="preserve">Автор (автори) проекту супроводжує виконання проекту-переможця протягом всього періоду його реалізації, тобто від моменту включення до Програми та винесення на розгляд найближчої чергової сесії сільської </w:t>
      </w:r>
      <w:proofErr w:type="gramStart"/>
      <w:r w:rsidRPr="00BA59B4">
        <w:rPr>
          <w:rFonts w:ascii="Times New Roman" w:hAnsi="Times New Roman" w:cs="Times New Roman"/>
          <w:sz w:val="28"/>
          <w:szCs w:val="28"/>
        </w:rPr>
        <w:t>ради</w:t>
      </w:r>
      <w:proofErr w:type="gramEnd"/>
      <w:r w:rsidRPr="00BA59B4">
        <w:rPr>
          <w:rFonts w:ascii="Times New Roman" w:hAnsi="Times New Roman" w:cs="Times New Roman"/>
          <w:sz w:val="28"/>
          <w:szCs w:val="28"/>
        </w:rPr>
        <w:t xml:space="preserve"> до повної реалізації проекту. </w:t>
      </w:r>
    </w:p>
    <w:p w:rsidR="00BA59B4" w:rsidRPr="00BA59B4" w:rsidRDefault="00BA59B4" w:rsidP="00BA59B4">
      <w:pPr>
        <w:pStyle w:val="20"/>
        <w:shd w:val="clear" w:color="auto" w:fill="auto"/>
        <w:tabs>
          <w:tab w:val="left" w:pos="709"/>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4.20. </w:t>
      </w:r>
      <w:r w:rsidRPr="00BA59B4">
        <w:rPr>
          <w:rFonts w:ascii="Times New Roman" w:hAnsi="Times New Roman" w:cs="Times New Roman"/>
          <w:bCs/>
          <w:color w:val="000000"/>
          <w:sz w:val="28"/>
          <w:szCs w:val="28"/>
        </w:rPr>
        <w:t xml:space="preserve">Проекти приймаються в строки, встановлені протоколом Координаційної ради, один раз на </w:t>
      </w:r>
      <w:proofErr w:type="gramStart"/>
      <w:r w:rsidRPr="00BA59B4">
        <w:rPr>
          <w:rFonts w:ascii="Times New Roman" w:hAnsi="Times New Roman" w:cs="Times New Roman"/>
          <w:bCs/>
          <w:color w:val="000000"/>
          <w:sz w:val="28"/>
          <w:szCs w:val="28"/>
        </w:rPr>
        <w:t>р</w:t>
      </w:r>
      <w:proofErr w:type="gramEnd"/>
      <w:r w:rsidRPr="00BA59B4">
        <w:rPr>
          <w:rFonts w:ascii="Times New Roman" w:hAnsi="Times New Roman" w:cs="Times New Roman"/>
          <w:bCs/>
          <w:color w:val="000000"/>
          <w:sz w:val="28"/>
          <w:szCs w:val="28"/>
        </w:rPr>
        <w:t>ік.</w:t>
      </w:r>
    </w:p>
    <w:p w:rsidR="00BA59B4" w:rsidRPr="00BA59B4" w:rsidRDefault="00BA59B4" w:rsidP="00BA59B4">
      <w:pPr>
        <w:pStyle w:val="10"/>
        <w:keepNext/>
        <w:keepLines/>
        <w:shd w:val="clear" w:color="auto" w:fill="auto"/>
        <w:tabs>
          <w:tab w:val="left" w:pos="3628"/>
        </w:tabs>
        <w:spacing w:before="0" w:after="0" w:line="240" w:lineRule="auto"/>
        <w:ind w:left="390" w:firstLine="0"/>
        <w:contextualSpacing/>
        <w:jc w:val="center"/>
        <w:rPr>
          <w:rFonts w:ascii="Times New Roman" w:hAnsi="Times New Roman" w:cs="Times New Roman"/>
          <w:b/>
          <w:color w:val="000000"/>
          <w:sz w:val="28"/>
          <w:szCs w:val="28"/>
        </w:rPr>
      </w:pPr>
      <w:bookmarkStart w:id="9" w:name="bookmark4"/>
      <w:r w:rsidRPr="00BA59B4">
        <w:rPr>
          <w:rFonts w:ascii="Times New Roman" w:hAnsi="Times New Roman" w:cs="Times New Roman"/>
          <w:b/>
          <w:color w:val="000000"/>
          <w:sz w:val="28"/>
          <w:szCs w:val="28"/>
          <w:lang w:val="uk-UA"/>
        </w:rPr>
        <w:t>5. Порядок розгляду проектів</w:t>
      </w:r>
      <w:bookmarkEnd w:id="9"/>
    </w:p>
    <w:p w:rsidR="00BA59B4" w:rsidRPr="00BA59B4" w:rsidRDefault="00BA59B4" w:rsidP="00BA59B4">
      <w:pPr>
        <w:pStyle w:val="20"/>
        <w:numPr>
          <w:ilvl w:val="1"/>
          <w:numId w:val="9"/>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Представник Координаційної ради веде реє</w:t>
      </w:r>
      <w:proofErr w:type="gramStart"/>
      <w:r w:rsidRPr="00BA59B4">
        <w:rPr>
          <w:rFonts w:ascii="Times New Roman" w:hAnsi="Times New Roman" w:cs="Times New Roman"/>
          <w:color w:val="000000"/>
          <w:sz w:val="28"/>
          <w:szCs w:val="28"/>
        </w:rPr>
        <w:t>стр</w:t>
      </w:r>
      <w:proofErr w:type="gramEnd"/>
      <w:r w:rsidRPr="00BA59B4">
        <w:rPr>
          <w:rFonts w:ascii="Times New Roman" w:hAnsi="Times New Roman" w:cs="Times New Roman"/>
          <w:color w:val="000000"/>
          <w:sz w:val="28"/>
          <w:szCs w:val="28"/>
        </w:rPr>
        <w:t xml:space="preserve"> отриманих проектів, реалізація яких відбуватиметься за рахунок коштів Громадського бюджету (бюджету участі).</w:t>
      </w:r>
    </w:p>
    <w:p w:rsidR="00BA59B4" w:rsidRPr="00BA59B4" w:rsidRDefault="00BA59B4" w:rsidP="00BA59B4">
      <w:pPr>
        <w:pStyle w:val="20"/>
        <w:numPr>
          <w:ilvl w:val="1"/>
          <w:numId w:val="9"/>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Координаційна рада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 xml:space="preserve">ід час засідань перевіряє повноту і правильність заповнення бланку-заяви проекту, відповідність загальним критеріям визначеним у </w:t>
      </w:r>
      <w:r w:rsidRPr="00BA59B4">
        <w:rPr>
          <w:rFonts w:ascii="Times New Roman" w:hAnsi="Times New Roman" w:cs="Times New Roman"/>
          <w:color w:val="000000"/>
          <w:sz w:val="28"/>
          <w:szCs w:val="28"/>
          <w:lang w:val="uk-UA"/>
        </w:rPr>
        <w:t xml:space="preserve">даному </w:t>
      </w:r>
      <w:r w:rsidRPr="00BA59B4">
        <w:rPr>
          <w:rFonts w:ascii="Times New Roman" w:hAnsi="Times New Roman" w:cs="Times New Roman"/>
          <w:color w:val="000000"/>
          <w:sz w:val="28"/>
          <w:szCs w:val="28"/>
        </w:rPr>
        <w:t>Положенні та Програмі</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sz w:val="28"/>
          <w:szCs w:val="28"/>
          <w:lang w:val="uk-UA"/>
        </w:rPr>
        <w:t>«Громадський бюджет (бюджет участі) в Степанківській сільській об’єднаній територіальній громаді» на відповідний рік</w:t>
      </w:r>
      <w:r w:rsidRPr="00BA59B4">
        <w:rPr>
          <w:rFonts w:ascii="Times New Roman" w:hAnsi="Times New Roman" w:cs="Times New Roman"/>
          <w:color w:val="000000"/>
          <w:sz w:val="28"/>
          <w:szCs w:val="28"/>
        </w:rPr>
        <w:t>.</w:t>
      </w:r>
    </w:p>
    <w:p w:rsidR="00BA59B4" w:rsidRPr="00BA59B4" w:rsidRDefault="00BA59B4" w:rsidP="00BA59B4">
      <w:pPr>
        <w:pStyle w:val="20"/>
        <w:numPr>
          <w:ilvl w:val="1"/>
          <w:numId w:val="9"/>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proofErr w:type="gramStart"/>
      <w:r w:rsidRPr="00BA59B4">
        <w:rPr>
          <w:rFonts w:ascii="Times New Roman" w:hAnsi="Times New Roman" w:cs="Times New Roman"/>
          <w:color w:val="000000"/>
          <w:sz w:val="28"/>
          <w:szCs w:val="28"/>
        </w:rPr>
        <w:t xml:space="preserve">Координаційна рада за необхідністю передає копії заповнених бланків-заяв проектів до відповідних </w:t>
      </w:r>
      <w:r w:rsidRPr="00BA59B4">
        <w:rPr>
          <w:rFonts w:ascii="Times New Roman" w:hAnsi="Times New Roman" w:cs="Times New Roman"/>
          <w:color w:val="000000"/>
          <w:sz w:val="28"/>
          <w:szCs w:val="28"/>
          <w:lang w:val="uk-UA"/>
        </w:rPr>
        <w:t xml:space="preserve">відділів Виконавчого комітету </w:t>
      </w:r>
      <w:r w:rsidRPr="00BA59B4">
        <w:rPr>
          <w:rFonts w:ascii="Times New Roman" w:hAnsi="Times New Roman" w:cs="Times New Roman"/>
          <w:color w:val="000000"/>
          <w:sz w:val="28"/>
          <w:szCs w:val="28"/>
        </w:rPr>
        <w:t>Степанківської сільської ради з метою здійснення більш детальної перевірки, оцінки, надання рекомендацій</w:t>
      </w:r>
      <w:r w:rsidRPr="00BA59B4">
        <w:rPr>
          <w:rFonts w:ascii="Times New Roman" w:hAnsi="Times New Roman" w:cs="Times New Roman"/>
          <w:color w:val="000000"/>
          <w:sz w:val="28"/>
          <w:szCs w:val="28"/>
          <w:lang w:val="uk-UA"/>
        </w:rPr>
        <w:t xml:space="preserve">, висновків </w:t>
      </w:r>
      <w:r w:rsidRPr="00BA59B4">
        <w:rPr>
          <w:rFonts w:ascii="Times New Roman" w:hAnsi="Times New Roman" w:cs="Times New Roman"/>
          <w:color w:val="000000"/>
          <w:sz w:val="28"/>
          <w:szCs w:val="28"/>
        </w:rPr>
        <w:t xml:space="preserve"> та зауважень до кожного з проектів.</w:t>
      </w:r>
      <w:proofErr w:type="gramEnd"/>
    </w:p>
    <w:p w:rsidR="00BA59B4" w:rsidRPr="00BA59B4" w:rsidRDefault="00BA59B4" w:rsidP="00BA59B4">
      <w:pPr>
        <w:pStyle w:val="20"/>
        <w:numPr>
          <w:ilvl w:val="1"/>
          <w:numId w:val="9"/>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За результатами розгляду проектів Координаційна рада </w:t>
      </w:r>
      <w:r w:rsidRPr="00BA59B4">
        <w:rPr>
          <w:rFonts w:ascii="Times New Roman" w:hAnsi="Times New Roman" w:cs="Times New Roman"/>
          <w:color w:val="000000"/>
          <w:sz w:val="28"/>
          <w:szCs w:val="28"/>
          <w:lang w:val="uk-UA"/>
        </w:rPr>
        <w:t>протягом 15 календарних</w:t>
      </w:r>
      <w:r w:rsidRPr="00BA59B4">
        <w:rPr>
          <w:rFonts w:ascii="Times New Roman" w:hAnsi="Times New Roman" w:cs="Times New Roman"/>
          <w:color w:val="000000"/>
          <w:sz w:val="28"/>
          <w:szCs w:val="28"/>
        </w:rPr>
        <w:t xml:space="preserve"> днів з дня </w:t>
      </w:r>
      <w:r w:rsidRPr="00BA59B4">
        <w:rPr>
          <w:rFonts w:ascii="Times New Roman" w:hAnsi="Times New Roman" w:cs="Times New Roman"/>
          <w:color w:val="000000"/>
          <w:sz w:val="28"/>
          <w:szCs w:val="28"/>
          <w:lang w:val="uk-UA"/>
        </w:rPr>
        <w:t xml:space="preserve">завершення </w:t>
      </w:r>
      <w:r w:rsidRPr="00BA59B4">
        <w:rPr>
          <w:rFonts w:ascii="Times New Roman" w:hAnsi="Times New Roman" w:cs="Times New Roman"/>
          <w:color w:val="000000"/>
          <w:sz w:val="28"/>
          <w:szCs w:val="28"/>
        </w:rPr>
        <w:t>отримання проектів</w:t>
      </w:r>
      <w:r w:rsidRPr="00BA59B4">
        <w:rPr>
          <w:rFonts w:ascii="Times New Roman" w:hAnsi="Times New Roman" w:cs="Times New Roman"/>
          <w:color w:val="000000"/>
          <w:sz w:val="28"/>
          <w:szCs w:val="28"/>
          <w:lang w:val="uk-UA"/>
        </w:rPr>
        <w:t>,</w:t>
      </w:r>
      <w:r w:rsidRPr="00BA59B4">
        <w:rPr>
          <w:rFonts w:ascii="Times New Roman" w:hAnsi="Times New Roman" w:cs="Times New Roman"/>
          <w:color w:val="000000"/>
          <w:sz w:val="28"/>
          <w:szCs w:val="28"/>
        </w:rPr>
        <w:t xml:space="preserve"> здійснює їх аналіз з урахуванням вимог </w:t>
      </w:r>
      <w:r w:rsidRPr="00BA59B4">
        <w:rPr>
          <w:rFonts w:ascii="Times New Roman" w:hAnsi="Times New Roman" w:cs="Times New Roman"/>
          <w:color w:val="000000"/>
          <w:sz w:val="28"/>
          <w:szCs w:val="28"/>
          <w:lang w:val="uk-UA"/>
        </w:rPr>
        <w:t xml:space="preserve">даного </w:t>
      </w:r>
      <w:r w:rsidRPr="00BA59B4">
        <w:rPr>
          <w:rFonts w:ascii="Times New Roman" w:hAnsi="Times New Roman" w:cs="Times New Roman"/>
          <w:color w:val="000000"/>
          <w:sz w:val="28"/>
          <w:szCs w:val="28"/>
        </w:rPr>
        <w:t>Положення та Програми</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sz w:val="28"/>
          <w:szCs w:val="28"/>
          <w:lang w:val="uk-UA"/>
        </w:rPr>
        <w:t xml:space="preserve">«Громадський бюджет (бюджет участі) в Степанківській сільській об’єднаній територіальній громаді» на відповідний </w:t>
      </w:r>
      <w:proofErr w:type="gramStart"/>
      <w:r w:rsidRPr="00BA59B4">
        <w:rPr>
          <w:rFonts w:ascii="Times New Roman" w:hAnsi="Times New Roman" w:cs="Times New Roman"/>
          <w:sz w:val="28"/>
          <w:szCs w:val="28"/>
          <w:lang w:val="uk-UA"/>
        </w:rPr>
        <w:t>р</w:t>
      </w:r>
      <w:proofErr w:type="gramEnd"/>
      <w:r w:rsidRPr="00BA59B4">
        <w:rPr>
          <w:rFonts w:ascii="Times New Roman" w:hAnsi="Times New Roman" w:cs="Times New Roman"/>
          <w:sz w:val="28"/>
          <w:szCs w:val="28"/>
          <w:lang w:val="uk-UA"/>
        </w:rPr>
        <w:t>ік</w:t>
      </w:r>
      <w:r w:rsidRPr="00BA59B4">
        <w:rPr>
          <w:rFonts w:ascii="Times New Roman" w:hAnsi="Times New Roman" w:cs="Times New Roman"/>
          <w:b/>
          <w:color w:val="000000"/>
          <w:sz w:val="28"/>
          <w:szCs w:val="28"/>
        </w:rPr>
        <w:t>,</w:t>
      </w:r>
      <w:r w:rsidRPr="00BA59B4">
        <w:rPr>
          <w:rFonts w:ascii="Times New Roman" w:hAnsi="Times New Roman" w:cs="Times New Roman"/>
          <w:b/>
          <w:color w:val="000000"/>
          <w:sz w:val="28"/>
          <w:szCs w:val="28"/>
          <w:lang w:val="uk-UA"/>
        </w:rPr>
        <w:t xml:space="preserve"> </w:t>
      </w:r>
      <w:r w:rsidRPr="00BA59B4">
        <w:rPr>
          <w:rFonts w:ascii="Times New Roman" w:hAnsi="Times New Roman" w:cs="Times New Roman"/>
          <w:b/>
          <w:color w:val="000000"/>
          <w:sz w:val="28"/>
          <w:szCs w:val="28"/>
        </w:rPr>
        <w:t xml:space="preserve"> </w:t>
      </w:r>
      <w:r w:rsidRPr="00BA59B4">
        <w:rPr>
          <w:rFonts w:ascii="Times New Roman" w:hAnsi="Times New Roman" w:cs="Times New Roman"/>
          <w:color w:val="000000"/>
          <w:sz w:val="28"/>
          <w:szCs w:val="28"/>
        </w:rPr>
        <w:t xml:space="preserve">формує перелік тих, що будуть </w:t>
      </w:r>
      <w:proofErr w:type="gramStart"/>
      <w:r w:rsidRPr="00BA59B4">
        <w:rPr>
          <w:rFonts w:ascii="Times New Roman" w:hAnsi="Times New Roman" w:cs="Times New Roman"/>
          <w:color w:val="000000"/>
          <w:sz w:val="28"/>
          <w:szCs w:val="28"/>
        </w:rPr>
        <w:t>представлен</w:t>
      </w:r>
      <w:proofErr w:type="gramEnd"/>
      <w:r w:rsidRPr="00BA59B4">
        <w:rPr>
          <w:rFonts w:ascii="Times New Roman" w:hAnsi="Times New Roman" w:cs="Times New Roman"/>
          <w:color w:val="000000"/>
          <w:sz w:val="28"/>
          <w:szCs w:val="28"/>
        </w:rPr>
        <w:t>і для голосування</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додаток 4</w:t>
      </w:r>
      <w:r w:rsidRPr="00BA59B4">
        <w:rPr>
          <w:rFonts w:ascii="Times New Roman" w:hAnsi="Times New Roman" w:cs="Times New Roman"/>
          <w:color w:val="000000"/>
          <w:sz w:val="28"/>
          <w:szCs w:val="28"/>
          <w:lang w:val="uk-UA"/>
        </w:rPr>
        <w:t>до цього Положення</w:t>
      </w:r>
      <w:r w:rsidRPr="00BA59B4">
        <w:rPr>
          <w:rFonts w:ascii="Times New Roman" w:hAnsi="Times New Roman" w:cs="Times New Roman"/>
          <w:color w:val="000000"/>
          <w:sz w:val="28"/>
          <w:szCs w:val="28"/>
        </w:rPr>
        <w:t>.</w:t>
      </w:r>
    </w:p>
    <w:p w:rsidR="00BA59B4" w:rsidRPr="00BA59B4" w:rsidRDefault="00BA59B4" w:rsidP="00BA59B4">
      <w:pPr>
        <w:pStyle w:val="20"/>
        <w:numPr>
          <w:ilvl w:val="1"/>
          <w:numId w:val="9"/>
        </w:numPr>
        <w:shd w:val="clear" w:color="auto" w:fill="auto"/>
        <w:tabs>
          <w:tab w:val="left" w:pos="142"/>
        </w:tabs>
        <w:spacing w:after="200" w:line="240" w:lineRule="auto"/>
        <w:ind w:left="0" w:firstLine="709"/>
        <w:contextualSpacing/>
        <w:jc w:val="both"/>
        <w:rPr>
          <w:rFonts w:ascii="Times New Roman" w:hAnsi="Times New Roman" w:cs="Times New Roman"/>
          <w:color w:val="000000"/>
          <w:sz w:val="28"/>
          <w:szCs w:val="28"/>
        </w:rPr>
      </w:pPr>
      <w:proofErr w:type="gramStart"/>
      <w:r w:rsidRPr="00BA59B4">
        <w:rPr>
          <w:rFonts w:ascii="Times New Roman" w:hAnsi="Times New Roman" w:cs="Times New Roman"/>
          <w:color w:val="000000"/>
          <w:sz w:val="28"/>
          <w:szCs w:val="28"/>
        </w:rPr>
        <w:t>У разі, якщо проект є неповний або заповнений з помилками, відповідальна особа електронною поштою, телефоном або простим поштовим відправленням повідомляє про це автора проекту з проханням надати необхідну інформацію або в</w:t>
      </w:r>
      <w:r w:rsidRPr="00BA59B4">
        <w:rPr>
          <w:rFonts w:ascii="Times New Roman" w:hAnsi="Times New Roman" w:cs="Times New Roman"/>
          <w:color w:val="000000"/>
          <w:sz w:val="28"/>
          <w:szCs w:val="28"/>
          <w:lang w:val="uk-UA"/>
        </w:rPr>
        <w:t>н</w:t>
      </w:r>
      <w:r w:rsidRPr="00BA59B4">
        <w:rPr>
          <w:rFonts w:ascii="Times New Roman" w:hAnsi="Times New Roman" w:cs="Times New Roman"/>
          <w:color w:val="000000"/>
          <w:sz w:val="28"/>
          <w:szCs w:val="28"/>
        </w:rPr>
        <w:t xml:space="preserve">ести корективи </w:t>
      </w:r>
      <w:r w:rsidRPr="00BA59B4">
        <w:rPr>
          <w:rFonts w:ascii="Times New Roman" w:hAnsi="Times New Roman" w:cs="Times New Roman"/>
          <w:color w:val="000000"/>
          <w:sz w:val="28"/>
          <w:szCs w:val="28"/>
          <w:lang w:val="uk-UA"/>
        </w:rPr>
        <w:t>протягом</w:t>
      </w:r>
      <w:r w:rsidRPr="00BA59B4">
        <w:rPr>
          <w:rFonts w:ascii="Times New Roman" w:hAnsi="Times New Roman" w:cs="Times New Roman"/>
          <w:color w:val="000000"/>
          <w:sz w:val="28"/>
          <w:szCs w:val="28"/>
        </w:rPr>
        <w:t xml:space="preserve"> 5 </w:t>
      </w:r>
      <w:r w:rsidRPr="00BA59B4">
        <w:rPr>
          <w:rFonts w:ascii="Times New Roman" w:hAnsi="Times New Roman" w:cs="Times New Roman"/>
          <w:color w:val="000000"/>
          <w:sz w:val="28"/>
          <w:szCs w:val="28"/>
          <w:lang w:val="uk-UA"/>
        </w:rPr>
        <w:t>календарних</w:t>
      </w:r>
      <w:r w:rsidRPr="00BA59B4">
        <w:rPr>
          <w:rFonts w:ascii="Times New Roman" w:hAnsi="Times New Roman" w:cs="Times New Roman"/>
          <w:color w:val="000000"/>
          <w:sz w:val="28"/>
          <w:szCs w:val="28"/>
        </w:rPr>
        <w:t xml:space="preserve"> </w:t>
      </w:r>
      <w:r w:rsidRPr="00BA59B4">
        <w:rPr>
          <w:rFonts w:ascii="Times New Roman" w:hAnsi="Times New Roman" w:cs="Times New Roman"/>
          <w:color w:val="000000"/>
          <w:sz w:val="28"/>
          <w:szCs w:val="28"/>
        </w:rPr>
        <w:lastRenderedPageBreak/>
        <w:t>днів з дня отримання відповідної інформації про доопрацювання проекту.</w:t>
      </w:r>
      <w:proofErr w:type="gramEnd"/>
      <w:r w:rsidRPr="00BA59B4">
        <w:rPr>
          <w:rFonts w:ascii="Times New Roman" w:hAnsi="Times New Roman" w:cs="Times New Roman"/>
          <w:color w:val="000000"/>
          <w:sz w:val="28"/>
          <w:szCs w:val="28"/>
        </w:rPr>
        <w:t xml:space="preserve"> </w:t>
      </w:r>
      <w:proofErr w:type="gramStart"/>
      <w:r w:rsidRPr="00BA59B4">
        <w:rPr>
          <w:rFonts w:ascii="Times New Roman" w:hAnsi="Times New Roman" w:cs="Times New Roman"/>
          <w:color w:val="000000"/>
          <w:sz w:val="28"/>
          <w:szCs w:val="28"/>
        </w:rPr>
        <w:t>У</w:t>
      </w:r>
      <w:proofErr w:type="gramEnd"/>
      <w:r w:rsidRPr="00BA59B4">
        <w:rPr>
          <w:rFonts w:ascii="Times New Roman" w:hAnsi="Times New Roman" w:cs="Times New Roman"/>
          <w:color w:val="000000"/>
          <w:sz w:val="28"/>
          <w:szCs w:val="28"/>
        </w:rPr>
        <w:t xml:space="preserve"> </w:t>
      </w:r>
      <w:proofErr w:type="gramStart"/>
      <w:r w:rsidRPr="00BA59B4">
        <w:rPr>
          <w:rFonts w:ascii="Times New Roman" w:hAnsi="Times New Roman" w:cs="Times New Roman"/>
          <w:color w:val="000000"/>
          <w:sz w:val="28"/>
          <w:szCs w:val="28"/>
        </w:rPr>
        <w:t>раз</w:t>
      </w:r>
      <w:proofErr w:type="gramEnd"/>
      <w:r w:rsidRPr="00BA59B4">
        <w:rPr>
          <w:rFonts w:ascii="Times New Roman" w:hAnsi="Times New Roman" w:cs="Times New Roman"/>
          <w:color w:val="000000"/>
          <w:sz w:val="28"/>
          <w:szCs w:val="28"/>
        </w:rPr>
        <w:t xml:space="preserve">і відмови внести корективи, або якщо такі корективи не були внесені протягом </w:t>
      </w:r>
      <w:r w:rsidRPr="00BA59B4">
        <w:rPr>
          <w:rFonts w:ascii="Times New Roman" w:hAnsi="Times New Roman" w:cs="Times New Roman"/>
          <w:color w:val="000000"/>
          <w:sz w:val="28"/>
          <w:szCs w:val="28"/>
          <w:lang w:val="uk-UA"/>
        </w:rPr>
        <w:t>5 календарних</w:t>
      </w:r>
      <w:r w:rsidRPr="00BA59B4">
        <w:rPr>
          <w:rFonts w:ascii="Times New Roman" w:hAnsi="Times New Roman" w:cs="Times New Roman"/>
          <w:color w:val="000000"/>
          <w:sz w:val="28"/>
          <w:szCs w:val="28"/>
        </w:rPr>
        <w:t xml:space="preserve"> днів з дня отримання відповідної інформації, пропозиці</w:t>
      </w:r>
      <w:r w:rsidRPr="00BA59B4">
        <w:rPr>
          <w:rFonts w:ascii="Times New Roman" w:hAnsi="Times New Roman" w:cs="Times New Roman"/>
          <w:color w:val="000000"/>
          <w:sz w:val="28"/>
          <w:szCs w:val="28"/>
          <w:lang w:val="uk-UA"/>
        </w:rPr>
        <w:t>я</w:t>
      </w:r>
      <w:r w:rsidRPr="00BA59B4">
        <w:rPr>
          <w:rFonts w:ascii="Times New Roman" w:hAnsi="Times New Roman" w:cs="Times New Roman"/>
          <w:color w:val="000000"/>
          <w:sz w:val="28"/>
          <w:szCs w:val="28"/>
        </w:rPr>
        <w:t xml:space="preserve"> відхиляється</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додаток 3</w:t>
      </w:r>
      <w:r w:rsidRPr="00BA59B4">
        <w:rPr>
          <w:rFonts w:ascii="Times New Roman" w:hAnsi="Times New Roman" w:cs="Times New Roman"/>
          <w:color w:val="000000"/>
          <w:sz w:val="28"/>
          <w:szCs w:val="28"/>
          <w:lang w:val="uk-UA"/>
        </w:rPr>
        <w:t xml:space="preserve"> до цього Положення</w:t>
      </w:r>
      <w:r w:rsidRPr="00BA59B4">
        <w:rPr>
          <w:rFonts w:ascii="Times New Roman" w:hAnsi="Times New Roman" w:cs="Times New Roman"/>
          <w:color w:val="000000"/>
          <w:sz w:val="28"/>
          <w:szCs w:val="28"/>
        </w:rPr>
        <w:t>.</w:t>
      </w:r>
    </w:p>
    <w:p w:rsidR="00BA59B4" w:rsidRPr="00BA59B4" w:rsidRDefault="00BA59B4" w:rsidP="00BA59B4">
      <w:pPr>
        <w:pStyle w:val="20"/>
        <w:numPr>
          <w:ilvl w:val="1"/>
          <w:numId w:val="9"/>
        </w:numPr>
        <w:shd w:val="clear" w:color="auto" w:fill="auto"/>
        <w:tabs>
          <w:tab w:val="left" w:pos="142"/>
        </w:tabs>
        <w:spacing w:after="200" w:line="240" w:lineRule="auto"/>
        <w:ind w:left="0" w:firstLine="709"/>
        <w:contextualSpacing/>
        <w:jc w:val="both"/>
        <w:rPr>
          <w:rFonts w:ascii="Times New Roman" w:hAnsi="Times New Roman" w:cs="Times New Roman"/>
          <w:color w:val="000000"/>
          <w:sz w:val="28"/>
          <w:szCs w:val="28"/>
        </w:rPr>
      </w:pPr>
      <w:proofErr w:type="gramStart"/>
      <w:r w:rsidRPr="00BA59B4">
        <w:rPr>
          <w:rFonts w:ascii="Times New Roman" w:hAnsi="Times New Roman" w:cs="Times New Roman"/>
          <w:color w:val="000000"/>
          <w:sz w:val="28"/>
          <w:szCs w:val="28"/>
        </w:rPr>
        <w:t>Будь-які втручання у</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проект, у тому числі зміни об’єкта чи об’єднання з іншими проектами, можливі лише за письмовою згодою автора (авторів).</w:t>
      </w:r>
      <w:proofErr w:type="gramEnd"/>
    </w:p>
    <w:p w:rsidR="00BA59B4" w:rsidRPr="00BA59B4" w:rsidRDefault="00BA59B4" w:rsidP="00BA59B4">
      <w:pPr>
        <w:pStyle w:val="20"/>
        <w:numPr>
          <w:ilvl w:val="1"/>
          <w:numId w:val="9"/>
        </w:numPr>
        <w:shd w:val="clear" w:color="auto" w:fill="auto"/>
        <w:tabs>
          <w:tab w:val="left" w:pos="142"/>
        </w:tabs>
        <w:spacing w:after="200" w:line="240" w:lineRule="auto"/>
        <w:ind w:left="0" w:firstLine="709"/>
        <w:contextualSpacing/>
        <w:jc w:val="both"/>
        <w:rPr>
          <w:rFonts w:ascii="Times New Roman" w:hAnsi="Times New Roman" w:cs="Times New Roman"/>
          <w:color w:val="000000"/>
          <w:sz w:val="28"/>
          <w:szCs w:val="28"/>
        </w:rPr>
      </w:pP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ісля проведення аналізу всіх проектів Координаційна рада оприлюднює проекти, які допущені для участі у голосуванні на офіційному веб-сайті Степанківської ОТГ.</w:t>
      </w:r>
    </w:p>
    <w:p w:rsidR="00BA59B4" w:rsidRPr="00BA59B4" w:rsidRDefault="00BA59B4" w:rsidP="00BA59B4">
      <w:pPr>
        <w:pStyle w:val="20"/>
        <w:numPr>
          <w:ilvl w:val="1"/>
          <w:numId w:val="9"/>
        </w:numPr>
        <w:shd w:val="clear" w:color="auto" w:fill="auto"/>
        <w:tabs>
          <w:tab w:val="left" w:pos="142"/>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Проекти, що містять ненормативну лексику, наклепи, образи, заклики до насильства, повалення влади, зміну конституційного ладу країни, не відповідають чинному законодавству тощо, оприлюдненню не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ідлягають і до розгляду не беруться.</w:t>
      </w:r>
    </w:p>
    <w:p w:rsidR="00BA59B4" w:rsidRPr="00BA59B4" w:rsidRDefault="00BA59B4" w:rsidP="00BA59B4">
      <w:pPr>
        <w:pStyle w:val="20"/>
        <w:numPr>
          <w:ilvl w:val="1"/>
          <w:numId w:val="9"/>
        </w:numPr>
        <w:shd w:val="clear" w:color="auto" w:fill="auto"/>
        <w:tabs>
          <w:tab w:val="left" w:pos="142"/>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Авторів </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ідхилених проектів повідомляють у письмовій формі про відмову з відповідним обґрунтуванням.</w:t>
      </w:r>
    </w:p>
    <w:p w:rsidR="00BA59B4" w:rsidRPr="00BA59B4" w:rsidRDefault="00BA59B4" w:rsidP="00BA59B4">
      <w:pPr>
        <w:pStyle w:val="10"/>
        <w:keepNext/>
        <w:keepLines/>
        <w:shd w:val="clear" w:color="auto" w:fill="auto"/>
        <w:tabs>
          <w:tab w:val="left" w:pos="3078"/>
        </w:tabs>
        <w:spacing w:before="0" w:after="0" w:line="240" w:lineRule="auto"/>
        <w:ind w:left="750" w:firstLine="0"/>
        <w:contextualSpacing/>
        <w:jc w:val="center"/>
        <w:rPr>
          <w:rFonts w:ascii="Times New Roman" w:hAnsi="Times New Roman" w:cs="Times New Roman"/>
          <w:b/>
          <w:color w:val="000000"/>
          <w:sz w:val="28"/>
          <w:szCs w:val="28"/>
        </w:rPr>
      </w:pPr>
      <w:bookmarkStart w:id="10" w:name="bookmark5"/>
      <w:bookmarkEnd w:id="10"/>
      <w:r w:rsidRPr="00BA59B4">
        <w:rPr>
          <w:rFonts w:ascii="Times New Roman" w:hAnsi="Times New Roman" w:cs="Times New Roman"/>
          <w:b/>
          <w:color w:val="000000"/>
          <w:sz w:val="28"/>
          <w:szCs w:val="28"/>
          <w:lang w:val="uk-UA"/>
        </w:rPr>
        <w:t>6. Організація голосування за проекти</w:t>
      </w:r>
    </w:p>
    <w:p w:rsidR="00BA59B4" w:rsidRPr="00BA59B4" w:rsidRDefault="00BA59B4" w:rsidP="00BA59B4">
      <w:pPr>
        <w:pStyle w:val="20"/>
        <w:numPr>
          <w:ilvl w:val="1"/>
          <w:numId w:val="10"/>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Відбі</w:t>
      </w:r>
      <w:proofErr w:type="gramStart"/>
      <w:r w:rsidRPr="00BA59B4">
        <w:rPr>
          <w:rFonts w:ascii="Times New Roman" w:hAnsi="Times New Roman" w:cs="Times New Roman"/>
          <w:color w:val="000000"/>
          <w:sz w:val="28"/>
          <w:szCs w:val="28"/>
        </w:rPr>
        <w:t>р</w:t>
      </w:r>
      <w:proofErr w:type="gramEnd"/>
      <w:r w:rsidRPr="00BA59B4">
        <w:rPr>
          <w:rFonts w:ascii="Times New Roman" w:hAnsi="Times New Roman" w:cs="Times New Roman"/>
          <w:color w:val="000000"/>
          <w:sz w:val="28"/>
          <w:szCs w:val="28"/>
        </w:rPr>
        <w:t xml:space="preserve"> проектів, що отримали позитивну оцінку та були виставлені на голосування, здійснюють члени територіальної громади, які </w:t>
      </w:r>
      <w:r w:rsidRPr="00BA59B4">
        <w:rPr>
          <w:rFonts w:ascii="Times New Roman" w:hAnsi="Times New Roman" w:cs="Times New Roman"/>
          <w:color w:val="000000"/>
          <w:sz w:val="28"/>
          <w:szCs w:val="28"/>
          <w:lang w:val="uk-UA"/>
        </w:rPr>
        <w:t>мають реєстрацію місця проживання на території Степанківської ОТГ, що підтверджується відповідним документом</w:t>
      </w:r>
      <w:r w:rsidRPr="00BA59B4">
        <w:rPr>
          <w:rFonts w:ascii="Times New Roman" w:hAnsi="Times New Roman" w:cs="Times New Roman"/>
          <w:color w:val="000000"/>
          <w:sz w:val="28"/>
          <w:szCs w:val="28"/>
        </w:rPr>
        <w:t>. Також громадяни, які досягли на момент голосування 16 -</w:t>
      </w:r>
      <w:r w:rsidRPr="00BA59B4">
        <w:rPr>
          <w:rFonts w:ascii="Times New Roman" w:hAnsi="Times New Roman" w:cs="Times New Roman"/>
          <w:color w:val="000000"/>
          <w:sz w:val="28"/>
          <w:szCs w:val="28"/>
          <w:lang w:val="uk-UA"/>
        </w:rPr>
        <w:t xml:space="preserve"> </w:t>
      </w:r>
      <w:proofErr w:type="gramStart"/>
      <w:r w:rsidRPr="00BA59B4">
        <w:rPr>
          <w:rFonts w:ascii="Times New Roman" w:hAnsi="Times New Roman" w:cs="Times New Roman"/>
          <w:color w:val="000000"/>
          <w:sz w:val="28"/>
          <w:szCs w:val="28"/>
        </w:rPr>
        <w:t>р</w:t>
      </w:r>
      <w:proofErr w:type="gramEnd"/>
      <w:r w:rsidRPr="00BA59B4">
        <w:rPr>
          <w:rFonts w:ascii="Times New Roman" w:hAnsi="Times New Roman" w:cs="Times New Roman"/>
          <w:color w:val="000000"/>
          <w:sz w:val="28"/>
          <w:szCs w:val="28"/>
        </w:rPr>
        <w:t xml:space="preserve">ічного віку. </w:t>
      </w:r>
    </w:p>
    <w:p w:rsidR="00BA59B4" w:rsidRPr="00BA59B4" w:rsidRDefault="00BA59B4" w:rsidP="00BA59B4">
      <w:pPr>
        <w:pStyle w:val="20"/>
        <w:numPr>
          <w:ilvl w:val="1"/>
          <w:numId w:val="10"/>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Голосування проводиться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 xml:space="preserve">ісля оприлюднення допущених для участі у голосуванні проектів </w:t>
      </w:r>
      <w:r w:rsidRPr="00BA59B4">
        <w:rPr>
          <w:rFonts w:ascii="Times New Roman" w:hAnsi="Times New Roman" w:cs="Times New Roman"/>
          <w:sz w:val="28"/>
          <w:szCs w:val="28"/>
        </w:rPr>
        <w:t>на веб-сайті Степанківської ОТГ</w:t>
      </w:r>
      <w:r w:rsidRPr="00BA59B4">
        <w:rPr>
          <w:rFonts w:ascii="Times New Roman" w:hAnsi="Times New Roman" w:cs="Times New Roman"/>
          <w:color w:val="000000"/>
          <w:sz w:val="28"/>
          <w:szCs w:val="28"/>
        </w:rPr>
        <w:t>.</w:t>
      </w:r>
    </w:p>
    <w:p w:rsidR="00BA59B4" w:rsidRPr="00BA59B4" w:rsidRDefault="00BA59B4" w:rsidP="00BA59B4">
      <w:pPr>
        <w:pStyle w:val="20"/>
        <w:numPr>
          <w:ilvl w:val="1"/>
          <w:numId w:val="10"/>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Голосування за проекти здійснюється у Степанківсьській сільській раді за адресою с</w:t>
      </w:r>
      <w:proofErr w:type="gramStart"/>
      <w:r w:rsidRPr="00BA59B4">
        <w:rPr>
          <w:rFonts w:ascii="Times New Roman" w:hAnsi="Times New Roman" w:cs="Times New Roman"/>
          <w:color w:val="000000"/>
          <w:sz w:val="28"/>
          <w:szCs w:val="28"/>
        </w:rPr>
        <w:t>.С</w:t>
      </w:r>
      <w:proofErr w:type="gramEnd"/>
      <w:r w:rsidRPr="00BA59B4">
        <w:rPr>
          <w:rFonts w:ascii="Times New Roman" w:hAnsi="Times New Roman" w:cs="Times New Roman"/>
          <w:color w:val="000000"/>
          <w:sz w:val="28"/>
          <w:szCs w:val="28"/>
        </w:rPr>
        <w:t xml:space="preserve">тепанки вул. </w:t>
      </w:r>
      <w:proofErr w:type="gramStart"/>
      <w:r w:rsidRPr="00BA59B4">
        <w:rPr>
          <w:rFonts w:ascii="Times New Roman" w:hAnsi="Times New Roman" w:cs="Times New Roman"/>
          <w:color w:val="000000"/>
          <w:sz w:val="28"/>
          <w:szCs w:val="28"/>
        </w:rPr>
        <w:t>Героїв України,124,шляхом заповнення друкованої версії бланку голосування</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додаток 5</w:t>
      </w:r>
      <w:r w:rsidRPr="00BA59B4">
        <w:rPr>
          <w:rFonts w:ascii="Times New Roman" w:hAnsi="Times New Roman" w:cs="Times New Roman"/>
          <w:color w:val="000000"/>
          <w:sz w:val="28"/>
          <w:szCs w:val="28"/>
          <w:lang w:val="uk-UA"/>
        </w:rPr>
        <w:t xml:space="preserve"> до цього Положення</w:t>
      </w:r>
      <w:r w:rsidRPr="00BA59B4">
        <w:rPr>
          <w:rFonts w:ascii="Times New Roman" w:hAnsi="Times New Roman" w:cs="Times New Roman"/>
          <w:i/>
          <w:color w:val="000000"/>
          <w:sz w:val="28"/>
          <w:szCs w:val="28"/>
        </w:rPr>
        <w:t xml:space="preserve">, </w:t>
      </w:r>
      <w:r w:rsidRPr="00BA59B4">
        <w:rPr>
          <w:rFonts w:ascii="Times New Roman" w:hAnsi="Times New Roman" w:cs="Times New Roman"/>
          <w:color w:val="000000"/>
          <w:sz w:val="28"/>
          <w:szCs w:val="28"/>
        </w:rPr>
        <w:t>де також можна буде ознайомитися з переліком проектів, що беруть участь у голосуванні, а також у спеціально відведених  місцях, затверджених протоколом Координаційної ради про розташування яких буде попередньо повідомлено (</w:t>
      </w:r>
      <w:r w:rsidRPr="00BA59B4">
        <w:rPr>
          <w:rFonts w:ascii="Times New Roman" w:hAnsi="Times New Roman" w:cs="Times New Roman"/>
          <w:color w:val="000000"/>
          <w:sz w:val="28"/>
          <w:szCs w:val="28"/>
          <w:lang w:val="uk-UA"/>
        </w:rPr>
        <w:t xml:space="preserve">щонайменше </w:t>
      </w:r>
      <w:r w:rsidRPr="00BA59B4">
        <w:rPr>
          <w:rFonts w:ascii="Times New Roman" w:hAnsi="Times New Roman" w:cs="Times New Roman"/>
          <w:color w:val="000000"/>
          <w:sz w:val="28"/>
          <w:szCs w:val="28"/>
        </w:rPr>
        <w:t xml:space="preserve">за </w:t>
      </w:r>
      <w:r w:rsidRPr="00BA59B4">
        <w:rPr>
          <w:rFonts w:ascii="Times New Roman" w:hAnsi="Times New Roman" w:cs="Times New Roman"/>
          <w:color w:val="000000"/>
          <w:sz w:val="28"/>
          <w:szCs w:val="28"/>
          <w:lang w:val="uk-UA"/>
        </w:rPr>
        <w:t>2 (</w:t>
      </w:r>
      <w:r w:rsidRPr="00BA59B4">
        <w:rPr>
          <w:rFonts w:ascii="Times New Roman" w:hAnsi="Times New Roman" w:cs="Times New Roman"/>
          <w:color w:val="000000"/>
          <w:sz w:val="28"/>
          <w:szCs w:val="28"/>
        </w:rPr>
        <w:t>два</w:t>
      </w:r>
      <w:r w:rsidRPr="00BA59B4">
        <w:rPr>
          <w:rFonts w:ascii="Times New Roman" w:hAnsi="Times New Roman" w:cs="Times New Roman"/>
          <w:color w:val="000000"/>
          <w:sz w:val="28"/>
          <w:szCs w:val="28"/>
          <w:lang w:val="uk-UA"/>
        </w:rPr>
        <w:t>)</w:t>
      </w:r>
      <w:r w:rsidRPr="00BA59B4">
        <w:rPr>
          <w:rFonts w:ascii="Times New Roman" w:hAnsi="Times New Roman" w:cs="Times New Roman"/>
          <w:color w:val="000000"/>
          <w:sz w:val="28"/>
          <w:szCs w:val="28"/>
        </w:rPr>
        <w:t xml:space="preserve"> дні до початку голосування).</w:t>
      </w:r>
      <w:proofErr w:type="gramEnd"/>
    </w:p>
    <w:p w:rsidR="00BA59B4" w:rsidRPr="00BA59B4" w:rsidRDefault="00BA59B4" w:rsidP="00BA59B4">
      <w:pPr>
        <w:pStyle w:val="20"/>
        <w:numPr>
          <w:ilvl w:val="1"/>
          <w:numId w:val="10"/>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Голосування за проекти проводиться </w:t>
      </w:r>
      <w:r w:rsidRPr="00BA59B4">
        <w:rPr>
          <w:rFonts w:ascii="Times New Roman" w:hAnsi="Times New Roman" w:cs="Times New Roman"/>
          <w:color w:val="000000"/>
          <w:sz w:val="28"/>
          <w:szCs w:val="28"/>
          <w:lang w:val="uk-UA"/>
        </w:rPr>
        <w:t>протягом</w:t>
      </w:r>
      <w:r w:rsidRPr="00BA59B4">
        <w:rPr>
          <w:rFonts w:ascii="Times New Roman" w:hAnsi="Times New Roman" w:cs="Times New Roman"/>
          <w:color w:val="000000"/>
          <w:sz w:val="28"/>
          <w:szCs w:val="28"/>
        </w:rPr>
        <w:t xml:space="preserve"> 20 календарних</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 xml:space="preserve">днів,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ісля оприлюднення всіх проектів на офіційному веб-сайті Степанківської ОТГ</w:t>
      </w:r>
      <w:r w:rsidRPr="00BA59B4">
        <w:rPr>
          <w:rFonts w:ascii="Times New Roman" w:hAnsi="Times New Roman" w:cs="Times New Roman"/>
          <w:color w:val="000000"/>
          <w:sz w:val="28"/>
          <w:szCs w:val="28"/>
          <w:lang w:val="uk-UA"/>
        </w:rPr>
        <w:t>, з моменту оголошення початку проведення голосування</w:t>
      </w:r>
      <w:r w:rsidRPr="00BA59B4">
        <w:rPr>
          <w:rFonts w:ascii="Times New Roman" w:hAnsi="Times New Roman" w:cs="Times New Roman"/>
          <w:color w:val="000000"/>
          <w:sz w:val="28"/>
          <w:szCs w:val="28"/>
        </w:rPr>
        <w:t>.</w:t>
      </w:r>
    </w:p>
    <w:p w:rsidR="00BA59B4" w:rsidRPr="00BA59B4" w:rsidRDefault="00BA59B4" w:rsidP="00BA59B4">
      <w:pPr>
        <w:pStyle w:val="20"/>
        <w:numPr>
          <w:ilvl w:val="1"/>
          <w:numId w:val="10"/>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 Кожен член територіальної громади віком від 16 років </w:t>
      </w:r>
      <w:r w:rsidRPr="00BA59B4">
        <w:rPr>
          <w:rFonts w:ascii="Times New Roman" w:hAnsi="Times New Roman" w:cs="Times New Roman"/>
          <w:color w:val="000000"/>
          <w:sz w:val="28"/>
          <w:szCs w:val="28"/>
          <w:lang w:val="uk-UA"/>
        </w:rPr>
        <w:t xml:space="preserve">та має реєстрацію місця проживання на території Степанківської ОТГ, що </w:t>
      </w:r>
      <w:proofErr w:type="gramStart"/>
      <w:r w:rsidRPr="00BA59B4">
        <w:rPr>
          <w:rFonts w:ascii="Times New Roman" w:hAnsi="Times New Roman" w:cs="Times New Roman"/>
          <w:color w:val="000000"/>
          <w:sz w:val="28"/>
          <w:szCs w:val="28"/>
          <w:lang w:val="uk-UA"/>
        </w:rPr>
        <w:t>п</w:t>
      </w:r>
      <w:proofErr w:type="gramEnd"/>
      <w:r w:rsidRPr="00BA59B4">
        <w:rPr>
          <w:rFonts w:ascii="Times New Roman" w:hAnsi="Times New Roman" w:cs="Times New Roman"/>
          <w:color w:val="000000"/>
          <w:sz w:val="28"/>
          <w:szCs w:val="28"/>
          <w:lang w:val="uk-UA"/>
        </w:rPr>
        <w:t xml:space="preserve">ідтверджується відповідним документом, </w:t>
      </w:r>
      <w:r w:rsidRPr="00BA59B4">
        <w:rPr>
          <w:rFonts w:ascii="Times New Roman" w:hAnsi="Times New Roman" w:cs="Times New Roman"/>
          <w:color w:val="000000"/>
          <w:sz w:val="28"/>
          <w:szCs w:val="28"/>
        </w:rPr>
        <w:t>може віддати один голос за один проект, шляхом заповнення бланку для голосування в паперовому вигляді.</w:t>
      </w:r>
    </w:p>
    <w:p w:rsidR="00BA59B4" w:rsidRPr="00BA59B4" w:rsidRDefault="00BA59B4" w:rsidP="00BA59B4">
      <w:pPr>
        <w:pStyle w:val="20"/>
        <w:numPr>
          <w:ilvl w:val="1"/>
          <w:numId w:val="11"/>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Обов’язковою умовою для голосування є ідентифікація особи.</w:t>
      </w:r>
    </w:p>
    <w:p w:rsidR="00BA59B4" w:rsidRPr="00BA59B4" w:rsidRDefault="00BA59B4" w:rsidP="00BA59B4">
      <w:pPr>
        <w:pStyle w:val="20"/>
        <w:numPr>
          <w:ilvl w:val="1"/>
          <w:numId w:val="11"/>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Відповідальні особи за проведення голосування та працівники  Степанківської сільської ради надають загальну інформацію щодо Громадського бюджету  та мають право роз’яснювати порядок голосування  </w:t>
      </w:r>
      <w:r w:rsidRPr="00BA59B4">
        <w:rPr>
          <w:rFonts w:ascii="Times New Roman" w:hAnsi="Times New Roman" w:cs="Times New Roman"/>
          <w:color w:val="000000"/>
          <w:sz w:val="28"/>
          <w:szCs w:val="28"/>
        </w:rPr>
        <w:lastRenderedPageBreak/>
        <w:t xml:space="preserve">за проекти. При цьому їм забороняється здійснювати агітацію та переконувати проголосувати за окремо </w:t>
      </w:r>
      <w:proofErr w:type="gramStart"/>
      <w:r w:rsidRPr="00BA59B4">
        <w:rPr>
          <w:rFonts w:ascii="Times New Roman" w:hAnsi="Times New Roman" w:cs="Times New Roman"/>
          <w:color w:val="000000"/>
          <w:sz w:val="28"/>
          <w:szCs w:val="28"/>
        </w:rPr>
        <w:t>взят</w:t>
      </w:r>
      <w:proofErr w:type="gramEnd"/>
      <w:r w:rsidRPr="00BA59B4">
        <w:rPr>
          <w:rFonts w:ascii="Times New Roman" w:hAnsi="Times New Roman" w:cs="Times New Roman"/>
          <w:color w:val="000000"/>
          <w:sz w:val="28"/>
          <w:szCs w:val="28"/>
        </w:rPr>
        <w:t>і проекти.</w:t>
      </w:r>
    </w:p>
    <w:p w:rsidR="00BA59B4" w:rsidRPr="00BA59B4" w:rsidRDefault="00BA59B4" w:rsidP="00BA59B4">
      <w:pPr>
        <w:pStyle w:val="20"/>
        <w:numPr>
          <w:ilvl w:val="1"/>
          <w:numId w:val="11"/>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Результати голосування оприлюднюються на офіційному веб-сайті Степанківської ОТГ </w:t>
      </w:r>
      <w:r w:rsidRPr="00BA59B4">
        <w:rPr>
          <w:rFonts w:ascii="Times New Roman" w:hAnsi="Times New Roman" w:cs="Times New Roman"/>
          <w:color w:val="000000"/>
          <w:sz w:val="28"/>
          <w:szCs w:val="28"/>
          <w:lang w:val="uk-UA"/>
        </w:rPr>
        <w:t xml:space="preserve"> в розділі </w:t>
      </w:r>
      <w:r w:rsidRPr="00BA59B4">
        <w:rPr>
          <w:rFonts w:ascii="Times New Roman" w:hAnsi="Times New Roman" w:cs="Times New Roman"/>
          <w:color w:val="000000"/>
          <w:sz w:val="28"/>
          <w:szCs w:val="28"/>
        </w:rPr>
        <w:t>«Громадський бюджет».</w:t>
      </w:r>
    </w:p>
    <w:p w:rsidR="00BA59B4" w:rsidRPr="00BA59B4" w:rsidRDefault="00BA59B4" w:rsidP="00BA59B4">
      <w:pPr>
        <w:pStyle w:val="20"/>
        <w:numPr>
          <w:ilvl w:val="1"/>
          <w:numId w:val="11"/>
        </w:numPr>
        <w:shd w:val="clear" w:color="auto" w:fill="auto"/>
        <w:tabs>
          <w:tab w:val="left" w:pos="0"/>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Результати голосування (бланки голосування, журнал видачі бланків голосування, протокол голосування) зберігаються у </w:t>
      </w:r>
      <w:proofErr w:type="gramStart"/>
      <w:r w:rsidRPr="00BA59B4">
        <w:rPr>
          <w:rFonts w:ascii="Times New Roman" w:hAnsi="Times New Roman" w:cs="Times New Roman"/>
          <w:color w:val="000000"/>
          <w:sz w:val="28"/>
          <w:szCs w:val="28"/>
        </w:rPr>
        <w:t>арх</w:t>
      </w:r>
      <w:proofErr w:type="gramEnd"/>
      <w:r w:rsidRPr="00BA59B4">
        <w:rPr>
          <w:rFonts w:ascii="Times New Roman" w:hAnsi="Times New Roman" w:cs="Times New Roman"/>
          <w:color w:val="000000"/>
          <w:sz w:val="28"/>
          <w:szCs w:val="28"/>
        </w:rPr>
        <w:t>іві протягом 5 років.</w:t>
      </w:r>
    </w:p>
    <w:p w:rsidR="00BA59B4" w:rsidRPr="00BA59B4" w:rsidRDefault="00BA59B4" w:rsidP="00BA59B4">
      <w:pPr>
        <w:pStyle w:val="20"/>
        <w:shd w:val="clear" w:color="auto" w:fill="auto"/>
        <w:tabs>
          <w:tab w:val="left" w:pos="0"/>
        </w:tabs>
        <w:spacing w:after="200" w:line="240" w:lineRule="auto"/>
        <w:ind w:firstLine="709"/>
        <w:contextualSpacing/>
        <w:jc w:val="both"/>
        <w:rPr>
          <w:rFonts w:ascii="Times New Roman" w:hAnsi="Times New Roman" w:cs="Times New Roman"/>
          <w:color w:val="000000"/>
          <w:sz w:val="28"/>
          <w:szCs w:val="28"/>
        </w:rPr>
      </w:pPr>
    </w:p>
    <w:p w:rsidR="00BA59B4" w:rsidRPr="00BA59B4" w:rsidRDefault="00BA59B4" w:rsidP="00BA59B4">
      <w:pPr>
        <w:pStyle w:val="10"/>
        <w:keepNext/>
        <w:keepLines/>
        <w:shd w:val="clear" w:color="auto" w:fill="auto"/>
        <w:tabs>
          <w:tab w:val="left" w:pos="3253"/>
        </w:tabs>
        <w:spacing w:before="0" w:after="0" w:line="240" w:lineRule="auto"/>
        <w:ind w:left="390" w:firstLine="0"/>
        <w:contextualSpacing/>
        <w:jc w:val="center"/>
        <w:rPr>
          <w:rFonts w:ascii="Times New Roman" w:hAnsi="Times New Roman" w:cs="Times New Roman"/>
          <w:b/>
          <w:color w:val="000000"/>
          <w:sz w:val="28"/>
          <w:szCs w:val="28"/>
          <w:lang w:val="uk-UA"/>
        </w:rPr>
      </w:pPr>
      <w:r w:rsidRPr="00BA59B4">
        <w:rPr>
          <w:rFonts w:ascii="Times New Roman" w:hAnsi="Times New Roman" w:cs="Times New Roman"/>
          <w:b/>
          <w:color w:val="000000"/>
          <w:sz w:val="28"/>
          <w:szCs w:val="28"/>
          <w:lang w:val="uk-UA"/>
        </w:rPr>
        <w:t xml:space="preserve">7. </w:t>
      </w:r>
      <w:bookmarkStart w:id="11" w:name="bookmark6"/>
      <w:r w:rsidRPr="00BA59B4">
        <w:rPr>
          <w:rFonts w:ascii="Times New Roman" w:hAnsi="Times New Roman" w:cs="Times New Roman"/>
          <w:b/>
          <w:color w:val="000000"/>
          <w:sz w:val="28"/>
          <w:szCs w:val="28"/>
          <w:lang w:val="uk-UA"/>
        </w:rPr>
        <w:t>Встановлення підсумків голосування за проекти та визначення переможців</w:t>
      </w:r>
      <w:bookmarkEnd w:id="11"/>
    </w:p>
    <w:p w:rsidR="00BA59B4" w:rsidRPr="00BA59B4" w:rsidRDefault="00BA59B4" w:rsidP="00BA59B4">
      <w:pPr>
        <w:pStyle w:val="10"/>
        <w:keepNext/>
        <w:keepLines/>
        <w:shd w:val="clear" w:color="auto" w:fill="auto"/>
        <w:tabs>
          <w:tab w:val="left" w:pos="3253"/>
        </w:tabs>
        <w:spacing w:before="0" w:after="0" w:line="240" w:lineRule="auto"/>
        <w:ind w:left="390" w:firstLine="0"/>
        <w:contextualSpacing/>
        <w:jc w:val="center"/>
        <w:rPr>
          <w:rFonts w:ascii="Times New Roman" w:hAnsi="Times New Roman" w:cs="Times New Roman"/>
          <w:b/>
          <w:color w:val="000000"/>
          <w:sz w:val="28"/>
          <w:szCs w:val="28"/>
          <w:lang w:val="uk-UA"/>
        </w:rPr>
      </w:pPr>
    </w:p>
    <w:p w:rsidR="00BA59B4" w:rsidRPr="00BA59B4" w:rsidRDefault="00BA59B4" w:rsidP="00BA59B4">
      <w:pPr>
        <w:pStyle w:val="20"/>
        <w:shd w:val="clear" w:color="auto" w:fill="auto"/>
        <w:tabs>
          <w:tab w:val="left" w:pos="709"/>
        </w:tabs>
        <w:spacing w:after="200" w:line="240" w:lineRule="auto"/>
        <w:ind w:firstLine="709"/>
        <w:contextualSpacing/>
        <w:jc w:val="both"/>
        <w:rPr>
          <w:rFonts w:ascii="Times New Roman" w:hAnsi="Times New Roman" w:cs="Times New Roman"/>
          <w:color w:val="000000"/>
          <w:sz w:val="28"/>
          <w:szCs w:val="28"/>
          <w:lang w:val="uk-UA"/>
        </w:rPr>
      </w:pPr>
      <w:r w:rsidRPr="00BA59B4">
        <w:rPr>
          <w:rFonts w:ascii="Times New Roman" w:hAnsi="Times New Roman" w:cs="Times New Roman"/>
          <w:color w:val="000000"/>
          <w:sz w:val="28"/>
          <w:szCs w:val="28"/>
          <w:lang w:val="uk-UA"/>
        </w:rPr>
        <w:t>7.1. Встановлення підсумків голосування передбачає підрахунок голосів, відданих за проект, фінансування якого здійснюватиметься за рахунок Громадського бюджету (бюджету участі), та оприлюднення результатів на офіційному веб-сайті Степанківської ОТГ та в інший прийнятний спосіб.</w:t>
      </w:r>
    </w:p>
    <w:p w:rsidR="00BA59B4" w:rsidRPr="00BA59B4" w:rsidRDefault="00BA59B4" w:rsidP="00BA59B4">
      <w:pPr>
        <w:pStyle w:val="20"/>
        <w:shd w:val="clear" w:color="auto" w:fill="auto"/>
        <w:tabs>
          <w:tab w:val="left" w:pos="1075"/>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7.2. Встановлення результатів голосування здійснює Координаційна рада на відкритому засіданні протягом 2 </w:t>
      </w:r>
      <w:r w:rsidRPr="00BA59B4">
        <w:rPr>
          <w:rFonts w:ascii="Times New Roman" w:hAnsi="Times New Roman" w:cs="Times New Roman"/>
          <w:color w:val="000000"/>
          <w:sz w:val="28"/>
          <w:szCs w:val="28"/>
          <w:lang w:val="uk-UA"/>
        </w:rPr>
        <w:t xml:space="preserve">календарних </w:t>
      </w:r>
      <w:r w:rsidRPr="00BA59B4">
        <w:rPr>
          <w:rFonts w:ascii="Times New Roman" w:hAnsi="Times New Roman" w:cs="Times New Roman"/>
          <w:color w:val="000000"/>
          <w:sz w:val="28"/>
          <w:szCs w:val="28"/>
        </w:rPr>
        <w:t xml:space="preserve">днів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ісля завершення голосування шляхом підрахунку голосів.</w:t>
      </w:r>
    </w:p>
    <w:p w:rsidR="00BA59B4" w:rsidRPr="00BA59B4" w:rsidRDefault="00BA59B4" w:rsidP="00BA59B4">
      <w:pPr>
        <w:pStyle w:val="20"/>
        <w:shd w:val="clear" w:color="auto" w:fill="auto"/>
        <w:tabs>
          <w:tab w:val="left" w:pos="1075"/>
        </w:tabs>
        <w:spacing w:after="200" w:line="240" w:lineRule="auto"/>
        <w:ind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7.3. Координаційна рада на своєму засіданні, відповідно </w:t>
      </w:r>
      <w:proofErr w:type="gramStart"/>
      <w:r w:rsidRPr="00BA59B4">
        <w:rPr>
          <w:rFonts w:ascii="Times New Roman" w:hAnsi="Times New Roman" w:cs="Times New Roman"/>
          <w:color w:val="000000"/>
          <w:sz w:val="28"/>
          <w:szCs w:val="28"/>
        </w:rPr>
        <w:t>до</w:t>
      </w:r>
      <w:proofErr w:type="gramEnd"/>
      <w:r w:rsidRPr="00BA59B4">
        <w:rPr>
          <w:rFonts w:ascii="Times New Roman" w:hAnsi="Times New Roman" w:cs="Times New Roman"/>
          <w:color w:val="000000"/>
          <w:sz w:val="28"/>
          <w:szCs w:val="28"/>
        </w:rPr>
        <w:t xml:space="preserve"> результатів голосування, формує рейтинг проектів та визначає перелік проектів, рекомендованих до фінансування за кошти Громадського бюджету</w:t>
      </w:r>
      <w:r w:rsidRPr="00BA59B4">
        <w:rPr>
          <w:rFonts w:ascii="Times New Roman" w:hAnsi="Times New Roman" w:cs="Times New Roman"/>
          <w:color w:val="000000"/>
          <w:sz w:val="28"/>
          <w:szCs w:val="28"/>
          <w:lang w:val="uk-UA"/>
        </w:rPr>
        <w:t xml:space="preserve"> (бюджету участі)</w:t>
      </w:r>
      <w:r w:rsidRPr="00BA59B4">
        <w:rPr>
          <w:rFonts w:ascii="Times New Roman" w:hAnsi="Times New Roman" w:cs="Times New Roman"/>
          <w:color w:val="000000"/>
          <w:sz w:val="28"/>
          <w:szCs w:val="28"/>
        </w:rPr>
        <w:t xml:space="preserve"> в Степанківській ОТГ. Рекомендованими до реалізації вважатимуться ті проекти, які набрали найбільшу кількість голосів до вичерпання обсягу коштів, виділених на реалізацію Громадського бюджету</w:t>
      </w:r>
      <w:r w:rsidRPr="00BA59B4">
        <w:rPr>
          <w:rFonts w:ascii="Times New Roman" w:hAnsi="Times New Roman" w:cs="Times New Roman"/>
          <w:color w:val="000000"/>
          <w:sz w:val="28"/>
          <w:szCs w:val="28"/>
          <w:lang w:val="uk-UA"/>
        </w:rPr>
        <w:t xml:space="preserve"> (бюджету участі)</w:t>
      </w:r>
      <w:r w:rsidRPr="00BA59B4">
        <w:rPr>
          <w:rFonts w:ascii="Times New Roman" w:hAnsi="Times New Roman" w:cs="Times New Roman"/>
          <w:color w:val="000000"/>
          <w:sz w:val="28"/>
          <w:szCs w:val="28"/>
        </w:rPr>
        <w:t xml:space="preserve"> на відповідний </w:t>
      </w:r>
      <w:proofErr w:type="gramStart"/>
      <w:r w:rsidRPr="00BA59B4">
        <w:rPr>
          <w:rFonts w:ascii="Times New Roman" w:hAnsi="Times New Roman" w:cs="Times New Roman"/>
          <w:color w:val="000000"/>
          <w:sz w:val="28"/>
          <w:szCs w:val="28"/>
        </w:rPr>
        <w:t>р</w:t>
      </w:r>
      <w:proofErr w:type="gramEnd"/>
      <w:r w:rsidRPr="00BA59B4">
        <w:rPr>
          <w:rFonts w:ascii="Times New Roman" w:hAnsi="Times New Roman" w:cs="Times New Roman"/>
          <w:color w:val="000000"/>
          <w:sz w:val="28"/>
          <w:szCs w:val="28"/>
        </w:rPr>
        <w:t>ік.</w:t>
      </w:r>
    </w:p>
    <w:p w:rsidR="00BA59B4" w:rsidRPr="00BA59B4" w:rsidRDefault="00BA59B4" w:rsidP="00BA59B4">
      <w:pPr>
        <w:pStyle w:val="20"/>
        <w:numPr>
          <w:ilvl w:val="1"/>
          <w:numId w:val="12"/>
        </w:numPr>
        <w:shd w:val="clear" w:color="auto" w:fill="auto"/>
        <w:tabs>
          <w:tab w:val="left" w:pos="1276"/>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У випадку якщо проекти набирають однакову кількість голосів, місце пропозицій у списку визначається за порядковим номером у реє</w:t>
      </w:r>
      <w:proofErr w:type="gramStart"/>
      <w:r w:rsidRPr="00BA59B4">
        <w:rPr>
          <w:rFonts w:ascii="Times New Roman" w:hAnsi="Times New Roman" w:cs="Times New Roman"/>
          <w:color w:val="000000"/>
          <w:sz w:val="28"/>
          <w:szCs w:val="28"/>
        </w:rPr>
        <w:t>стр</w:t>
      </w:r>
      <w:proofErr w:type="gramEnd"/>
      <w:r w:rsidRPr="00BA59B4">
        <w:rPr>
          <w:rFonts w:ascii="Times New Roman" w:hAnsi="Times New Roman" w:cs="Times New Roman"/>
          <w:color w:val="000000"/>
          <w:sz w:val="28"/>
          <w:szCs w:val="28"/>
        </w:rPr>
        <w:t>і відповідних проектів.</w:t>
      </w:r>
    </w:p>
    <w:p w:rsidR="00BA59B4" w:rsidRPr="00BA59B4" w:rsidRDefault="00BA59B4" w:rsidP="00BA59B4">
      <w:pPr>
        <w:pStyle w:val="20"/>
        <w:numPr>
          <w:ilvl w:val="1"/>
          <w:numId w:val="12"/>
        </w:numPr>
        <w:shd w:val="clear" w:color="auto" w:fill="auto"/>
        <w:tabs>
          <w:tab w:val="left" w:pos="1032"/>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Результати голосування фіксуються </w:t>
      </w:r>
      <w:proofErr w:type="gramStart"/>
      <w:r w:rsidRPr="00BA59B4">
        <w:rPr>
          <w:rFonts w:ascii="Times New Roman" w:hAnsi="Times New Roman" w:cs="Times New Roman"/>
          <w:color w:val="000000"/>
          <w:sz w:val="28"/>
          <w:szCs w:val="28"/>
        </w:rPr>
        <w:t>у</w:t>
      </w:r>
      <w:proofErr w:type="gramEnd"/>
      <w:r w:rsidRPr="00BA59B4">
        <w:rPr>
          <w:rFonts w:ascii="Times New Roman" w:hAnsi="Times New Roman" w:cs="Times New Roman"/>
          <w:color w:val="000000"/>
          <w:sz w:val="28"/>
          <w:szCs w:val="28"/>
        </w:rPr>
        <w:t xml:space="preserve"> протоколі засідання Координаційної ради.</w:t>
      </w:r>
    </w:p>
    <w:p w:rsidR="00BA59B4" w:rsidRPr="00BA59B4" w:rsidRDefault="00BA59B4" w:rsidP="00BA59B4">
      <w:pPr>
        <w:pStyle w:val="20"/>
        <w:numPr>
          <w:ilvl w:val="1"/>
          <w:numId w:val="12"/>
        </w:numPr>
        <w:shd w:val="clear" w:color="auto" w:fill="auto"/>
        <w:tabs>
          <w:tab w:val="left" w:pos="1032"/>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Рейтинг,</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 xml:space="preserve"> перелік проектів та протокол засідання Координаційної ради оприлюдню</w:t>
      </w:r>
      <w:r w:rsidRPr="00BA59B4">
        <w:rPr>
          <w:rFonts w:ascii="Times New Roman" w:hAnsi="Times New Roman" w:cs="Times New Roman"/>
          <w:color w:val="000000"/>
          <w:sz w:val="28"/>
          <w:szCs w:val="28"/>
          <w:lang w:val="uk-UA"/>
        </w:rPr>
        <w:t>є</w:t>
      </w:r>
      <w:r w:rsidRPr="00BA59B4">
        <w:rPr>
          <w:rFonts w:ascii="Times New Roman" w:hAnsi="Times New Roman" w:cs="Times New Roman"/>
          <w:color w:val="000000"/>
          <w:sz w:val="28"/>
          <w:szCs w:val="28"/>
        </w:rPr>
        <w:t xml:space="preserve">ться </w:t>
      </w:r>
      <w:r w:rsidRPr="00BA59B4">
        <w:rPr>
          <w:rFonts w:ascii="Times New Roman" w:hAnsi="Times New Roman" w:cs="Times New Roman"/>
          <w:color w:val="000000"/>
          <w:sz w:val="28"/>
          <w:szCs w:val="28"/>
          <w:lang w:val="uk-UA"/>
        </w:rPr>
        <w:t xml:space="preserve">протягом 5 календарних </w:t>
      </w:r>
      <w:r w:rsidRPr="00BA59B4">
        <w:rPr>
          <w:rFonts w:ascii="Times New Roman" w:hAnsi="Times New Roman" w:cs="Times New Roman"/>
          <w:color w:val="000000"/>
          <w:sz w:val="28"/>
          <w:szCs w:val="28"/>
        </w:rPr>
        <w:t xml:space="preserve">днів </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ід дня проведення підрахунку голосів на офіційному веб-сайті Степанківської ОТГ та в інший прийнятний спосіб.</w:t>
      </w:r>
    </w:p>
    <w:p w:rsidR="00BA59B4" w:rsidRPr="00BA59B4" w:rsidRDefault="00BA59B4" w:rsidP="00BA59B4">
      <w:pPr>
        <w:pStyle w:val="20"/>
        <w:numPr>
          <w:ilvl w:val="1"/>
          <w:numId w:val="12"/>
        </w:numPr>
        <w:shd w:val="clear" w:color="auto" w:fill="auto"/>
        <w:tabs>
          <w:tab w:val="left" w:pos="567"/>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sz w:val="28"/>
          <w:szCs w:val="28"/>
        </w:rPr>
        <w:t xml:space="preserve">У разі обмеження фінансових ресурсів </w:t>
      </w:r>
      <w:r w:rsidRPr="00BA59B4">
        <w:rPr>
          <w:rFonts w:ascii="Times New Roman" w:hAnsi="Times New Roman" w:cs="Times New Roman"/>
          <w:sz w:val="28"/>
          <w:szCs w:val="28"/>
          <w:lang w:val="uk-UA"/>
        </w:rPr>
        <w:t xml:space="preserve">Громадського </w:t>
      </w:r>
      <w:r w:rsidRPr="00BA59B4">
        <w:rPr>
          <w:rFonts w:ascii="Times New Roman" w:hAnsi="Times New Roman" w:cs="Times New Roman"/>
          <w:sz w:val="28"/>
          <w:szCs w:val="28"/>
        </w:rPr>
        <w:t xml:space="preserve">бюджету на реалізацію проектної пропозиції з рейтингового списку береться до уваги перша з них, за умови, що її вартість не призведе до перевищення сум, виділених </w:t>
      </w:r>
      <w:proofErr w:type="gramStart"/>
      <w:r w:rsidRPr="00BA59B4">
        <w:rPr>
          <w:rFonts w:ascii="Times New Roman" w:hAnsi="Times New Roman" w:cs="Times New Roman"/>
          <w:sz w:val="28"/>
          <w:szCs w:val="28"/>
        </w:rPr>
        <w:t>для</w:t>
      </w:r>
      <w:proofErr w:type="gramEnd"/>
      <w:r w:rsidRPr="00BA59B4">
        <w:rPr>
          <w:rFonts w:ascii="Times New Roman" w:hAnsi="Times New Roman" w:cs="Times New Roman"/>
          <w:sz w:val="28"/>
          <w:szCs w:val="28"/>
        </w:rPr>
        <w:t xml:space="preserve"> реалізації</w:t>
      </w:r>
      <w:r w:rsidRPr="00BA59B4">
        <w:rPr>
          <w:rFonts w:ascii="Times New Roman" w:hAnsi="Times New Roman" w:cs="Times New Roman"/>
          <w:color w:val="000000"/>
          <w:sz w:val="28"/>
          <w:szCs w:val="28"/>
          <w:lang w:val="uk-UA"/>
        </w:rPr>
        <w:t>.</w:t>
      </w:r>
    </w:p>
    <w:p w:rsidR="00BA59B4" w:rsidRPr="00BA59B4" w:rsidRDefault="00BA59B4" w:rsidP="00BA59B4">
      <w:pPr>
        <w:pStyle w:val="10"/>
        <w:keepNext/>
        <w:keepLines/>
        <w:shd w:val="clear" w:color="auto" w:fill="auto"/>
        <w:tabs>
          <w:tab w:val="left" w:pos="3013"/>
        </w:tabs>
        <w:spacing w:after="0" w:line="240" w:lineRule="auto"/>
        <w:ind w:left="390" w:firstLine="0"/>
        <w:contextualSpacing/>
        <w:jc w:val="center"/>
        <w:rPr>
          <w:rFonts w:ascii="Times New Roman" w:hAnsi="Times New Roman" w:cs="Times New Roman"/>
          <w:b/>
          <w:color w:val="000000"/>
          <w:sz w:val="28"/>
          <w:szCs w:val="28"/>
        </w:rPr>
      </w:pPr>
      <w:bookmarkStart w:id="12" w:name="bookmark7"/>
      <w:bookmarkEnd w:id="12"/>
      <w:r w:rsidRPr="00BA59B4">
        <w:rPr>
          <w:rFonts w:ascii="Times New Roman" w:hAnsi="Times New Roman" w:cs="Times New Roman"/>
          <w:b/>
          <w:color w:val="000000"/>
          <w:sz w:val="28"/>
          <w:szCs w:val="28"/>
          <w:lang w:val="uk-UA"/>
        </w:rPr>
        <w:t>8. Реалізація проектів</w:t>
      </w:r>
    </w:p>
    <w:p w:rsidR="00BA59B4" w:rsidRPr="00BA59B4" w:rsidRDefault="00BA59B4" w:rsidP="00BA59B4">
      <w:pPr>
        <w:pStyle w:val="20"/>
        <w:numPr>
          <w:ilvl w:val="1"/>
          <w:numId w:val="13"/>
        </w:numPr>
        <w:shd w:val="clear" w:color="auto" w:fill="auto"/>
        <w:tabs>
          <w:tab w:val="left" w:pos="1081"/>
        </w:tabs>
        <w:spacing w:before="240"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t xml:space="preserve">Проекти, які шляхом голосування отримали найбільшу кількість голосів та були рекомендованими до реалізації, мають </w:t>
      </w:r>
      <w:proofErr w:type="gramStart"/>
      <w:r w:rsidRPr="00BA59B4">
        <w:rPr>
          <w:rFonts w:ascii="Times New Roman" w:hAnsi="Times New Roman" w:cs="Times New Roman"/>
          <w:color w:val="000000"/>
          <w:sz w:val="28"/>
          <w:szCs w:val="28"/>
        </w:rPr>
        <w:t>бути</w:t>
      </w:r>
      <w:proofErr w:type="gramEnd"/>
      <w:r w:rsidRPr="00BA59B4">
        <w:rPr>
          <w:rFonts w:ascii="Times New Roman" w:hAnsi="Times New Roman" w:cs="Times New Roman"/>
          <w:color w:val="000000"/>
          <w:sz w:val="28"/>
          <w:szCs w:val="28"/>
        </w:rPr>
        <w:t xml:space="preserve"> включені до Програми та винесені на розгляд найближчої чергової сесії сільської ради. </w:t>
      </w:r>
    </w:p>
    <w:p w:rsidR="00BA59B4" w:rsidRPr="00BA59B4" w:rsidRDefault="00BA59B4" w:rsidP="00BA59B4">
      <w:pPr>
        <w:pStyle w:val="20"/>
        <w:numPr>
          <w:ilvl w:val="1"/>
          <w:numId w:val="13"/>
        </w:numPr>
        <w:shd w:val="clear" w:color="auto" w:fill="auto"/>
        <w:tabs>
          <w:tab w:val="left" w:pos="1081"/>
        </w:tabs>
        <w:spacing w:after="200" w:line="240" w:lineRule="auto"/>
        <w:ind w:left="0" w:firstLine="709"/>
        <w:contextualSpacing/>
        <w:jc w:val="both"/>
        <w:rPr>
          <w:rFonts w:ascii="Times New Roman" w:hAnsi="Times New Roman" w:cs="Times New Roman"/>
          <w:color w:val="000000"/>
          <w:sz w:val="28"/>
          <w:szCs w:val="28"/>
        </w:rPr>
      </w:pPr>
      <w:r w:rsidRPr="00BA59B4">
        <w:rPr>
          <w:rFonts w:ascii="Times New Roman" w:hAnsi="Times New Roman" w:cs="Times New Roman"/>
          <w:color w:val="000000"/>
          <w:sz w:val="28"/>
          <w:szCs w:val="28"/>
        </w:rPr>
        <w:lastRenderedPageBreak/>
        <w:t xml:space="preserve">За результатами голосування проекти, які включені до Програми та затверджені </w:t>
      </w:r>
      <w:proofErr w:type="gramStart"/>
      <w:r w:rsidRPr="00BA59B4">
        <w:rPr>
          <w:rFonts w:ascii="Times New Roman" w:hAnsi="Times New Roman" w:cs="Times New Roman"/>
          <w:color w:val="000000"/>
          <w:sz w:val="28"/>
          <w:szCs w:val="28"/>
        </w:rPr>
        <w:t>р</w:t>
      </w:r>
      <w:proofErr w:type="gramEnd"/>
      <w:r w:rsidRPr="00BA59B4">
        <w:rPr>
          <w:rFonts w:ascii="Times New Roman" w:hAnsi="Times New Roman" w:cs="Times New Roman"/>
          <w:color w:val="000000"/>
          <w:sz w:val="28"/>
          <w:szCs w:val="28"/>
        </w:rPr>
        <w:t>ішенням сесії сільської ради на підставі протоколу Координаційної ради, що визначає підсумки голосування, підлягають фінансуванню за рахунок коштів Громадського бюджету (бюджету участі) протягом наступного бюджетного року.</w:t>
      </w:r>
    </w:p>
    <w:p w:rsidR="00BA59B4" w:rsidRPr="00BA59B4" w:rsidRDefault="00BA59B4" w:rsidP="00BA59B4">
      <w:pPr>
        <w:pStyle w:val="20"/>
        <w:numPr>
          <w:ilvl w:val="1"/>
          <w:numId w:val="13"/>
        </w:numPr>
        <w:shd w:val="clear" w:color="auto" w:fill="auto"/>
        <w:tabs>
          <w:tab w:val="left" w:pos="1134"/>
        </w:tabs>
        <w:spacing w:after="200" w:line="240" w:lineRule="auto"/>
        <w:ind w:left="0" w:firstLine="709"/>
        <w:contextualSpacing/>
        <w:jc w:val="both"/>
        <w:rPr>
          <w:rFonts w:ascii="Times New Roman" w:hAnsi="Times New Roman" w:cs="Times New Roman"/>
          <w:color w:val="000000"/>
          <w:sz w:val="28"/>
          <w:szCs w:val="28"/>
        </w:rPr>
      </w:pPr>
      <w:proofErr w:type="gramStart"/>
      <w:r w:rsidRPr="00BA59B4">
        <w:rPr>
          <w:rFonts w:ascii="Times New Roman" w:hAnsi="Times New Roman" w:cs="Times New Roman"/>
          <w:color w:val="000000"/>
          <w:sz w:val="28"/>
          <w:szCs w:val="28"/>
        </w:rPr>
        <w:t>Розпорядник коштів на якого покладено зобов’язання з реалізації проектів-переможців має право у письмовій формі звернутися до автора  проекту з пропозицією внести необхідні зміни до кошторису  витрат  в разі необхідності. Дані зміни мають бути обґрунтованими та не суперечити основній меті проекту, яку зазначив автор (автори).</w:t>
      </w:r>
      <w:proofErr w:type="gramEnd"/>
      <w:r w:rsidRPr="00BA59B4">
        <w:rPr>
          <w:rFonts w:ascii="Times New Roman" w:hAnsi="Times New Roman" w:cs="Times New Roman"/>
          <w:color w:val="000000"/>
          <w:sz w:val="28"/>
          <w:szCs w:val="28"/>
        </w:rPr>
        <w:t xml:space="preserve"> </w:t>
      </w:r>
      <w:proofErr w:type="gramStart"/>
      <w:r w:rsidRPr="00BA59B4">
        <w:rPr>
          <w:rFonts w:ascii="Times New Roman" w:hAnsi="Times New Roman" w:cs="Times New Roman"/>
          <w:color w:val="000000"/>
          <w:sz w:val="28"/>
          <w:szCs w:val="28"/>
        </w:rPr>
        <w:t>Внесен</w:t>
      </w:r>
      <w:proofErr w:type="gramEnd"/>
      <w:r w:rsidRPr="00BA59B4">
        <w:rPr>
          <w:rFonts w:ascii="Times New Roman" w:hAnsi="Times New Roman" w:cs="Times New Roman"/>
          <w:color w:val="000000"/>
          <w:sz w:val="28"/>
          <w:szCs w:val="28"/>
        </w:rPr>
        <w:t>і зміни до кошторису витрат не повинні перевищувати попередньо вказану вартість проекту.</w:t>
      </w:r>
    </w:p>
    <w:p w:rsidR="00BA59B4" w:rsidRPr="00BA59B4" w:rsidRDefault="00BA59B4" w:rsidP="00BA59B4">
      <w:pPr>
        <w:pStyle w:val="20"/>
        <w:shd w:val="clear" w:color="auto" w:fill="auto"/>
        <w:tabs>
          <w:tab w:val="left" w:pos="1032"/>
        </w:tabs>
        <w:spacing w:after="200" w:line="240" w:lineRule="auto"/>
        <w:ind w:firstLine="709"/>
        <w:contextualSpacing/>
        <w:jc w:val="both"/>
        <w:rPr>
          <w:rFonts w:ascii="Times New Roman" w:hAnsi="Times New Roman" w:cs="Times New Roman"/>
          <w:color w:val="000000"/>
          <w:sz w:val="28"/>
          <w:szCs w:val="28"/>
        </w:rPr>
      </w:pPr>
    </w:p>
    <w:p w:rsidR="00BA59B4" w:rsidRPr="00BA59B4" w:rsidRDefault="00BA59B4" w:rsidP="00BA59B4">
      <w:pPr>
        <w:pStyle w:val="20"/>
        <w:shd w:val="clear" w:color="auto" w:fill="auto"/>
        <w:tabs>
          <w:tab w:val="left" w:pos="1032"/>
        </w:tabs>
        <w:spacing w:after="200" w:line="240" w:lineRule="auto"/>
        <w:ind w:left="390"/>
        <w:contextualSpacing/>
        <w:jc w:val="center"/>
        <w:rPr>
          <w:rFonts w:ascii="Times New Roman" w:hAnsi="Times New Roman" w:cs="Times New Roman"/>
          <w:b/>
          <w:color w:val="000000"/>
          <w:sz w:val="28"/>
          <w:szCs w:val="28"/>
        </w:rPr>
      </w:pPr>
      <w:r w:rsidRPr="00BA59B4">
        <w:rPr>
          <w:rFonts w:ascii="Times New Roman" w:hAnsi="Times New Roman" w:cs="Times New Roman"/>
          <w:b/>
          <w:color w:val="000000"/>
          <w:sz w:val="28"/>
          <w:szCs w:val="28"/>
          <w:lang w:val="uk-UA"/>
        </w:rPr>
        <w:t>9. Порядок звітування за результатами реалізації проектів</w:t>
      </w:r>
    </w:p>
    <w:p w:rsidR="00BA59B4" w:rsidRPr="00BA59B4" w:rsidRDefault="00BA59B4" w:rsidP="00BA59B4">
      <w:pPr>
        <w:ind w:firstLine="709"/>
        <w:jc w:val="both"/>
        <w:rPr>
          <w:color w:val="000000"/>
          <w:sz w:val="28"/>
          <w:szCs w:val="28"/>
          <w:shd w:val="clear" w:color="auto" w:fill="FFFFFF"/>
        </w:rPr>
      </w:pPr>
      <w:r w:rsidRPr="00BA59B4">
        <w:rPr>
          <w:color w:val="000000"/>
          <w:sz w:val="28"/>
          <w:szCs w:val="28"/>
          <w:shd w:val="clear" w:color="auto" w:fill="FFFFFF"/>
        </w:rPr>
        <w:t>9.1 Про результати реалізації проектів за рахунок коштів Громадського бюджету (бюджету участі)</w:t>
      </w:r>
      <w:r w:rsidRPr="00BA59B4">
        <w:rPr>
          <w:color w:val="000000"/>
          <w:sz w:val="28"/>
          <w:szCs w:val="28"/>
        </w:rPr>
        <w:t xml:space="preserve">, Координаційна рада формує загальний звіт на основі звітів, що надійшли від </w:t>
      </w:r>
      <w:r w:rsidRPr="00BA59B4">
        <w:rPr>
          <w:color w:val="000000"/>
          <w:sz w:val="28"/>
          <w:szCs w:val="28"/>
          <w:shd w:val="clear" w:color="auto" w:fill="FFFFFF"/>
        </w:rPr>
        <w:t xml:space="preserve">головного розпорядника коштів. </w:t>
      </w:r>
    </w:p>
    <w:p w:rsidR="00BA59B4" w:rsidRPr="00BA59B4" w:rsidRDefault="00BA59B4" w:rsidP="00BA59B4">
      <w:pPr>
        <w:ind w:firstLine="709"/>
        <w:jc w:val="both"/>
        <w:rPr>
          <w:color w:val="000000"/>
          <w:sz w:val="28"/>
          <w:szCs w:val="28"/>
        </w:rPr>
      </w:pPr>
      <w:r w:rsidRPr="00BA59B4">
        <w:rPr>
          <w:color w:val="000000"/>
          <w:sz w:val="28"/>
          <w:szCs w:val="28"/>
          <w:shd w:val="clear" w:color="auto" w:fill="FFFFFF"/>
        </w:rPr>
        <w:t>9.2 Загальний звіт про виконання Програми виноситься на чергове пленарне засідання сесії Степанківської сільської ради в кінці бюджетного року головою Координаційної ради.</w:t>
      </w:r>
    </w:p>
    <w:p w:rsidR="00BA59B4" w:rsidRPr="00BA59B4" w:rsidRDefault="00BA59B4" w:rsidP="00BA59B4">
      <w:pPr>
        <w:pStyle w:val="20"/>
        <w:shd w:val="clear" w:color="auto" w:fill="auto"/>
        <w:tabs>
          <w:tab w:val="left" w:pos="1032"/>
        </w:tabs>
        <w:spacing w:after="200" w:line="240" w:lineRule="auto"/>
        <w:ind w:firstLine="709"/>
        <w:contextualSpacing/>
        <w:jc w:val="both"/>
        <w:rPr>
          <w:rFonts w:ascii="Times New Roman" w:hAnsi="Times New Roman" w:cs="Times New Roman"/>
          <w:color w:val="000000"/>
          <w:sz w:val="28"/>
          <w:szCs w:val="28"/>
          <w:lang w:val="uk-UA"/>
        </w:rPr>
      </w:pPr>
      <w:r w:rsidRPr="00BA59B4">
        <w:rPr>
          <w:rFonts w:ascii="Times New Roman" w:hAnsi="Times New Roman" w:cs="Times New Roman"/>
          <w:color w:val="000000"/>
          <w:sz w:val="28"/>
          <w:szCs w:val="28"/>
          <w:shd w:val="clear" w:color="auto" w:fill="FFFFFF"/>
          <w:lang w:val="uk-UA"/>
        </w:rPr>
        <w:t>9.2 Звіт про виконання Програми підлягає оприлюдненню на офіційному веб-сайті Степанківської ОТГ.</w:t>
      </w:r>
    </w:p>
    <w:p w:rsidR="00BA59B4" w:rsidRPr="00BA59B4" w:rsidRDefault="00BA59B4" w:rsidP="00BA59B4">
      <w:pPr>
        <w:jc w:val="both"/>
        <w:rPr>
          <w:color w:val="000000"/>
          <w:sz w:val="28"/>
          <w:szCs w:val="28"/>
        </w:rPr>
      </w:pPr>
    </w:p>
    <w:p w:rsidR="00BA59B4" w:rsidRPr="00BA59B4" w:rsidRDefault="00BA59B4" w:rsidP="00BA59B4">
      <w:pPr>
        <w:jc w:val="both"/>
        <w:rPr>
          <w:color w:val="000000"/>
          <w:sz w:val="28"/>
          <w:szCs w:val="28"/>
        </w:rPr>
      </w:pPr>
    </w:p>
    <w:p w:rsidR="00BA59B4" w:rsidRPr="00BA59B4" w:rsidRDefault="00BA59B4" w:rsidP="00BA59B4">
      <w:pPr>
        <w:jc w:val="both"/>
        <w:rPr>
          <w:color w:val="000000"/>
          <w:sz w:val="28"/>
          <w:szCs w:val="28"/>
        </w:rPr>
      </w:pPr>
    </w:p>
    <w:p w:rsidR="00BA59B4" w:rsidRPr="00BA59B4" w:rsidRDefault="00BA59B4" w:rsidP="00BA59B4">
      <w:pPr>
        <w:jc w:val="both"/>
        <w:rPr>
          <w:color w:val="000000"/>
          <w:sz w:val="28"/>
          <w:szCs w:val="28"/>
        </w:rPr>
      </w:pPr>
      <w:r w:rsidRPr="00BA59B4">
        <w:rPr>
          <w:color w:val="000000"/>
          <w:sz w:val="28"/>
          <w:szCs w:val="28"/>
        </w:rPr>
        <w:t xml:space="preserve">               Сільський голова                                    Чекаленко І.М. </w:t>
      </w:r>
    </w:p>
    <w:p w:rsidR="00BA59B4" w:rsidRPr="00BA59B4" w:rsidRDefault="00BA59B4" w:rsidP="00BA59B4">
      <w:pPr>
        <w:spacing w:line="240" w:lineRule="atLeast"/>
        <w:rPr>
          <w:sz w:val="28"/>
          <w:szCs w:val="28"/>
          <w:lang w:val="ru-RU"/>
        </w:rPr>
      </w:pPr>
    </w:p>
    <w:p w:rsidR="00BA59B4" w:rsidRPr="00BA59B4" w:rsidRDefault="00BA59B4" w:rsidP="00BA59B4">
      <w:pPr>
        <w:jc w:val="right"/>
        <w:rPr>
          <w:sz w:val="28"/>
          <w:szCs w:val="28"/>
        </w:rPr>
      </w:pPr>
    </w:p>
    <w:p w:rsidR="00BA59B4" w:rsidRPr="00BA59B4" w:rsidRDefault="00BA59B4" w:rsidP="00BA59B4">
      <w:pPr>
        <w:jc w:val="right"/>
        <w:rPr>
          <w:sz w:val="28"/>
          <w:szCs w:val="28"/>
        </w:rPr>
      </w:pPr>
    </w:p>
    <w:p w:rsidR="00BA59B4" w:rsidRPr="00BA59B4" w:rsidRDefault="00BA59B4" w:rsidP="00BA59B4">
      <w:pPr>
        <w:jc w:val="right"/>
        <w:rPr>
          <w:sz w:val="28"/>
          <w:szCs w:val="28"/>
        </w:rPr>
      </w:pPr>
    </w:p>
    <w:p w:rsidR="00BA59B4" w:rsidRPr="00BA59B4" w:rsidRDefault="00BA59B4" w:rsidP="00BA59B4">
      <w:pPr>
        <w:jc w:val="right"/>
        <w:rPr>
          <w:sz w:val="28"/>
          <w:szCs w:val="28"/>
        </w:rPr>
      </w:pPr>
    </w:p>
    <w:p w:rsidR="00BA59B4" w:rsidRPr="00BA59B4" w:rsidRDefault="00BA59B4" w:rsidP="00BA59B4">
      <w:pPr>
        <w:jc w:val="right"/>
        <w:rPr>
          <w:sz w:val="28"/>
          <w:szCs w:val="28"/>
        </w:rPr>
      </w:pPr>
    </w:p>
    <w:p w:rsidR="00BA59B4" w:rsidRPr="00BA59B4" w:rsidRDefault="00BA59B4" w:rsidP="00BA59B4">
      <w:pPr>
        <w:rPr>
          <w:sz w:val="28"/>
          <w:szCs w:val="28"/>
        </w:rPr>
      </w:pPr>
    </w:p>
    <w:p w:rsidR="00BA59B4" w:rsidRPr="00BA59B4" w:rsidRDefault="00BA59B4" w:rsidP="00BA59B4">
      <w:pPr>
        <w:spacing w:line="240" w:lineRule="atLeast"/>
        <w:rPr>
          <w:sz w:val="28"/>
          <w:szCs w:val="28"/>
        </w:rPr>
      </w:pPr>
    </w:p>
    <w:p w:rsidR="00BA59B4" w:rsidRPr="00BA59B4" w:rsidRDefault="00BA59B4" w:rsidP="00BA59B4">
      <w:pPr>
        <w:jc w:val="both"/>
        <w:rPr>
          <w:color w:val="000000"/>
          <w:sz w:val="28"/>
          <w:szCs w:val="28"/>
        </w:rPr>
      </w:pPr>
    </w:p>
    <w:p w:rsidR="00BA59B4" w:rsidRPr="00BA59B4" w:rsidRDefault="00BA59B4" w:rsidP="00BA59B4">
      <w:pPr>
        <w:jc w:val="both"/>
        <w:rPr>
          <w:color w:val="000000"/>
          <w:sz w:val="28"/>
          <w:szCs w:val="28"/>
        </w:rPr>
      </w:pPr>
    </w:p>
    <w:p w:rsidR="00BA59B4" w:rsidRPr="00BA59B4" w:rsidRDefault="00BA59B4" w:rsidP="00BA59B4">
      <w:pPr>
        <w:shd w:val="clear" w:color="auto" w:fill="FFFFFF"/>
        <w:rPr>
          <w:b/>
          <w:sz w:val="28"/>
          <w:szCs w:val="28"/>
          <w:highlight w:val="yellow"/>
        </w:rPr>
      </w:pPr>
    </w:p>
    <w:p w:rsidR="00BA59B4" w:rsidRPr="00BA59B4" w:rsidRDefault="00BA59B4" w:rsidP="00BA59B4">
      <w:pPr>
        <w:shd w:val="clear" w:color="auto" w:fill="FFFFFF"/>
        <w:rPr>
          <w:b/>
          <w:sz w:val="28"/>
          <w:szCs w:val="28"/>
          <w:highlight w:val="yellow"/>
        </w:rPr>
      </w:pPr>
    </w:p>
    <w:p w:rsidR="00BA59B4" w:rsidRPr="00BA59B4" w:rsidRDefault="00BA59B4" w:rsidP="00BA59B4">
      <w:pPr>
        <w:shd w:val="clear" w:color="auto" w:fill="FFFFFF"/>
        <w:rPr>
          <w:b/>
          <w:sz w:val="28"/>
          <w:szCs w:val="28"/>
          <w:highlight w:val="yellow"/>
        </w:rPr>
      </w:pPr>
    </w:p>
    <w:p w:rsidR="00BA59B4" w:rsidRPr="00BA59B4" w:rsidRDefault="00BA59B4" w:rsidP="00BA59B4">
      <w:pPr>
        <w:shd w:val="clear" w:color="auto" w:fill="FFFFFF"/>
        <w:ind w:left="6237" w:hanging="47"/>
        <w:rPr>
          <w:b/>
          <w:sz w:val="28"/>
          <w:szCs w:val="28"/>
          <w:highlight w:val="yellow"/>
        </w:rPr>
      </w:pPr>
    </w:p>
    <w:p w:rsidR="00BA59B4" w:rsidRPr="00BA59B4" w:rsidRDefault="00BA59B4" w:rsidP="00BA59B4">
      <w:pPr>
        <w:ind w:left="-567"/>
        <w:jc w:val="right"/>
        <w:rPr>
          <w:sz w:val="28"/>
          <w:szCs w:val="28"/>
        </w:rPr>
      </w:pPr>
      <w:r w:rsidRPr="00BA59B4">
        <w:rPr>
          <w:sz w:val="28"/>
          <w:szCs w:val="28"/>
        </w:rPr>
        <w:t>Додаток 2</w:t>
      </w:r>
    </w:p>
    <w:p w:rsidR="00BA59B4" w:rsidRPr="00BA59B4" w:rsidRDefault="00BA59B4" w:rsidP="00BA59B4">
      <w:pPr>
        <w:ind w:left="-567"/>
        <w:jc w:val="right"/>
        <w:rPr>
          <w:sz w:val="28"/>
          <w:szCs w:val="28"/>
        </w:rPr>
      </w:pPr>
      <w:r w:rsidRPr="00BA59B4">
        <w:rPr>
          <w:sz w:val="28"/>
          <w:szCs w:val="28"/>
        </w:rPr>
        <w:t xml:space="preserve">до проекту рішення </w:t>
      </w:r>
    </w:p>
    <w:p w:rsidR="00BA59B4" w:rsidRPr="00BA59B4" w:rsidRDefault="00BA59B4" w:rsidP="00BA59B4">
      <w:pPr>
        <w:ind w:left="-567"/>
        <w:jc w:val="right"/>
        <w:rPr>
          <w:sz w:val="28"/>
          <w:szCs w:val="28"/>
        </w:rPr>
      </w:pPr>
      <w:r w:rsidRPr="00BA59B4">
        <w:rPr>
          <w:sz w:val="28"/>
          <w:szCs w:val="28"/>
        </w:rPr>
        <w:t>Степанківської сільської ради</w:t>
      </w:r>
    </w:p>
    <w:p w:rsidR="00BA59B4" w:rsidRPr="00BA59B4" w:rsidRDefault="00BA59B4" w:rsidP="00BA59B4">
      <w:pPr>
        <w:jc w:val="right"/>
        <w:rPr>
          <w:b/>
          <w:sz w:val="28"/>
          <w:szCs w:val="28"/>
        </w:rPr>
      </w:pPr>
      <w:r w:rsidRPr="00BA59B4">
        <w:rPr>
          <w:sz w:val="28"/>
          <w:szCs w:val="28"/>
        </w:rPr>
        <w:t xml:space="preserve">від </w:t>
      </w:r>
      <w:r w:rsidRPr="00BA59B4">
        <w:rPr>
          <w:sz w:val="28"/>
          <w:szCs w:val="28"/>
        </w:rPr>
        <w:softHyphen/>
      </w:r>
      <w:r w:rsidRPr="00BA59B4">
        <w:rPr>
          <w:sz w:val="28"/>
          <w:szCs w:val="28"/>
        </w:rPr>
        <w:softHyphen/>
      </w:r>
      <w:r w:rsidRPr="00BA59B4">
        <w:rPr>
          <w:sz w:val="28"/>
          <w:szCs w:val="28"/>
        </w:rPr>
        <w:softHyphen/>
        <w:t>00.00.2019 року №0-0/</w:t>
      </w:r>
      <w:r w:rsidRPr="00BA59B4">
        <w:rPr>
          <w:sz w:val="28"/>
          <w:szCs w:val="28"/>
          <w:lang w:val="en-US"/>
        </w:rPr>
        <w:t>V</w:t>
      </w:r>
      <w:r w:rsidRPr="00BA59B4">
        <w:rPr>
          <w:sz w:val="28"/>
          <w:szCs w:val="28"/>
        </w:rPr>
        <w:t>ІІ</w:t>
      </w:r>
    </w:p>
    <w:p w:rsidR="00BA59B4" w:rsidRPr="00BA59B4" w:rsidRDefault="00BA59B4" w:rsidP="00BA59B4">
      <w:pPr>
        <w:shd w:val="clear" w:color="auto" w:fill="FFFFFF"/>
        <w:ind w:left="6237" w:hanging="47"/>
        <w:rPr>
          <w:b/>
          <w:sz w:val="28"/>
          <w:szCs w:val="28"/>
          <w:highlight w:val="yellow"/>
        </w:rPr>
      </w:pPr>
    </w:p>
    <w:p w:rsidR="00BA59B4" w:rsidRPr="00BA59B4" w:rsidRDefault="00BA59B4" w:rsidP="00BA59B4">
      <w:pPr>
        <w:ind w:firstLine="567"/>
        <w:jc w:val="center"/>
        <w:rPr>
          <w:b/>
          <w:caps/>
          <w:sz w:val="28"/>
          <w:szCs w:val="28"/>
        </w:rPr>
      </w:pPr>
      <w:r w:rsidRPr="00BA59B4">
        <w:rPr>
          <w:b/>
          <w:caps/>
          <w:sz w:val="28"/>
          <w:szCs w:val="28"/>
        </w:rPr>
        <w:t xml:space="preserve"> програма </w:t>
      </w:r>
    </w:p>
    <w:p w:rsidR="00BA59B4" w:rsidRPr="00BA59B4" w:rsidRDefault="00BA59B4" w:rsidP="00BA59B4">
      <w:pPr>
        <w:ind w:firstLine="567"/>
        <w:jc w:val="center"/>
        <w:rPr>
          <w:b/>
          <w:caps/>
          <w:sz w:val="28"/>
          <w:szCs w:val="28"/>
        </w:rPr>
      </w:pPr>
      <w:r w:rsidRPr="00BA59B4">
        <w:rPr>
          <w:b/>
          <w:caps/>
          <w:sz w:val="28"/>
          <w:szCs w:val="28"/>
        </w:rPr>
        <w:t xml:space="preserve">«громадський бюджеТ (БЮДЖЕТ УЧАСТІ)  в СТЕПАНКІВСЬКІЙ Сільській об’єднаній територіальній громаді на 2019-2020 роки» </w:t>
      </w:r>
    </w:p>
    <w:p w:rsidR="00BA59B4" w:rsidRPr="00BA59B4" w:rsidRDefault="00BA59B4" w:rsidP="00BA59B4">
      <w:pPr>
        <w:ind w:firstLine="567"/>
        <w:rPr>
          <w:b/>
          <w:sz w:val="28"/>
          <w:szCs w:val="28"/>
        </w:rPr>
      </w:pPr>
    </w:p>
    <w:p w:rsidR="00BA59B4" w:rsidRPr="00BA59B4" w:rsidRDefault="00BA59B4" w:rsidP="00BA59B4">
      <w:pPr>
        <w:ind w:firstLine="567"/>
        <w:jc w:val="center"/>
        <w:rPr>
          <w:b/>
          <w:sz w:val="28"/>
          <w:szCs w:val="28"/>
        </w:rPr>
      </w:pPr>
      <w:r w:rsidRPr="00BA59B4">
        <w:rPr>
          <w:b/>
          <w:sz w:val="28"/>
          <w:szCs w:val="28"/>
        </w:rPr>
        <w:t xml:space="preserve">І. Загальні положення та поняття </w:t>
      </w:r>
    </w:p>
    <w:p w:rsidR="00BA59B4" w:rsidRPr="00BA59B4" w:rsidRDefault="00BA59B4" w:rsidP="00BA59B4">
      <w:pPr>
        <w:ind w:firstLine="567"/>
        <w:jc w:val="both"/>
        <w:rPr>
          <w:sz w:val="28"/>
          <w:szCs w:val="28"/>
        </w:rPr>
      </w:pPr>
      <w:r w:rsidRPr="00BA59B4">
        <w:rPr>
          <w:sz w:val="28"/>
          <w:szCs w:val="28"/>
        </w:rPr>
        <w:t>Програма «Громадський бюджет (бюджет участі)  в Степанківській сільській об’єднаній територіальній громаді на 2019-2020 роки» (далі-Програма)  встановлює та регулює систему взаємодії виконавчих органів Степанківської сільської ради та жителів Степанківської об’єднаної територіальної громади (далі - Степанківської ОТГ), щодо реалізації проектів поданих за рахунок коштів сільського бюджету.</w:t>
      </w:r>
    </w:p>
    <w:p w:rsidR="00BA59B4" w:rsidRPr="00BA59B4" w:rsidRDefault="00BA59B4" w:rsidP="00BA59B4">
      <w:pPr>
        <w:ind w:firstLine="567"/>
        <w:jc w:val="both"/>
        <w:rPr>
          <w:sz w:val="28"/>
          <w:szCs w:val="28"/>
        </w:rPr>
      </w:pPr>
      <w:r w:rsidRPr="00BA59B4">
        <w:rPr>
          <w:sz w:val="28"/>
          <w:szCs w:val="28"/>
        </w:rPr>
        <w:t>Програма розроблена відповідно до норм Бюджетного кодексу України, Закону України «Про місцеве самоврядування в Україні» щодо активізації участі громадян у прийнятті рішень та методології реалізації механізмів Громадського бюджету (бюджету участі).</w:t>
      </w:r>
    </w:p>
    <w:p w:rsidR="00BA59B4" w:rsidRPr="00BA59B4" w:rsidRDefault="00BA59B4" w:rsidP="00BA59B4">
      <w:pPr>
        <w:pStyle w:val="20"/>
        <w:shd w:val="clear" w:color="auto" w:fill="auto"/>
        <w:tabs>
          <w:tab w:val="left" w:pos="1013"/>
        </w:tabs>
        <w:spacing w:after="200" w:line="240" w:lineRule="auto"/>
        <w:ind w:left="1070"/>
        <w:contextualSpacing/>
        <w:jc w:val="both"/>
        <w:rPr>
          <w:rFonts w:ascii="Times New Roman" w:hAnsi="Times New Roman" w:cs="Times New Roman"/>
          <w:color w:val="000000"/>
          <w:sz w:val="28"/>
          <w:szCs w:val="28"/>
        </w:rPr>
      </w:pPr>
      <w:r w:rsidRPr="00BA59B4">
        <w:rPr>
          <w:rFonts w:ascii="Times New Roman" w:hAnsi="Times New Roman" w:cs="Times New Roman"/>
          <w:sz w:val="28"/>
          <w:szCs w:val="28"/>
          <w:lang w:val="uk-UA"/>
        </w:rPr>
        <w:t>У Програмі застосовуються наступні терміни та поняття:</w:t>
      </w:r>
    </w:p>
    <w:p w:rsidR="00BA59B4" w:rsidRPr="00BA59B4" w:rsidRDefault="00BA59B4" w:rsidP="00BA59B4">
      <w:pPr>
        <w:pStyle w:val="20"/>
        <w:numPr>
          <w:ilvl w:val="0"/>
          <w:numId w:val="8"/>
        </w:numPr>
        <w:shd w:val="clear" w:color="auto" w:fill="auto"/>
        <w:tabs>
          <w:tab w:val="left" w:pos="851"/>
        </w:tabs>
        <w:spacing w:after="200" w:line="240" w:lineRule="auto"/>
        <w:ind w:left="0" w:firstLine="567"/>
        <w:contextualSpacing/>
        <w:jc w:val="both"/>
        <w:rPr>
          <w:rFonts w:ascii="Times New Roman" w:hAnsi="Times New Roman" w:cs="Times New Roman"/>
          <w:color w:val="000000"/>
          <w:sz w:val="28"/>
          <w:szCs w:val="28"/>
        </w:rPr>
      </w:pPr>
      <w:proofErr w:type="gramStart"/>
      <w:r w:rsidRPr="00BA59B4">
        <w:rPr>
          <w:rFonts w:ascii="Times New Roman" w:hAnsi="Times New Roman" w:cs="Times New Roman"/>
          <w:b/>
          <w:color w:val="000000"/>
          <w:sz w:val="28"/>
          <w:szCs w:val="28"/>
        </w:rPr>
        <w:t xml:space="preserve">Громадський бюджет (бюджет участі) </w:t>
      </w:r>
      <w:r w:rsidRPr="00BA59B4">
        <w:rPr>
          <w:rFonts w:ascii="Times New Roman" w:hAnsi="Times New Roman" w:cs="Times New Roman"/>
          <w:color w:val="000000"/>
          <w:sz w:val="28"/>
          <w:szCs w:val="28"/>
        </w:rPr>
        <w:t>– це частина бюджету Степанківської</w:t>
      </w:r>
      <w:r w:rsidRPr="00BA59B4">
        <w:rPr>
          <w:rFonts w:ascii="Times New Roman" w:hAnsi="Times New Roman" w:cs="Times New Roman"/>
          <w:color w:val="000000"/>
          <w:sz w:val="28"/>
          <w:szCs w:val="28"/>
          <w:lang w:val="uk-UA"/>
        </w:rPr>
        <w:t xml:space="preserve"> сільської</w:t>
      </w:r>
      <w:r w:rsidRPr="00BA59B4">
        <w:rPr>
          <w:rFonts w:ascii="Times New Roman" w:hAnsi="Times New Roman" w:cs="Times New Roman"/>
          <w:color w:val="000000"/>
          <w:sz w:val="28"/>
          <w:szCs w:val="28"/>
        </w:rPr>
        <w:t xml:space="preserve"> об’єднаної територіальної громади (далі – </w:t>
      </w:r>
      <w:r w:rsidRPr="00BA59B4">
        <w:rPr>
          <w:rFonts w:ascii="Times New Roman" w:hAnsi="Times New Roman" w:cs="Times New Roman"/>
          <w:color w:val="000000"/>
          <w:sz w:val="28"/>
          <w:szCs w:val="28"/>
          <w:lang w:val="uk-UA"/>
        </w:rPr>
        <w:t xml:space="preserve">Степанківської </w:t>
      </w:r>
      <w:r w:rsidRPr="00BA59B4">
        <w:rPr>
          <w:rFonts w:ascii="Times New Roman" w:hAnsi="Times New Roman" w:cs="Times New Roman"/>
          <w:color w:val="000000"/>
          <w:sz w:val="28"/>
          <w:szCs w:val="28"/>
        </w:rPr>
        <w:t>ОТГ), з якого здійснюються видатки, визначені безпосередньо членами територіальної громади села, відповідно до Положення</w:t>
      </w:r>
      <w:r w:rsidRPr="00BA59B4">
        <w:rPr>
          <w:rFonts w:ascii="Times New Roman" w:hAnsi="Times New Roman" w:cs="Times New Roman"/>
          <w:color w:val="000000"/>
          <w:sz w:val="28"/>
          <w:szCs w:val="28"/>
          <w:lang w:val="uk-UA"/>
        </w:rPr>
        <w:t xml:space="preserve"> про Громадський бюджет (бюджет участі) в Степанківській сільській об’єднаній територіальній громаді</w:t>
      </w:r>
      <w:r w:rsidRPr="00BA59B4">
        <w:rPr>
          <w:rFonts w:ascii="Times New Roman" w:hAnsi="Times New Roman" w:cs="Times New Roman"/>
          <w:color w:val="000000"/>
          <w:sz w:val="28"/>
          <w:szCs w:val="28"/>
        </w:rPr>
        <w:t xml:space="preserve"> (далі</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Положення)</w:t>
      </w:r>
      <w:r w:rsidRPr="00BA59B4">
        <w:rPr>
          <w:rFonts w:ascii="Times New Roman" w:hAnsi="Times New Roman" w:cs="Times New Roman"/>
          <w:color w:val="000000"/>
          <w:sz w:val="28"/>
          <w:szCs w:val="28"/>
          <w:lang w:val="uk-UA"/>
        </w:rPr>
        <w:t>.</w:t>
      </w:r>
      <w:proofErr w:type="gramEnd"/>
    </w:p>
    <w:p w:rsidR="00BA59B4" w:rsidRPr="00BA59B4" w:rsidRDefault="00BA59B4" w:rsidP="00BA59B4">
      <w:pPr>
        <w:pStyle w:val="20"/>
        <w:numPr>
          <w:ilvl w:val="0"/>
          <w:numId w:val="8"/>
        </w:numPr>
        <w:shd w:val="clear" w:color="auto" w:fill="auto"/>
        <w:tabs>
          <w:tab w:val="left" w:pos="851"/>
        </w:tabs>
        <w:spacing w:after="200" w:line="240" w:lineRule="auto"/>
        <w:ind w:left="0" w:firstLine="567"/>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Територіальна громада Степанківської ОТ</w:t>
      </w:r>
      <w:proofErr w:type="gramStart"/>
      <w:r w:rsidRPr="00BA59B4">
        <w:rPr>
          <w:rFonts w:ascii="Times New Roman" w:hAnsi="Times New Roman" w:cs="Times New Roman"/>
          <w:b/>
          <w:color w:val="000000"/>
          <w:sz w:val="28"/>
          <w:szCs w:val="28"/>
        </w:rPr>
        <w:t>Г</w:t>
      </w:r>
      <w:r w:rsidRPr="00BA59B4">
        <w:rPr>
          <w:rFonts w:ascii="Times New Roman" w:hAnsi="Times New Roman" w:cs="Times New Roman"/>
          <w:color w:val="000000"/>
          <w:sz w:val="28"/>
          <w:szCs w:val="28"/>
        </w:rPr>
        <w:t>–</w:t>
      </w:r>
      <w:proofErr w:type="gramEnd"/>
      <w:r w:rsidRPr="00BA59B4">
        <w:rPr>
          <w:rFonts w:ascii="Times New Roman" w:hAnsi="Times New Roman" w:cs="Times New Roman"/>
          <w:color w:val="000000"/>
          <w:sz w:val="28"/>
          <w:szCs w:val="28"/>
        </w:rPr>
        <w:t xml:space="preserve"> мешканці, які постійно проживають на території громади.</w:t>
      </w:r>
    </w:p>
    <w:p w:rsidR="00BA59B4" w:rsidRPr="00BA59B4" w:rsidRDefault="00BA59B4" w:rsidP="00BA59B4">
      <w:pPr>
        <w:pStyle w:val="20"/>
        <w:numPr>
          <w:ilvl w:val="0"/>
          <w:numId w:val="8"/>
        </w:numPr>
        <w:tabs>
          <w:tab w:val="left" w:pos="851"/>
        </w:tabs>
        <w:spacing w:after="200" w:line="240" w:lineRule="auto"/>
        <w:ind w:left="0" w:firstLine="567"/>
        <w:contextualSpacing/>
        <w:jc w:val="both"/>
        <w:rPr>
          <w:rFonts w:ascii="Times New Roman" w:hAnsi="Times New Roman" w:cs="Times New Roman"/>
          <w:sz w:val="28"/>
          <w:szCs w:val="28"/>
          <w:lang w:val="uk-UA"/>
        </w:rPr>
      </w:pPr>
      <w:r w:rsidRPr="00BA59B4">
        <w:rPr>
          <w:rFonts w:ascii="Times New Roman" w:hAnsi="Times New Roman" w:cs="Times New Roman"/>
          <w:b/>
          <w:color w:val="000000"/>
          <w:sz w:val="28"/>
          <w:szCs w:val="28"/>
          <w:lang w:val="uk-UA"/>
        </w:rPr>
        <w:t>Проект</w:t>
      </w:r>
      <w:r w:rsidRPr="00BA59B4">
        <w:rPr>
          <w:rFonts w:ascii="Times New Roman" w:hAnsi="Times New Roman" w:cs="Times New Roman"/>
          <w:color w:val="000000"/>
          <w:sz w:val="28"/>
          <w:szCs w:val="28"/>
          <w:lang w:val="uk-UA"/>
        </w:rPr>
        <w:t xml:space="preserve"> – пропозиція, яка подана автором та має підтримку не менше 10 осіб (крім автора), які мають реєстрацію місця проживання на території Степанківської ОТГ, що підтверджується відповідним документом, яка не суперечить чинному законодавству, реалізація якої знаходиться в межах компетенції виконавчих органів Степанківської  сільської ради, відповідає критерію загальної доступності жителів до виконаного проекту, має конкретне визначене місце реалізації, спрямована на вирішення окремої проблеми протягом бюджетного року в Степанківській  ОТГ відповідно до критеріїв бланку-заяви згідно додатку 1 до цієї Програми.</w:t>
      </w:r>
    </w:p>
    <w:p w:rsidR="00BA59B4" w:rsidRPr="00BA59B4" w:rsidRDefault="00BA59B4" w:rsidP="00BA59B4">
      <w:pPr>
        <w:pStyle w:val="20"/>
        <w:numPr>
          <w:ilvl w:val="0"/>
          <w:numId w:val="8"/>
        </w:numPr>
        <w:shd w:val="clear" w:color="auto" w:fill="auto"/>
        <w:tabs>
          <w:tab w:val="left" w:pos="851"/>
        </w:tabs>
        <w:spacing w:after="200" w:line="240" w:lineRule="auto"/>
        <w:ind w:left="0" w:firstLine="567"/>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 xml:space="preserve">Обсяг </w:t>
      </w:r>
      <w:r w:rsidRPr="00BA59B4">
        <w:rPr>
          <w:rFonts w:ascii="Times New Roman" w:hAnsi="Times New Roman" w:cs="Times New Roman"/>
          <w:b/>
          <w:sz w:val="28"/>
          <w:szCs w:val="28"/>
        </w:rPr>
        <w:t xml:space="preserve">коштів </w:t>
      </w:r>
      <w:r w:rsidRPr="00BA59B4">
        <w:rPr>
          <w:rFonts w:ascii="Times New Roman" w:hAnsi="Times New Roman" w:cs="Times New Roman"/>
          <w:sz w:val="28"/>
          <w:szCs w:val="28"/>
        </w:rPr>
        <w:t>– загальна сума кошторису на реалізацію одного проекту, яка становить розмі</w:t>
      </w:r>
      <w:proofErr w:type="gramStart"/>
      <w:r w:rsidRPr="00BA59B4">
        <w:rPr>
          <w:rFonts w:ascii="Times New Roman" w:hAnsi="Times New Roman" w:cs="Times New Roman"/>
          <w:sz w:val="28"/>
          <w:szCs w:val="28"/>
        </w:rPr>
        <w:t>р</w:t>
      </w:r>
      <w:proofErr w:type="gramEnd"/>
      <w:r w:rsidRPr="00BA59B4">
        <w:rPr>
          <w:rFonts w:ascii="Times New Roman" w:hAnsi="Times New Roman" w:cs="Times New Roman"/>
          <w:sz w:val="28"/>
          <w:szCs w:val="28"/>
        </w:rPr>
        <w:t xml:space="preserve"> від 5 000 грн. </w:t>
      </w:r>
      <w:r w:rsidRPr="00BA59B4">
        <w:rPr>
          <w:rFonts w:ascii="Times New Roman" w:hAnsi="Times New Roman" w:cs="Times New Roman"/>
          <w:sz w:val="28"/>
          <w:szCs w:val="28"/>
          <w:lang w:val="uk-UA"/>
        </w:rPr>
        <w:t>д</w:t>
      </w:r>
      <w:r w:rsidRPr="00BA59B4">
        <w:rPr>
          <w:rFonts w:ascii="Times New Roman" w:hAnsi="Times New Roman" w:cs="Times New Roman"/>
          <w:sz w:val="28"/>
          <w:szCs w:val="28"/>
        </w:rPr>
        <w:t>о</w:t>
      </w:r>
      <w:r w:rsidRPr="00BA59B4">
        <w:rPr>
          <w:rFonts w:ascii="Times New Roman" w:hAnsi="Times New Roman" w:cs="Times New Roman"/>
          <w:sz w:val="28"/>
          <w:szCs w:val="28"/>
          <w:lang w:val="uk-UA"/>
        </w:rPr>
        <w:t xml:space="preserve"> </w:t>
      </w:r>
      <w:r w:rsidRPr="00BA59B4">
        <w:rPr>
          <w:rFonts w:ascii="Times New Roman" w:hAnsi="Times New Roman" w:cs="Times New Roman"/>
          <w:sz w:val="28"/>
          <w:szCs w:val="28"/>
        </w:rPr>
        <w:t>50 000 грн. на один проект.</w:t>
      </w:r>
    </w:p>
    <w:p w:rsidR="00BA59B4" w:rsidRPr="00BA59B4" w:rsidRDefault="00BA59B4" w:rsidP="00BA59B4">
      <w:pPr>
        <w:pStyle w:val="20"/>
        <w:numPr>
          <w:ilvl w:val="0"/>
          <w:numId w:val="8"/>
        </w:numPr>
        <w:shd w:val="clear" w:color="auto" w:fill="auto"/>
        <w:tabs>
          <w:tab w:val="left" w:pos="851"/>
        </w:tabs>
        <w:spacing w:after="200" w:line="240" w:lineRule="auto"/>
        <w:ind w:left="0" w:firstLine="567"/>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 xml:space="preserve">Конкурс </w:t>
      </w:r>
      <w:r w:rsidRPr="00BA59B4">
        <w:rPr>
          <w:rFonts w:ascii="Times New Roman" w:hAnsi="Times New Roman" w:cs="Times New Roman"/>
          <w:color w:val="000000"/>
          <w:sz w:val="28"/>
          <w:szCs w:val="28"/>
        </w:rPr>
        <w:t>- це процес визначення найкращих проектів згідно вимог Положення</w:t>
      </w:r>
      <w:r w:rsidRPr="00BA59B4">
        <w:rPr>
          <w:rFonts w:ascii="Times New Roman" w:hAnsi="Times New Roman" w:cs="Times New Roman"/>
          <w:color w:val="000000"/>
          <w:sz w:val="28"/>
          <w:szCs w:val="28"/>
          <w:lang w:val="uk-UA"/>
        </w:rPr>
        <w:t xml:space="preserve"> та Програми</w:t>
      </w:r>
      <w:r w:rsidRPr="00BA59B4">
        <w:rPr>
          <w:rFonts w:ascii="Times New Roman" w:hAnsi="Times New Roman" w:cs="Times New Roman"/>
          <w:color w:val="000000"/>
          <w:sz w:val="28"/>
          <w:szCs w:val="28"/>
        </w:rPr>
        <w:t>.</w:t>
      </w:r>
    </w:p>
    <w:p w:rsidR="00BA59B4" w:rsidRPr="00BA59B4" w:rsidRDefault="00BA59B4" w:rsidP="00BA59B4">
      <w:pPr>
        <w:pStyle w:val="20"/>
        <w:numPr>
          <w:ilvl w:val="0"/>
          <w:numId w:val="8"/>
        </w:numPr>
        <w:shd w:val="clear" w:color="auto" w:fill="auto"/>
        <w:tabs>
          <w:tab w:val="left" w:pos="851"/>
        </w:tabs>
        <w:spacing w:after="200" w:line="240" w:lineRule="auto"/>
        <w:ind w:left="0" w:firstLine="567"/>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 xml:space="preserve">Координаційна рада </w:t>
      </w:r>
      <w:r w:rsidRPr="00BA59B4">
        <w:rPr>
          <w:rFonts w:ascii="Times New Roman" w:hAnsi="Times New Roman" w:cs="Times New Roman"/>
          <w:color w:val="000000"/>
          <w:sz w:val="28"/>
          <w:szCs w:val="28"/>
        </w:rPr>
        <w:t>- постійно діючий робочий орган, утворений розпорядженням сільського голови, що організовує та координує впровадження та реалізацію Громадського бюджету</w:t>
      </w:r>
      <w:r w:rsidRPr="00BA59B4">
        <w:rPr>
          <w:rFonts w:ascii="Times New Roman" w:hAnsi="Times New Roman" w:cs="Times New Roman"/>
          <w:color w:val="000000"/>
          <w:sz w:val="28"/>
          <w:szCs w:val="28"/>
          <w:lang w:val="uk-UA"/>
        </w:rPr>
        <w:t xml:space="preserve"> </w:t>
      </w:r>
      <w:r w:rsidRPr="00BA59B4">
        <w:rPr>
          <w:rFonts w:ascii="Times New Roman" w:hAnsi="Times New Roman" w:cs="Times New Roman"/>
          <w:color w:val="000000"/>
          <w:sz w:val="28"/>
          <w:szCs w:val="28"/>
        </w:rPr>
        <w:t>(бюджету участі) в Степанківській ОТГ.</w:t>
      </w:r>
    </w:p>
    <w:p w:rsidR="00BA59B4" w:rsidRPr="00BA59B4" w:rsidRDefault="00BA59B4" w:rsidP="00BA59B4">
      <w:pPr>
        <w:pStyle w:val="20"/>
        <w:numPr>
          <w:ilvl w:val="0"/>
          <w:numId w:val="8"/>
        </w:numPr>
        <w:shd w:val="clear" w:color="auto" w:fill="auto"/>
        <w:tabs>
          <w:tab w:val="left" w:pos="851"/>
        </w:tabs>
        <w:spacing w:after="200" w:line="240" w:lineRule="auto"/>
        <w:ind w:left="0" w:firstLine="567"/>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 xml:space="preserve">Автор </w:t>
      </w:r>
      <w:r w:rsidRPr="00BA59B4">
        <w:rPr>
          <w:rFonts w:ascii="Times New Roman" w:hAnsi="Times New Roman" w:cs="Times New Roman"/>
          <w:color w:val="000000"/>
          <w:sz w:val="28"/>
          <w:szCs w:val="28"/>
        </w:rPr>
        <w:t xml:space="preserve">– це фізична особа віком від 16 років (група фізичних осіб, громадська організація, ініціативна група), яка </w:t>
      </w:r>
      <w:proofErr w:type="gramStart"/>
      <w:r w:rsidRPr="00BA59B4">
        <w:rPr>
          <w:rFonts w:ascii="Times New Roman" w:hAnsi="Times New Roman" w:cs="Times New Roman"/>
          <w:color w:val="000000"/>
          <w:sz w:val="28"/>
          <w:szCs w:val="28"/>
        </w:rPr>
        <w:t>п</w:t>
      </w:r>
      <w:proofErr w:type="gramEnd"/>
      <w:r w:rsidRPr="00BA59B4">
        <w:rPr>
          <w:rFonts w:ascii="Times New Roman" w:hAnsi="Times New Roman" w:cs="Times New Roman"/>
          <w:color w:val="000000"/>
          <w:sz w:val="28"/>
          <w:szCs w:val="28"/>
        </w:rPr>
        <w:t xml:space="preserve">ідготувала і подала на </w:t>
      </w:r>
      <w:r w:rsidRPr="00BA59B4">
        <w:rPr>
          <w:rFonts w:ascii="Times New Roman" w:hAnsi="Times New Roman" w:cs="Times New Roman"/>
          <w:color w:val="000000"/>
          <w:sz w:val="28"/>
          <w:szCs w:val="28"/>
        </w:rPr>
        <w:lastRenderedPageBreak/>
        <w:t xml:space="preserve">конкурс проект, має відповідну реєстрацію місця проживання на території Степанківської ОТГ, що підтверджується </w:t>
      </w:r>
      <w:r w:rsidRPr="00BA59B4">
        <w:rPr>
          <w:rFonts w:ascii="Times New Roman" w:hAnsi="Times New Roman" w:cs="Times New Roman"/>
          <w:color w:val="000000"/>
          <w:sz w:val="28"/>
          <w:szCs w:val="28"/>
          <w:lang w:val="uk-UA"/>
        </w:rPr>
        <w:t xml:space="preserve">відповідним документом. </w:t>
      </w:r>
    </w:p>
    <w:p w:rsidR="00BA59B4" w:rsidRPr="00BA59B4" w:rsidRDefault="00BA59B4" w:rsidP="00BA59B4">
      <w:pPr>
        <w:pStyle w:val="20"/>
        <w:numPr>
          <w:ilvl w:val="0"/>
          <w:numId w:val="8"/>
        </w:numPr>
        <w:shd w:val="clear" w:color="auto" w:fill="auto"/>
        <w:tabs>
          <w:tab w:val="left" w:pos="851"/>
        </w:tabs>
        <w:spacing w:after="200" w:line="240" w:lineRule="auto"/>
        <w:ind w:left="0" w:firstLine="567"/>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Уточнення бланку-за</w:t>
      </w:r>
      <w:r w:rsidRPr="00BA59B4">
        <w:rPr>
          <w:rFonts w:ascii="Times New Roman" w:hAnsi="Times New Roman" w:cs="Times New Roman"/>
          <w:b/>
          <w:color w:val="000000"/>
          <w:sz w:val="28"/>
          <w:szCs w:val="28"/>
          <w:lang w:val="uk-UA"/>
        </w:rPr>
        <w:t>яви</w:t>
      </w:r>
      <w:r w:rsidRPr="00BA59B4">
        <w:rPr>
          <w:rFonts w:ascii="Times New Roman" w:hAnsi="Times New Roman" w:cs="Times New Roman"/>
          <w:color w:val="000000"/>
          <w:sz w:val="28"/>
          <w:szCs w:val="28"/>
        </w:rPr>
        <w:t xml:space="preserve"> – документ, який надає можливість автору внести зміни або уточнення до поданого раніше проекту протягом </w:t>
      </w:r>
      <w:r w:rsidRPr="00BA59B4">
        <w:rPr>
          <w:rFonts w:ascii="Times New Roman" w:hAnsi="Times New Roman" w:cs="Times New Roman"/>
          <w:color w:val="000000"/>
          <w:sz w:val="28"/>
          <w:szCs w:val="28"/>
          <w:lang w:val="uk-UA"/>
        </w:rPr>
        <w:t>10 календарних</w:t>
      </w:r>
      <w:r w:rsidRPr="00BA59B4">
        <w:rPr>
          <w:rFonts w:ascii="Times New Roman" w:hAnsi="Times New Roman" w:cs="Times New Roman"/>
          <w:color w:val="000000"/>
          <w:sz w:val="28"/>
          <w:szCs w:val="28"/>
        </w:rPr>
        <w:t xml:space="preserve"> днів</w:t>
      </w:r>
      <w:r w:rsidRPr="00BA59B4">
        <w:rPr>
          <w:rFonts w:ascii="Times New Roman" w:hAnsi="Times New Roman" w:cs="Times New Roman"/>
          <w:color w:val="000000"/>
          <w:sz w:val="28"/>
          <w:szCs w:val="28"/>
          <w:lang w:val="uk-UA"/>
        </w:rPr>
        <w:t xml:space="preserve"> з дати реєстрації бланку-заяви проекту, але не </w:t>
      </w:r>
      <w:proofErr w:type="gramStart"/>
      <w:r w:rsidRPr="00BA59B4">
        <w:rPr>
          <w:rFonts w:ascii="Times New Roman" w:hAnsi="Times New Roman" w:cs="Times New Roman"/>
          <w:color w:val="000000"/>
          <w:sz w:val="28"/>
          <w:szCs w:val="28"/>
          <w:lang w:val="uk-UA"/>
        </w:rPr>
        <w:t>п</w:t>
      </w:r>
      <w:proofErr w:type="gramEnd"/>
      <w:r w:rsidRPr="00BA59B4">
        <w:rPr>
          <w:rFonts w:ascii="Times New Roman" w:hAnsi="Times New Roman" w:cs="Times New Roman"/>
          <w:color w:val="000000"/>
          <w:sz w:val="28"/>
          <w:szCs w:val="28"/>
          <w:lang w:val="uk-UA"/>
        </w:rPr>
        <w:t>ізніше останнього дня визначеного для подачі документів</w:t>
      </w:r>
      <w:r w:rsidRPr="00BA59B4">
        <w:rPr>
          <w:rFonts w:ascii="Times New Roman" w:hAnsi="Times New Roman" w:cs="Times New Roman"/>
          <w:color w:val="000000"/>
          <w:sz w:val="28"/>
          <w:szCs w:val="28"/>
        </w:rPr>
        <w:t>;</w:t>
      </w:r>
    </w:p>
    <w:p w:rsidR="00BA59B4" w:rsidRPr="00BA59B4" w:rsidRDefault="00BA59B4" w:rsidP="00BA59B4">
      <w:pPr>
        <w:pStyle w:val="20"/>
        <w:numPr>
          <w:ilvl w:val="0"/>
          <w:numId w:val="8"/>
        </w:numPr>
        <w:tabs>
          <w:tab w:val="left" w:pos="851"/>
        </w:tabs>
        <w:spacing w:after="200" w:line="240" w:lineRule="auto"/>
        <w:ind w:left="0" w:firstLine="567"/>
        <w:contextualSpacing/>
        <w:jc w:val="both"/>
        <w:rPr>
          <w:rFonts w:ascii="Times New Roman" w:hAnsi="Times New Roman" w:cs="Times New Roman"/>
          <w:sz w:val="28"/>
          <w:szCs w:val="28"/>
          <w:lang w:val="uk-UA"/>
        </w:rPr>
      </w:pPr>
      <w:r w:rsidRPr="00BA59B4">
        <w:rPr>
          <w:rFonts w:ascii="Times New Roman" w:hAnsi="Times New Roman" w:cs="Times New Roman"/>
          <w:b/>
          <w:sz w:val="28"/>
          <w:szCs w:val="28"/>
        </w:rPr>
        <w:t>Бланк аналізу проекту</w:t>
      </w:r>
      <w:r w:rsidRPr="00BA59B4">
        <w:rPr>
          <w:rFonts w:ascii="Times New Roman" w:hAnsi="Times New Roman" w:cs="Times New Roman"/>
          <w:sz w:val="28"/>
          <w:szCs w:val="28"/>
        </w:rPr>
        <w:t xml:space="preserve"> – документ встановленої форми для проведення аналізу поданих проекті</w:t>
      </w:r>
      <w:proofErr w:type="gramStart"/>
      <w:r w:rsidRPr="00BA59B4">
        <w:rPr>
          <w:rFonts w:ascii="Times New Roman" w:hAnsi="Times New Roman" w:cs="Times New Roman"/>
          <w:sz w:val="28"/>
          <w:szCs w:val="28"/>
        </w:rPr>
        <w:t>в</w:t>
      </w:r>
      <w:proofErr w:type="gramEnd"/>
      <w:r w:rsidRPr="00BA59B4">
        <w:rPr>
          <w:rFonts w:ascii="Times New Roman" w:hAnsi="Times New Roman" w:cs="Times New Roman"/>
          <w:sz w:val="28"/>
          <w:szCs w:val="28"/>
        </w:rPr>
        <w:t>;</w:t>
      </w:r>
    </w:p>
    <w:p w:rsidR="00BA59B4" w:rsidRPr="00BA59B4" w:rsidRDefault="00BA59B4" w:rsidP="00BA59B4">
      <w:pPr>
        <w:pStyle w:val="20"/>
        <w:numPr>
          <w:ilvl w:val="0"/>
          <w:numId w:val="8"/>
        </w:numPr>
        <w:tabs>
          <w:tab w:val="left" w:pos="851"/>
        </w:tabs>
        <w:spacing w:after="200" w:line="240" w:lineRule="auto"/>
        <w:ind w:left="0" w:firstLine="567"/>
        <w:contextualSpacing/>
        <w:jc w:val="both"/>
        <w:rPr>
          <w:rFonts w:ascii="Times New Roman" w:hAnsi="Times New Roman" w:cs="Times New Roman"/>
          <w:sz w:val="28"/>
          <w:szCs w:val="28"/>
          <w:lang w:val="uk-UA"/>
        </w:rPr>
      </w:pPr>
      <w:r w:rsidRPr="00BA59B4">
        <w:rPr>
          <w:rFonts w:ascii="Times New Roman" w:hAnsi="Times New Roman" w:cs="Times New Roman"/>
          <w:b/>
          <w:sz w:val="28"/>
          <w:szCs w:val="28"/>
          <w:lang w:val="uk-UA"/>
        </w:rPr>
        <w:t>Критерії форми заяви</w:t>
      </w:r>
      <w:r w:rsidRPr="00BA59B4">
        <w:rPr>
          <w:rFonts w:ascii="Times New Roman" w:hAnsi="Times New Roman" w:cs="Times New Roman"/>
          <w:sz w:val="28"/>
          <w:szCs w:val="28"/>
          <w:lang w:val="uk-UA"/>
        </w:rPr>
        <w:t xml:space="preserve"> – ознаки, які встановлені бланком-заявою проекту, реалізація якого відбуватиметься за рахунок коштів бюджету Степанківської ОТГ;</w:t>
      </w:r>
    </w:p>
    <w:p w:rsidR="00BA59B4" w:rsidRPr="00BA59B4" w:rsidRDefault="00BA59B4" w:rsidP="00BA59B4">
      <w:pPr>
        <w:pStyle w:val="20"/>
        <w:numPr>
          <w:ilvl w:val="0"/>
          <w:numId w:val="8"/>
        </w:numPr>
        <w:tabs>
          <w:tab w:val="left" w:pos="851"/>
        </w:tabs>
        <w:spacing w:after="200" w:line="240" w:lineRule="auto"/>
        <w:ind w:left="0" w:firstLine="567"/>
        <w:contextualSpacing/>
        <w:jc w:val="both"/>
        <w:rPr>
          <w:rFonts w:ascii="Times New Roman" w:hAnsi="Times New Roman" w:cs="Times New Roman"/>
          <w:color w:val="000000"/>
          <w:sz w:val="28"/>
          <w:szCs w:val="28"/>
          <w:lang w:val="uk-UA"/>
        </w:rPr>
      </w:pPr>
      <w:r w:rsidRPr="00BA59B4">
        <w:rPr>
          <w:rFonts w:ascii="Times New Roman" w:hAnsi="Times New Roman" w:cs="Times New Roman"/>
          <w:b/>
          <w:color w:val="000000"/>
          <w:sz w:val="28"/>
          <w:szCs w:val="28"/>
          <w:lang w:val="uk-UA"/>
        </w:rPr>
        <w:t>Голосування</w:t>
      </w:r>
      <w:r w:rsidRPr="00BA59B4">
        <w:rPr>
          <w:rFonts w:ascii="Times New Roman" w:hAnsi="Times New Roman" w:cs="Times New Roman"/>
          <w:color w:val="000000"/>
          <w:sz w:val="28"/>
          <w:szCs w:val="28"/>
          <w:lang w:val="uk-UA"/>
        </w:rPr>
        <w:t xml:space="preserve"> - процес визначення переможців серед поданих проектів мешканцями Степанківської ОТГ, які мають відповідну реєстрацію місця проживання на території Степанківської ОТГ, що підтверджується відповідним документом, шляхом заповнення бланку для голосування в паперовому вигляді;</w:t>
      </w:r>
    </w:p>
    <w:p w:rsidR="00BA59B4" w:rsidRPr="00BA59B4" w:rsidRDefault="00BA59B4" w:rsidP="00BA59B4">
      <w:pPr>
        <w:pStyle w:val="20"/>
        <w:numPr>
          <w:ilvl w:val="0"/>
          <w:numId w:val="8"/>
        </w:numPr>
        <w:tabs>
          <w:tab w:val="left" w:pos="851"/>
        </w:tabs>
        <w:spacing w:after="200" w:line="240" w:lineRule="auto"/>
        <w:ind w:left="0" w:firstLine="567"/>
        <w:contextualSpacing/>
        <w:jc w:val="both"/>
        <w:rPr>
          <w:rFonts w:ascii="Times New Roman" w:hAnsi="Times New Roman" w:cs="Times New Roman"/>
          <w:color w:val="000000"/>
          <w:sz w:val="28"/>
          <w:szCs w:val="28"/>
          <w:lang w:val="uk-UA"/>
        </w:rPr>
      </w:pPr>
      <w:r w:rsidRPr="00BA59B4">
        <w:rPr>
          <w:rFonts w:ascii="Times New Roman" w:hAnsi="Times New Roman" w:cs="Times New Roman"/>
          <w:b/>
          <w:color w:val="000000"/>
          <w:sz w:val="28"/>
          <w:szCs w:val="28"/>
          <w:lang w:val="uk-UA"/>
        </w:rPr>
        <w:t>Пункти голосування</w:t>
      </w:r>
      <w:r w:rsidRPr="00BA59B4">
        <w:rPr>
          <w:rFonts w:ascii="Times New Roman" w:hAnsi="Times New Roman" w:cs="Times New Roman"/>
          <w:color w:val="000000"/>
          <w:sz w:val="28"/>
          <w:szCs w:val="28"/>
          <w:lang w:val="uk-UA"/>
        </w:rPr>
        <w:t xml:space="preserve"> – місця для проведення голосування, які визначені Положенням та протоколом Координаційної ради;</w:t>
      </w:r>
    </w:p>
    <w:p w:rsidR="00BA59B4" w:rsidRPr="00BA59B4" w:rsidRDefault="00BA59B4" w:rsidP="00BA59B4">
      <w:pPr>
        <w:pStyle w:val="20"/>
        <w:numPr>
          <w:ilvl w:val="0"/>
          <w:numId w:val="8"/>
        </w:numPr>
        <w:tabs>
          <w:tab w:val="left" w:pos="851"/>
        </w:tabs>
        <w:spacing w:line="240" w:lineRule="auto"/>
        <w:ind w:left="0" w:firstLine="567"/>
        <w:contextualSpacing/>
        <w:jc w:val="both"/>
        <w:rPr>
          <w:rFonts w:ascii="Times New Roman" w:hAnsi="Times New Roman" w:cs="Times New Roman"/>
          <w:color w:val="000000"/>
          <w:sz w:val="28"/>
          <w:szCs w:val="28"/>
        </w:rPr>
      </w:pPr>
      <w:r w:rsidRPr="00BA59B4">
        <w:rPr>
          <w:rFonts w:ascii="Times New Roman" w:hAnsi="Times New Roman" w:cs="Times New Roman"/>
          <w:b/>
          <w:color w:val="000000"/>
          <w:sz w:val="28"/>
          <w:szCs w:val="28"/>
        </w:rPr>
        <w:t>Встановлення підсумків голосування</w:t>
      </w:r>
      <w:r w:rsidRPr="00BA59B4">
        <w:rPr>
          <w:rFonts w:ascii="Times New Roman" w:hAnsi="Times New Roman" w:cs="Times New Roman"/>
          <w:color w:val="000000"/>
          <w:sz w:val="28"/>
          <w:szCs w:val="28"/>
        </w:rPr>
        <w:t xml:space="preserve"> – підрахунок Координаційною радою голосів поданих за кожен з проектів </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ідповідно до заповнених бланків для голосування;</w:t>
      </w:r>
    </w:p>
    <w:p w:rsidR="00BA59B4" w:rsidRPr="00BA59B4" w:rsidRDefault="00BA59B4" w:rsidP="00BA59B4">
      <w:pPr>
        <w:pStyle w:val="20"/>
        <w:numPr>
          <w:ilvl w:val="0"/>
          <w:numId w:val="8"/>
        </w:numPr>
        <w:tabs>
          <w:tab w:val="left" w:pos="851"/>
        </w:tabs>
        <w:spacing w:line="240" w:lineRule="auto"/>
        <w:ind w:left="0" w:firstLine="567"/>
        <w:contextualSpacing/>
        <w:jc w:val="both"/>
        <w:rPr>
          <w:rFonts w:ascii="Times New Roman" w:hAnsi="Times New Roman" w:cs="Times New Roman"/>
          <w:sz w:val="28"/>
          <w:szCs w:val="28"/>
          <w:lang w:val="uk-UA"/>
        </w:rPr>
      </w:pPr>
      <w:r w:rsidRPr="00BA59B4">
        <w:rPr>
          <w:rFonts w:ascii="Times New Roman" w:hAnsi="Times New Roman" w:cs="Times New Roman"/>
          <w:b/>
          <w:color w:val="000000"/>
          <w:sz w:val="28"/>
          <w:szCs w:val="28"/>
        </w:rPr>
        <w:t>Проекти-переможці</w:t>
      </w:r>
      <w:r w:rsidRPr="00BA59B4">
        <w:rPr>
          <w:rFonts w:ascii="Times New Roman" w:hAnsi="Times New Roman" w:cs="Times New Roman"/>
          <w:color w:val="000000"/>
          <w:sz w:val="28"/>
          <w:szCs w:val="28"/>
        </w:rPr>
        <w:t xml:space="preserve"> – проекти, що за підсумками голосування набрали найбільшу кількість голосів </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 xml:space="preserve">ідповідно до умов Програми. У випадку нестачі коштів на реалізацію чергового проекту за кількістю голосів </w:t>
      </w:r>
      <w:proofErr w:type="gramStart"/>
      <w:r w:rsidRPr="00BA59B4">
        <w:rPr>
          <w:rFonts w:ascii="Times New Roman" w:hAnsi="Times New Roman" w:cs="Times New Roman"/>
          <w:color w:val="000000"/>
          <w:sz w:val="28"/>
          <w:szCs w:val="28"/>
        </w:rPr>
        <w:t>в</w:t>
      </w:r>
      <w:proofErr w:type="gramEnd"/>
      <w:r w:rsidRPr="00BA59B4">
        <w:rPr>
          <w:rFonts w:ascii="Times New Roman" w:hAnsi="Times New Roman" w:cs="Times New Roman"/>
          <w:color w:val="000000"/>
          <w:sz w:val="28"/>
          <w:szCs w:val="28"/>
        </w:rPr>
        <w:t xml:space="preserve"> межах відповідної суми, переможцем визнається наступний проект відповідного обсягу за кількістю голосів, реалізація якого не призведе до перевищення суми визначеної Програмою. У випадку якщо проекти набирають однакову кількість голосів, місце пропозицій у списку визначається за порядковим номером у </w:t>
      </w:r>
      <w:r w:rsidRPr="00BA59B4">
        <w:rPr>
          <w:rFonts w:ascii="Times New Roman" w:hAnsi="Times New Roman" w:cs="Times New Roman"/>
          <w:sz w:val="28"/>
          <w:szCs w:val="28"/>
        </w:rPr>
        <w:t>реє</w:t>
      </w:r>
      <w:proofErr w:type="gramStart"/>
      <w:r w:rsidRPr="00BA59B4">
        <w:rPr>
          <w:rFonts w:ascii="Times New Roman" w:hAnsi="Times New Roman" w:cs="Times New Roman"/>
          <w:sz w:val="28"/>
          <w:szCs w:val="28"/>
        </w:rPr>
        <w:t>стр</w:t>
      </w:r>
      <w:proofErr w:type="gramEnd"/>
      <w:r w:rsidRPr="00BA59B4">
        <w:rPr>
          <w:rFonts w:ascii="Times New Roman" w:hAnsi="Times New Roman" w:cs="Times New Roman"/>
          <w:sz w:val="28"/>
          <w:szCs w:val="28"/>
        </w:rPr>
        <w:t>і відповідних проектів, які допускаються до голосування;</w:t>
      </w:r>
    </w:p>
    <w:p w:rsidR="00BA59B4" w:rsidRPr="00BA59B4" w:rsidRDefault="00BA59B4" w:rsidP="00BA59B4">
      <w:pPr>
        <w:pStyle w:val="20"/>
        <w:numPr>
          <w:ilvl w:val="0"/>
          <w:numId w:val="8"/>
        </w:numPr>
        <w:spacing w:line="240" w:lineRule="auto"/>
        <w:ind w:left="0" w:firstLine="567"/>
        <w:contextualSpacing/>
        <w:jc w:val="both"/>
        <w:rPr>
          <w:rFonts w:ascii="Times New Roman" w:hAnsi="Times New Roman" w:cs="Times New Roman"/>
          <w:sz w:val="28"/>
          <w:szCs w:val="28"/>
          <w:lang w:val="uk-UA"/>
        </w:rPr>
      </w:pPr>
      <w:r w:rsidRPr="00BA59B4">
        <w:rPr>
          <w:rFonts w:ascii="Times New Roman" w:hAnsi="Times New Roman" w:cs="Times New Roman"/>
          <w:b/>
          <w:sz w:val="28"/>
          <w:szCs w:val="28"/>
          <w:lang w:val="uk-UA"/>
        </w:rPr>
        <w:t xml:space="preserve">Сайт Степанківської об’єднаної територіальної громади </w:t>
      </w:r>
      <w:r w:rsidRPr="00BA59B4">
        <w:rPr>
          <w:rFonts w:ascii="Times New Roman" w:hAnsi="Times New Roman" w:cs="Times New Roman"/>
          <w:sz w:val="28"/>
          <w:szCs w:val="28"/>
          <w:lang w:val="uk-UA"/>
        </w:rPr>
        <w:t xml:space="preserve">– розділ сайту Степанківської ОТГ «Громадський бюджет», який знаходиться за електронною адресою: </w:t>
      </w:r>
      <w:hyperlink r:id="rId8" w:history="1">
        <w:r w:rsidRPr="00BA59B4">
          <w:rPr>
            <w:rStyle w:val="a3"/>
            <w:rFonts w:ascii="Times New Roman" w:hAnsi="Times New Roman" w:cs="Times New Roman"/>
            <w:sz w:val="28"/>
            <w:szCs w:val="28"/>
          </w:rPr>
          <w:t>https</w:t>
        </w:r>
        <w:r w:rsidRPr="00BA59B4">
          <w:rPr>
            <w:rStyle w:val="a3"/>
            <w:rFonts w:ascii="Times New Roman" w:hAnsi="Times New Roman" w:cs="Times New Roman"/>
            <w:sz w:val="28"/>
            <w:szCs w:val="28"/>
            <w:lang w:val="uk-UA"/>
          </w:rPr>
          <w:t>://</w:t>
        </w:r>
        <w:r w:rsidRPr="00BA59B4">
          <w:rPr>
            <w:rStyle w:val="a3"/>
            <w:rFonts w:ascii="Times New Roman" w:hAnsi="Times New Roman" w:cs="Times New Roman"/>
            <w:sz w:val="28"/>
            <w:szCs w:val="28"/>
          </w:rPr>
          <w:t>stepankivska</w:t>
        </w:r>
        <w:r w:rsidRPr="00BA59B4">
          <w:rPr>
            <w:rStyle w:val="a3"/>
            <w:rFonts w:ascii="Times New Roman" w:hAnsi="Times New Roman" w:cs="Times New Roman"/>
            <w:sz w:val="28"/>
            <w:szCs w:val="28"/>
            <w:lang w:val="uk-UA"/>
          </w:rPr>
          <w:t>.</w:t>
        </w:r>
        <w:r w:rsidRPr="00BA59B4">
          <w:rPr>
            <w:rStyle w:val="a3"/>
            <w:rFonts w:ascii="Times New Roman" w:hAnsi="Times New Roman" w:cs="Times New Roman"/>
            <w:sz w:val="28"/>
            <w:szCs w:val="28"/>
          </w:rPr>
          <w:t>gr</w:t>
        </w:r>
        <w:r w:rsidRPr="00BA59B4">
          <w:rPr>
            <w:rStyle w:val="a3"/>
            <w:rFonts w:ascii="Times New Roman" w:hAnsi="Times New Roman" w:cs="Times New Roman"/>
            <w:sz w:val="28"/>
            <w:szCs w:val="28"/>
            <w:lang w:val="uk-UA"/>
          </w:rPr>
          <w:t>.</w:t>
        </w:r>
        <w:r w:rsidRPr="00BA59B4">
          <w:rPr>
            <w:rStyle w:val="a3"/>
            <w:rFonts w:ascii="Times New Roman" w:hAnsi="Times New Roman" w:cs="Times New Roman"/>
            <w:sz w:val="28"/>
            <w:szCs w:val="28"/>
          </w:rPr>
          <w:t>org</w:t>
        </w:r>
        <w:r w:rsidRPr="00BA59B4">
          <w:rPr>
            <w:rStyle w:val="a3"/>
            <w:rFonts w:ascii="Times New Roman" w:hAnsi="Times New Roman" w:cs="Times New Roman"/>
            <w:sz w:val="28"/>
            <w:szCs w:val="28"/>
            <w:lang w:val="uk-UA"/>
          </w:rPr>
          <w:t>.</w:t>
        </w:r>
        <w:r w:rsidRPr="00BA59B4">
          <w:rPr>
            <w:rStyle w:val="a3"/>
            <w:rFonts w:ascii="Times New Roman" w:hAnsi="Times New Roman" w:cs="Times New Roman"/>
            <w:sz w:val="28"/>
            <w:szCs w:val="28"/>
          </w:rPr>
          <w:t>ua</w:t>
        </w:r>
        <w:r w:rsidRPr="00BA59B4">
          <w:rPr>
            <w:rStyle w:val="a3"/>
            <w:rFonts w:ascii="Times New Roman" w:hAnsi="Times New Roman" w:cs="Times New Roman"/>
            <w:sz w:val="28"/>
            <w:szCs w:val="28"/>
            <w:lang w:val="uk-UA"/>
          </w:rPr>
          <w:t>/</w:t>
        </w:r>
      </w:hyperlink>
      <w:r w:rsidRPr="00BA59B4">
        <w:rPr>
          <w:rFonts w:ascii="Times New Roman" w:hAnsi="Times New Roman" w:cs="Times New Roman"/>
          <w:sz w:val="28"/>
          <w:szCs w:val="28"/>
          <w:lang w:val="uk-UA"/>
        </w:rPr>
        <w:t>.</w:t>
      </w:r>
    </w:p>
    <w:p w:rsidR="00BA59B4" w:rsidRPr="00BA59B4" w:rsidRDefault="00BA59B4" w:rsidP="00BA59B4">
      <w:pPr>
        <w:pStyle w:val="20"/>
        <w:spacing w:line="240" w:lineRule="auto"/>
        <w:ind w:firstLine="207"/>
        <w:jc w:val="both"/>
        <w:rPr>
          <w:rFonts w:ascii="Times New Roman" w:hAnsi="Times New Roman" w:cs="Times New Roman"/>
          <w:sz w:val="28"/>
          <w:szCs w:val="28"/>
          <w:lang w:val="uk-UA"/>
        </w:rPr>
      </w:pPr>
    </w:p>
    <w:p w:rsidR="00BA59B4" w:rsidRPr="00BA59B4" w:rsidRDefault="00BA59B4" w:rsidP="00BA59B4">
      <w:pPr>
        <w:ind w:firstLine="567"/>
        <w:jc w:val="center"/>
        <w:rPr>
          <w:b/>
          <w:sz w:val="28"/>
          <w:szCs w:val="28"/>
        </w:rPr>
      </w:pPr>
      <w:r w:rsidRPr="00BA59B4">
        <w:rPr>
          <w:b/>
          <w:sz w:val="28"/>
          <w:szCs w:val="28"/>
        </w:rPr>
        <w:t xml:space="preserve">ІІ. Визначення проблеми, на розв’язання якої направлена програма </w:t>
      </w:r>
    </w:p>
    <w:p w:rsidR="00BA59B4" w:rsidRPr="00BA59B4" w:rsidRDefault="00BA59B4" w:rsidP="00BA59B4">
      <w:pPr>
        <w:ind w:firstLine="567"/>
        <w:jc w:val="center"/>
        <w:rPr>
          <w:b/>
          <w:sz w:val="28"/>
          <w:szCs w:val="28"/>
        </w:rPr>
      </w:pPr>
    </w:p>
    <w:p w:rsidR="00BA59B4" w:rsidRPr="00BA59B4" w:rsidRDefault="00BA59B4" w:rsidP="00BA59B4">
      <w:pPr>
        <w:ind w:firstLine="540"/>
        <w:jc w:val="both"/>
        <w:rPr>
          <w:sz w:val="28"/>
          <w:szCs w:val="28"/>
        </w:rPr>
      </w:pPr>
      <w:r w:rsidRPr="00BA59B4">
        <w:rPr>
          <w:sz w:val="28"/>
          <w:szCs w:val="28"/>
        </w:rPr>
        <w:t xml:space="preserve">В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Зокрема у жителів Степанківської ОТГ, виникають ідеї як покращити своє село чи вулицю. </w:t>
      </w:r>
    </w:p>
    <w:p w:rsidR="00BA59B4" w:rsidRPr="00BA59B4" w:rsidRDefault="00BA59B4" w:rsidP="00BA59B4">
      <w:pPr>
        <w:ind w:firstLine="540"/>
        <w:jc w:val="both"/>
        <w:rPr>
          <w:color w:val="000000"/>
          <w:sz w:val="28"/>
          <w:szCs w:val="28"/>
        </w:rPr>
      </w:pPr>
      <w:r w:rsidRPr="00BA59B4">
        <w:rPr>
          <w:sz w:val="28"/>
          <w:szCs w:val="28"/>
        </w:rPr>
        <w:t>В той же час чинне законодавство не дає чітких орієнтирів щодо залучення громадян до процесів місцевого управління та формування бюджету, хоча й пропонує деякі механізми, що можуть бути</w:t>
      </w:r>
      <w:r w:rsidRPr="00BA59B4">
        <w:rPr>
          <w:color w:val="000000"/>
          <w:sz w:val="28"/>
          <w:szCs w:val="28"/>
        </w:rPr>
        <w:t xml:space="preserve"> застосовані при залученні громадських активістів до процесів управління на місцях</w:t>
      </w:r>
      <w:r w:rsidRPr="00BA59B4">
        <w:rPr>
          <w:sz w:val="28"/>
          <w:szCs w:val="28"/>
        </w:rPr>
        <w:t xml:space="preserve"> </w:t>
      </w:r>
      <w:r w:rsidRPr="00BA59B4">
        <w:rPr>
          <w:sz w:val="28"/>
          <w:szCs w:val="28"/>
        </w:rPr>
        <w:lastRenderedPageBreak/>
        <w:t>(громадські слухання, громадські ради)</w:t>
      </w:r>
      <w:r w:rsidRPr="00BA59B4">
        <w:rPr>
          <w:color w:val="000000"/>
          <w:sz w:val="28"/>
          <w:szCs w:val="28"/>
        </w:rPr>
        <w:t xml:space="preserve">. При цьому на сьогодні має місце низький рівень довіри до всієї влади, в тому числі й до місцевої. </w:t>
      </w:r>
    </w:p>
    <w:p w:rsidR="00BA59B4" w:rsidRPr="00BA59B4" w:rsidRDefault="00BA59B4" w:rsidP="00BA59B4">
      <w:pPr>
        <w:pStyle w:val="Default"/>
        <w:ind w:firstLine="540"/>
        <w:jc w:val="both"/>
        <w:rPr>
          <w:sz w:val="28"/>
          <w:szCs w:val="28"/>
          <w:lang w:val="uk-UA"/>
        </w:rPr>
      </w:pPr>
      <w:r w:rsidRPr="00BA59B4">
        <w:rPr>
          <w:sz w:val="28"/>
          <w:szCs w:val="28"/>
          <w:lang w:val="uk-UA"/>
        </w:rPr>
        <w:t xml:space="preserve">Найбільш вдалим світовим досвідом щодо технології залучення громадян до процесу вироблення та прийняття рішень є використання «Громадського бюджету» на місцевому рівні. </w:t>
      </w:r>
    </w:p>
    <w:p w:rsidR="00BA59B4" w:rsidRPr="00BA59B4" w:rsidRDefault="00BA59B4" w:rsidP="00BA59B4">
      <w:pPr>
        <w:pStyle w:val="Default"/>
        <w:ind w:firstLine="540"/>
        <w:jc w:val="both"/>
        <w:rPr>
          <w:sz w:val="28"/>
          <w:szCs w:val="28"/>
          <w:lang w:val="uk-UA"/>
        </w:rPr>
      </w:pPr>
      <w:r w:rsidRPr="00BA59B4">
        <w:rPr>
          <w:sz w:val="28"/>
          <w:szCs w:val="28"/>
          <w:lang w:val="uk-UA"/>
        </w:rPr>
        <w:t xml:space="preserve">Саме методологія громадського бюджетування, як форма прямої демократії, визначається як 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в який спосіб витрачати частину сільського бюджету, що є основою цієї Програми. </w:t>
      </w:r>
    </w:p>
    <w:p w:rsidR="00BA59B4" w:rsidRPr="00BA59B4" w:rsidRDefault="00BA59B4" w:rsidP="00BA59B4">
      <w:pPr>
        <w:pStyle w:val="Default"/>
        <w:ind w:firstLine="540"/>
        <w:jc w:val="both"/>
        <w:rPr>
          <w:sz w:val="28"/>
          <w:szCs w:val="28"/>
          <w:lang w:val="uk-UA"/>
        </w:rPr>
      </w:pPr>
      <w:r w:rsidRPr="00BA59B4">
        <w:rPr>
          <w:sz w:val="28"/>
          <w:szCs w:val="28"/>
          <w:lang w:val="uk-UA"/>
        </w:rPr>
        <w:t>Таким чином, затвердження Програми «Громадський бюджет (бюджет участі) в Степанківській сільській об’єднаній територіальній громаді на 2019 - 2020 роки» створить інструменти залучення громадян до бюджетного процесу, сприятиме запровадженню процесу демократичного обговорення  та  прийняття  рішень,  в  якому  звичайні  люди  вирішуватимуть, як розподілити частину бюджету громади та допоможе зміцнити довіру громадян до місцевої влади.</w:t>
      </w:r>
    </w:p>
    <w:p w:rsidR="00BA59B4" w:rsidRPr="00BA59B4" w:rsidRDefault="00BA59B4" w:rsidP="00BA59B4">
      <w:pPr>
        <w:ind w:firstLine="540"/>
        <w:jc w:val="center"/>
        <w:rPr>
          <w:b/>
          <w:sz w:val="28"/>
          <w:szCs w:val="28"/>
        </w:rPr>
      </w:pPr>
      <w:bookmarkStart w:id="13" w:name="95"/>
      <w:bookmarkEnd w:id="13"/>
    </w:p>
    <w:p w:rsidR="00BA59B4" w:rsidRPr="00BA59B4" w:rsidRDefault="00BA59B4" w:rsidP="00BA59B4">
      <w:pPr>
        <w:ind w:firstLine="540"/>
        <w:jc w:val="center"/>
        <w:rPr>
          <w:b/>
          <w:sz w:val="28"/>
          <w:szCs w:val="28"/>
        </w:rPr>
      </w:pPr>
      <w:r w:rsidRPr="00BA59B4">
        <w:rPr>
          <w:b/>
          <w:sz w:val="28"/>
          <w:szCs w:val="28"/>
        </w:rPr>
        <w:t>III. Мета програми</w:t>
      </w:r>
    </w:p>
    <w:p w:rsidR="00BA59B4" w:rsidRPr="00BA59B4" w:rsidRDefault="00BA59B4" w:rsidP="00BA59B4">
      <w:pPr>
        <w:ind w:firstLine="540"/>
        <w:jc w:val="center"/>
        <w:rPr>
          <w:b/>
          <w:sz w:val="28"/>
          <w:szCs w:val="28"/>
        </w:rPr>
      </w:pPr>
    </w:p>
    <w:p w:rsidR="00BA59B4" w:rsidRPr="00BA59B4" w:rsidRDefault="00BA59B4" w:rsidP="00BA59B4">
      <w:pPr>
        <w:ind w:firstLine="540"/>
        <w:jc w:val="both"/>
        <w:rPr>
          <w:sz w:val="28"/>
          <w:szCs w:val="28"/>
        </w:rPr>
      </w:pPr>
      <w:bookmarkStart w:id="14" w:name="96"/>
      <w:bookmarkEnd w:id="14"/>
      <w:r w:rsidRPr="00BA59B4">
        <w:rPr>
          <w:sz w:val="28"/>
          <w:szCs w:val="28"/>
        </w:rPr>
        <w:t>Метою Програми є 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мешканців Степанківської ОТГ.</w:t>
      </w:r>
    </w:p>
    <w:p w:rsidR="00BA59B4" w:rsidRPr="00BA59B4" w:rsidRDefault="00BA59B4" w:rsidP="00BA59B4">
      <w:pPr>
        <w:jc w:val="center"/>
        <w:rPr>
          <w:b/>
          <w:sz w:val="28"/>
          <w:szCs w:val="28"/>
        </w:rPr>
      </w:pPr>
    </w:p>
    <w:p w:rsidR="00BA59B4" w:rsidRPr="00BA59B4" w:rsidRDefault="00BA59B4" w:rsidP="00BA59B4">
      <w:pPr>
        <w:jc w:val="center"/>
        <w:rPr>
          <w:b/>
          <w:sz w:val="28"/>
          <w:szCs w:val="28"/>
        </w:rPr>
      </w:pPr>
      <w:r w:rsidRPr="00BA59B4">
        <w:rPr>
          <w:b/>
          <w:sz w:val="28"/>
          <w:szCs w:val="28"/>
        </w:rPr>
        <w:t xml:space="preserve">IV. Обґрунтування шляхів і засобів розв’язання проблеми, строки виконання програми </w:t>
      </w:r>
    </w:p>
    <w:p w:rsidR="00BA59B4" w:rsidRPr="00BA59B4" w:rsidRDefault="00BA59B4" w:rsidP="00BA59B4">
      <w:pPr>
        <w:jc w:val="center"/>
        <w:rPr>
          <w:b/>
          <w:sz w:val="28"/>
          <w:szCs w:val="28"/>
        </w:rPr>
      </w:pPr>
    </w:p>
    <w:p w:rsidR="00BA59B4" w:rsidRPr="00BA59B4" w:rsidRDefault="00BA59B4" w:rsidP="00BA59B4">
      <w:pPr>
        <w:ind w:firstLine="540"/>
        <w:jc w:val="both"/>
        <w:rPr>
          <w:sz w:val="28"/>
          <w:szCs w:val="28"/>
        </w:rPr>
      </w:pPr>
      <w:bookmarkStart w:id="15" w:name="98"/>
      <w:bookmarkEnd w:id="15"/>
      <w:r w:rsidRPr="00BA59B4">
        <w:rPr>
          <w:sz w:val="28"/>
          <w:szCs w:val="28"/>
        </w:rPr>
        <w:t>Вирішення проблеми здійснюється шляхом розроблення механізму взаємодії відділів виконавчого комітету Степанківської сільської ради та громадян в бюджетному процесі, залучаючи населення до процесу прийняття рішень на місцевому рівні сприяє розв’язанню найбільш нагальних проблем громади.</w:t>
      </w:r>
    </w:p>
    <w:p w:rsidR="00BA59B4" w:rsidRPr="00BA59B4" w:rsidRDefault="00BA59B4" w:rsidP="00BA59B4">
      <w:pPr>
        <w:ind w:firstLine="567"/>
        <w:jc w:val="both"/>
        <w:rPr>
          <w:sz w:val="28"/>
          <w:szCs w:val="28"/>
        </w:rPr>
      </w:pPr>
      <w:r w:rsidRPr="00BA59B4">
        <w:rPr>
          <w:sz w:val="28"/>
          <w:szCs w:val="28"/>
        </w:rPr>
        <w:t>Виконання Програми розраховано на 2019–2020 роки , в тому числі:</w:t>
      </w:r>
    </w:p>
    <w:p w:rsidR="00BA59B4" w:rsidRPr="00BA59B4" w:rsidRDefault="00BA59B4" w:rsidP="00BA59B4">
      <w:pPr>
        <w:numPr>
          <w:ilvl w:val="0"/>
          <w:numId w:val="14"/>
        </w:numPr>
        <w:ind w:left="0" w:firstLine="414"/>
        <w:jc w:val="both"/>
        <w:rPr>
          <w:sz w:val="28"/>
          <w:szCs w:val="28"/>
        </w:rPr>
      </w:pPr>
      <w:r w:rsidRPr="00BA59B4">
        <w:rPr>
          <w:sz w:val="28"/>
          <w:szCs w:val="28"/>
        </w:rPr>
        <w:t>2019 рік передбачає виконання заходів, що визначені завданнями 1–3 розділу V Програми;</w:t>
      </w:r>
    </w:p>
    <w:p w:rsidR="00BA59B4" w:rsidRPr="00BA59B4" w:rsidRDefault="00BA59B4" w:rsidP="00BA59B4">
      <w:pPr>
        <w:numPr>
          <w:ilvl w:val="0"/>
          <w:numId w:val="14"/>
        </w:numPr>
        <w:ind w:left="0" w:firstLine="414"/>
        <w:jc w:val="both"/>
        <w:rPr>
          <w:sz w:val="28"/>
          <w:szCs w:val="28"/>
        </w:rPr>
      </w:pPr>
      <w:r w:rsidRPr="00BA59B4">
        <w:rPr>
          <w:sz w:val="28"/>
          <w:szCs w:val="28"/>
        </w:rPr>
        <w:t>в 2020 рік  передбачає виконання заходів, що визначені завданнями 1–4 розділу V Програми.</w:t>
      </w:r>
    </w:p>
    <w:p w:rsidR="00BA59B4" w:rsidRPr="00BA59B4" w:rsidRDefault="00BA59B4" w:rsidP="00BA59B4">
      <w:pPr>
        <w:jc w:val="center"/>
        <w:rPr>
          <w:b/>
          <w:sz w:val="28"/>
          <w:szCs w:val="28"/>
        </w:rPr>
      </w:pPr>
    </w:p>
    <w:p w:rsidR="00BA59B4" w:rsidRPr="00BA59B4" w:rsidRDefault="00BA59B4" w:rsidP="00BA59B4">
      <w:pPr>
        <w:jc w:val="center"/>
        <w:rPr>
          <w:b/>
          <w:sz w:val="28"/>
          <w:szCs w:val="28"/>
        </w:rPr>
      </w:pPr>
      <w:r w:rsidRPr="00BA59B4">
        <w:rPr>
          <w:b/>
          <w:sz w:val="28"/>
          <w:szCs w:val="28"/>
        </w:rPr>
        <w:t xml:space="preserve">V. Завдання та заходи програми </w:t>
      </w:r>
    </w:p>
    <w:p w:rsidR="00BA59B4" w:rsidRPr="00BA59B4" w:rsidRDefault="00BA59B4" w:rsidP="00BA59B4">
      <w:pPr>
        <w:jc w:val="center"/>
        <w:rPr>
          <w:b/>
          <w:sz w:val="28"/>
          <w:szCs w:val="28"/>
        </w:rPr>
      </w:pPr>
    </w:p>
    <w:p w:rsidR="00BA59B4" w:rsidRPr="00BA59B4" w:rsidRDefault="00BA59B4" w:rsidP="00BA59B4">
      <w:pPr>
        <w:jc w:val="both"/>
        <w:rPr>
          <w:b/>
          <w:sz w:val="28"/>
          <w:szCs w:val="28"/>
        </w:rPr>
      </w:pPr>
      <w:r w:rsidRPr="00BA59B4">
        <w:rPr>
          <w:b/>
          <w:sz w:val="28"/>
          <w:szCs w:val="28"/>
        </w:rPr>
        <w:t>Основними завданнями програми є:</w:t>
      </w:r>
    </w:p>
    <w:p w:rsidR="00BA59B4" w:rsidRPr="00BA59B4" w:rsidRDefault="00BA59B4" w:rsidP="00BA59B4">
      <w:pPr>
        <w:numPr>
          <w:ilvl w:val="0"/>
          <w:numId w:val="15"/>
        </w:numPr>
        <w:tabs>
          <w:tab w:val="num" w:pos="284"/>
        </w:tabs>
        <w:ind w:left="284" w:firstLine="0"/>
        <w:jc w:val="both"/>
        <w:rPr>
          <w:sz w:val="28"/>
          <w:szCs w:val="28"/>
        </w:rPr>
      </w:pPr>
      <w:r w:rsidRPr="00BA59B4">
        <w:rPr>
          <w:sz w:val="28"/>
          <w:szCs w:val="28"/>
        </w:rPr>
        <w:t>Подання проектів.</w:t>
      </w:r>
    </w:p>
    <w:p w:rsidR="00BA59B4" w:rsidRPr="00BA59B4" w:rsidRDefault="00BA59B4" w:rsidP="00BA59B4">
      <w:pPr>
        <w:numPr>
          <w:ilvl w:val="0"/>
          <w:numId w:val="15"/>
        </w:numPr>
        <w:tabs>
          <w:tab w:val="num" w:pos="284"/>
        </w:tabs>
        <w:ind w:left="284" w:firstLine="0"/>
        <w:jc w:val="both"/>
        <w:rPr>
          <w:sz w:val="28"/>
          <w:szCs w:val="28"/>
        </w:rPr>
      </w:pPr>
      <w:r w:rsidRPr="00BA59B4">
        <w:rPr>
          <w:sz w:val="28"/>
          <w:szCs w:val="28"/>
        </w:rPr>
        <w:t>Аналіз пропозицій.</w:t>
      </w:r>
    </w:p>
    <w:p w:rsidR="00BA59B4" w:rsidRPr="00BA59B4" w:rsidRDefault="00BA59B4" w:rsidP="00BA59B4">
      <w:pPr>
        <w:numPr>
          <w:ilvl w:val="0"/>
          <w:numId w:val="15"/>
        </w:numPr>
        <w:tabs>
          <w:tab w:val="num" w:pos="0"/>
          <w:tab w:val="num" w:pos="284"/>
        </w:tabs>
        <w:ind w:left="284" w:firstLine="0"/>
        <w:jc w:val="both"/>
        <w:rPr>
          <w:sz w:val="28"/>
          <w:szCs w:val="28"/>
        </w:rPr>
      </w:pPr>
      <w:r w:rsidRPr="00BA59B4">
        <w:rPr>
          <w:sz w:val="28"/>
          <w:szCs w:val="28"/>
        </w:rPr>
        <w:t>Визначення проектів-переможців.</w:t>
      </w:r>
    </w:p>
    <w:p w:rsidR="00BA59B4" w:rsidRPr="00BA59B4" w:rsidRDefault="00BA59B4" w:rsidP="00BA59B4">
      <w:pPr>
        <w:numPr>
          <w:ilvl w:val="0"/>
          <w:numId w:val="15"/>
        </w:numPr>
        <w:tabs>
          <w:tab w:val="num" w:pos="284"/>
        </w:tabs>
        <w:ind w:left="284" w:firstLine="0"/>
        <w:jc w:val="both"/>
        <w:rPr>
          <w:sz w:val="28"/>
          <w:szCs w:val="28"/>
        </w:rPr>
      </w:pPr>
      <w:r w:rsidRPr="00BA59B4">
        <w:rPr>
          <w:sz w:val="28"/>
          <w:szCs w:val="28"/>
        </w:rPr>
        <w:t>Реалізація проектів-переможців</w:t>
      </w:r>
      <w:r w:rsidRPr="00BA59B4">
        <w:rPr>
          <w:b/>
          <w:sz w:val="28"/>
          <w:szCs w:val="28"/>
        </w:rPr>
        <w:t>.</w:t>
      </w:r>
    </w:p>
    <w:p w:rsidR="00BA59B4" w:rsidRPr="00BA59B4" w:rsidRDefault="00BA59B4" w:rsidP="00BA59B4">
      <w:pPr>
        <w:jc w:val="both"/>
        <w:rPr>
          <w:b/>
          <w:sz w:val="28"/>
          <w:szCs w:val="28"/>
        </w:rPr>
      </w:pPr>
    </w:p>
    <w:p w:rsidR="00BA59B4" w:rsidRPr="00BA59B4" w:rsidRDefault="00BA59B4" w:rsidP="00BA59B4">
      <w:pPr>
        <w:jc w:val="both"/>
        <w:rPr>
          <w:b/>
          <w:sz w:val="28"/>
          <w:szCs w:val="28"/>
        </w:rPr>
      </w:pPr>
    </w:p>
    <w:p w:rsidR="00BA59B4" w:rsidRPr="00BA59B4" w:rsidRDefault="00BA59B4" w:rsidP="00BA59B4">
      <w:pPr>
        <w:jc w:val="both"/>
        <w:rPr>
          <w:b/>
          <w:sz w:val="28"/>
          <w:szCs w:val="28"/>
        </w:rPr>
      </w:pPr>
      <w:r w:rsidRPr="00BA59B4">
        <w:rPr>
          <w:noProof/>
          <w:sz w:val="28"/>
          <w:szCs w:val="28"/>
          <w:lang w:val="ru-RU" w:eastAsia="ru-RU"/>
        </w:rPr>
        <mc:AlternateContent>
          <mc:Choice Requires="wps">
            <w:drawing>
              <wp:anchor distT="0" distB="0" distL="114300" distR="114300" simplePos="0" relativeHeight="251658240" behindDoc="0" locked="0" layoutInCell="1" allowOverlap="1" wp14:anchorId="511FF75A" wp14:editId="52611BE0">
                <wp:simplePos x="0" y="0"/>
                <wp:positionH relativeFrom="page">
                  <wp:posOffset>3105150</wp:posOffset>
                </wp:positionH>
                <wp:positionV relativeFrom="paragraph">
                  <wp:posOffset>-1696085</wp:posOffset>
                </wp:positionV>
                <wp:extent cx="1066800" cy="3829050"/>
                <wp:effectExtent l="9525" t="0" r="28575" b="47625"/>
                <wp:wrapNone/>
                <wp:docPr id="401" name="Пятиугольник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6800" cy="3829050"/>
                        </a:xfrm>
                        <a:prstGeom prst="homePlate">
                          <a:avLst>
                            <a:gd name="adj" fmla="val 25000"/>
                          </a:avLst>
                        </a:prstGeom>
                        <a:solidFill>
                          <a:srgbClr val="FFFFFF"/>
                        </a:solidFill>
                        <a:ln w="9525">
                          <a:solidFill>
                            <a:srgbClr val="000000"/>
                          </a:solidFill>
                          <a:miter lim="800000"/>
                          <a:headEnd/>
                          <a:tailEnd/>
                        </a:ln>
                      </wps:spPr>
                      <wps:txbx>
                        <w:txbxContent>
                          <w:p w:rsidR="00BA59B4" w:rsidRDefault="00BA59B4" w:rsidP="00BA59B4">
                            <w:pPr>
                              <w:jc w:val="center"/>
                              <w:rPr>
                                <w:sz w:val="28"/>
                                <w:szCs w:val="28"/>
                              </w:rPr>
                            </w:pPr>
                            <w:r>
                              <w:rPr>
                                <w:sz w:val="28"/>
                                <w:szCs w:val="28"/>
                              </w:rPr>
                              <w:t>Громадський бюджет(бюджет участі)</w:t>
                            </w:r>
                          </w:p>
                          <w:p w:rsidR="00BA59B4" w:rsidRDefault="00BA59B4" w:rsidP="00BA59B4">
                            <w:pPr>
                              <w:jc w:val="center"/>
                              <w:rPr>
                                <w:sz w:val="28"/>
                                <w:szCs w:val="28"/>
                              </w:rPr>
                            </w:pPr>
                            <w:r>
                              <w:rPr>
                                <w:sz w:val="28"/>
                                <w:szCs w:val="28"/>
                              </w:rPr>
                              <w:t>в Степанківській сільській об’єднаній територіальній громаді</w:t>
                            </w:r>
                          </w:p>
                          <w:p w:rsidR="00BA59B4" w:rsidRDefault="00BA59B4" w:rsidP="00BA59B4">
                            <w:pPr>
                              <w:jc w:val="center"/>
                              <w:rPr>
                                <w:sz w:val="28"/>
                                <w:szCs w:val="28"/>
                              </w:rPr>
                            </w:pPr>
                            <w:r>
                              <w:rPr>
                                <w:sz w:val="28"/>
                                <w:szCs w:val="28"/>
                              </w:rPr>
                              <w:t>на 2019-2020 роки»</w:t>
                            </w:r>
                          </w:p>
                          <w:p w:rsidR="00BA59B4" w:rsidRDefault="00BA59B4" w:rsidP="00BA59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01" o:spid="_x0000_s1026" type="#_x0000_t15" style="position:absolute;left:0;text-align:left;margin-left:244.5pt;margin-top:-133.55pt;width:84pt;height:301.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">
                <v:textbox>
                  <w:txbxContent>
                    <w:p w:rsidR="00BA59B4" w:rsidRDefault="00BA59B4" w:rsidP="00BA59B4">
                      <w:pPr>
                        <w:jc w:val="center"/>
                        <w:rPr>
                          <w:sz w:val="28"/>
                          <w:szCs w:val="28"/>
                        </w:rPr>
                      </w:pPr>
                      <w:r>
                        <w:rPr>
                          <w:sz w:val="28"/>
                          <w:szCs w:val="28"/>
                        </w:rPr>
                        <w:t>Громадський бюджет(бюджет участі)</w:t>
                      </w:r>
                    </w:p>
                    <w:p w:rsidR="00BA59B4" w:rsidRDefault="00BA59B4" w:rsidP="00BA59B4">
                      <w:pPr>
                        <w:jc w:val="center"/>
                        <w:rPr>
                          <w:sz w:val="28"/>
                          <w:szCs w:val="28"/>
                        </w:rPr>
                      </w:pPr>
                      <w:r>
                        <w:rPr>
                          <w:sz w:val="28"/>
                          <w:szCs w:val="28"/>
                        </w:rPr>
                        <w:t>в Степанківській сільській об’єднаній територіальній громаді</w:t>
                      </w:r>
                    </w:p>
                    <w:p w:rsidR="00BA59B4" w:rsidRDefault="00BA59B4" w:rsidP="00BA59B4">
                      <w:pPr>
                        <w:jc w:val="center"/>
                        <w:rPr>
                          <w:sz w:val="28"/>
                          <w:szCs w:val="28"/>
                        </w:rPr>
                      </w:pPr>
                      <w:r>
                        <w:rPr>
                          <w:sz w:val="28"/>
                          <w:szCs w:val="28"/>
                        </w:rPr>
                        <w:t>на 2019-2020 роки»</w:t>
                      </w:r>
                    </w:p>
                    <w:p w:rsidR="00BA59B4" w:rsidRDefault="00BA59B4" w:rsidP="00BA59B4"/>
                  </w:txbxContent>
                </v:textbox>
                <w10:wrap anchorx="page"/>
              </v:shape>
            </w:pict>
          </mc:Fallback>
        </mc:AlternateContent>
      </w:r>
      <w:r w:rsidRPr="00BA59B4">
        <w:rPr>
          <w:noProof/>
          <w:sz w:val="28"/>
          <w:szCs w:val="28"/>
          <w:lang w:val="ru-RU" w:eastAsia="ru-RU"/>
        </w:rPr>
        <mc:AlternateContent>
          <mc:Choice Requires="wps">
            <w:drawing>
              <wp:anchor distT="0" distB="0" distL="114300" distR="114300" simplePos="0" relativeHeight="251658240" behindDoc="0" locked="0" layoutInCell="1" allowOverlap="1" wp14:anchorId="72773497" wp14:editId="62298B5A">
                <wp:simplePos x="0" y="0"/>
                <wp:positionH relativeFrom="page">
                  <wp:posOffset>3267075</wp:posOffset>
                </wp:positionH>
                <wp:positionV relativeFrom="paragraph">
                  <wp:posOffset>-831215</wp:posOffset>
                </wp:positionV>
                <wp:extent cx="800100" cy="3771900"/>
                <wp:effectExtent l="0" t="19050" r="19050" b="38100"/>
                <wp:wrapNone/>
                <wp:docPr id="400" name="Нашивка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3771900"/>
                        </a:xfrm>
                        <a:prstGeom prst="chevron">
                          <a:avLst>
                            <a:gd name="adj" fmla="val 25000"/>
                          </a:avLst>
                        </a:prstGeom>
                        <a:solidFill>
                          <a:srgbClr val="FFFFFF"/>
                        </a:solidFill>
                        <a:ln w="9525">
                          <a:solidFill>
                            <a:srgbClr val="000000"/>
                          </a:solidFill>
                          <a:miter lim="800000"/>
                          <a:headEnd/>
                          <a:tailEnd/>
                        </a:ln>
                      </wps:spPr>
                      <wps:txbx>
                        <w:txbxContent>
                          <w:p w:rsidR="00BA59B4" w:rsidRDefault="00BA59B4" w:rsidP="00BA59B4">
                            <w:pPr>
                              <w:jc w:val="center"/>
                              <w:rPr>
                                <w:sz w:val="28"/>
                                <w:szCs w:val="28"/>
                              </w:rPr>
                            </w:pPr>
                          </w:p>
                          <w:p w:rsidR="00BA59B4" w:rsidRDefault="00BA59B4" w:rsidP="00BA59B4">
                            <w:pPr>
                              <w:jc w:val="center"/>
                              <w:rPr>
                                <w:sz w:val="28"/>
                                <w:szCs w:val="28"/>
                              </w:rPr>
                            </w:pPr>
                            <w:r>
                              <w:rPr>
                                <w:sz w:val="28"/>
                                <w:szCs w:val="28"/>
                              </w:rPr>
                              <w:t xml:space="preserve">Завдання 1. Подання проектів </w:t>
                            </w:r>
                          </w:p>
                          <w:p w:rsidR="00BA59B4" w:rsidRDefault="00BA59B4" w:rsidP="00BA59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400" o:spid="_x0000_s1027" type="#_x0000_t55" style="position:absolute;left:0;text-align:left;margin-left:257.25pt;margin-top:-65.45pt;width:63pt;height:297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">
                <v:textbox>
                  <w:txbxContent>
                    <w:p w:rsidR="00BA59B4" w:rsidRDefault="00BA59B4" w:rsidP="00BA59B4">
                      <w:pPr>
                        <w:jc w:val="center"/>
                        <w:rPr>
                          <w:sz w:val="28"/>
                          <w:szCs w:val="28"/>
                        </w:rPr>
                      </w:pPr>
                    </w:p>
                    <w:p w:rsidR="00BA59B4" w:rsidRDefault="00BA59B4" w:rsidP="00BA59B4">
                      <w:pPr>
                        <w:jc w:val="center"/>
                        <w:rPr>
                          <w:sz w:val="28"/>
                          <w:szCs w:val="28"/>
                        </w:rPr>
                      </w:pPr>
                      <w:r>
                        <w:rPr>
                          <w:sz w:val="28"/>
                          <w:szCs w:val="28"/>
                        </w:rPr>
                        <w:t xml:space="preserve">Завдання 1. Подання проектів </w:t>
                      </w:r>
                    </w:p>
                    <w:p w:rsidR="00BA59B4" w:rsidRDefault="00BA59B4" w:rsidP="00BA59B4"/>
                  </w:txbxContent>
                </v:textbox>
                <w10:wrap anchorx="page"/>
              </v:shape>
            </w:pict>
          </mc:Fallback>
        </mc:AlternateContent>
      </w:r>
    </w:p>
    <w:p w:rsidR="00BA59B4" w:rsidRPr="00BA59B4" w:rsidRDefault="00BA59B4" w:rsidP="00BA59B4">
      <w:pPr>
        <w:jc w:val="both"/>
        <w:rPr>
          <w:sz w:val="28"/>
          <w:szCs w:val="28"/>
        </w:rPr>
      </w:pPr>
    </w:p>
    <w:p w:rsidR="00BA59B4" w:rsidRPr="00BA59B4" w:rsidRDefault="00BA59B4" w:rsidP="00BA59B4">
      <w:pPr>
        <w:pStyle w:val="a5"/>
        <w:tabs>
          <w:tab w:val="num" w:pos="284"/>
        </w:tabs>
        <w:ind w:left="284"/>
        <w:jc w:val="both"/>
        <w:rPr>
          <w:b/>
          <w:sz w:val="28"/>
          <w:szCs w:val="28"/>
          <w:lang w:val="uk-UA"/>
        </w:rPr>
      </w:pPr>
    </w:p>
    <w:p w:rsidR="00BA59B4" w:rsidRPr="00BA59B4" w:rsidRDefault="00BA59B4" w:rsidP="00BA59B4">
      <w:pPr>
        <w:pStyle w:val="a5"/>
        <w:tabs>
          <w:tab w:val="num" w:pos="284"/>
        </w:tabs>
        <w:ind w:left="284"/>
        <w:jc w:val="both"/>
        <w:rPr>
          <w:b/>
          <w:sz w:val="28"/>
          <w:szCs w:val="28"/>
          <w:lang w:val="uk-UA"/>
        </w:rPr>
      </w:pPr>
    </w:p>
    <w:p w:rsidR="00BA59B4" w:rsidRPr="00BA59B4" w:rsidRDefault="00BA59B4" w:rsidP="00BA59B4">
      <w:pPr>
        <w:pStyle w:val="a5"/>
        <w:tabs>
          <w:tab w:val="num" w:pos="284"/>
        </w:tabs>
        <w:ind w:left="284"/>
        <w:jc w:val="both"/>
        <w:rPr>
          <w:b/>
          <w:sz w:val="28"/>
          <w:szCs w:val="28"/>
          <w:lang w:val="uk-UA"/>
        </w:rPr>
      </w:pPr>
    </w:p>
    <w:p w:rsidR="00BA59B4" w:rsidRPr="00BA59B4" w:rsidRDefault="00BA59B4" w:rsidP="00BA59B4">
      <w:pPr>
        <w:pStyle w:val="a5"/>
        <w:tabs>
          <w:tab w:val="num" w:pos="284"/>
        </w:tabs>
        <w:ind w:left="284"/>
        <w:jc w:val="both"/>
        <w:rPr>
          <w:b/>
          <w:sz w:val="28"/>
          <w:szCs w:val="28"/>
          <w:lang w:val="uk-UA"/>
        </w:rPr>
      </w:pPr>
    </w:p>
    <w:p w:rsidR="00BA59B4" w:rsidRPr="00BA59B4" w:rsidRDefault="00BA59B4" w:rsidP="00BA59B4">
      <w:pPr>
        <w:ind w:firstLine="567"/>
        <w:jc w:val="center"/>
        <w:rPr>
          <w:b/>
          <w:sz w:val="28"/>
          <w:szCs w:val="28"/>
        </w:rPr>
      </w:pPr>
    </w:p>
    <w:p w:rsidR="00BA59B4" w:rsidRPr="00BA59B4" w:rsidRDefault="00BA59B4" w:rsidP="00BA59B4">
      <w:pPr>
        <w:tabs>
          <w:tab w:val="left" w:pos="8310"/>
        </w:tabs>
        <w:ind w:firstLine="567"/>
        <w:rPr>
          <w:b/>
          <w:sz w:val="28"/>
          <w:szCs w:val="28"/>
        </w:rPr>
      </w:pPr>
      <w:r w:rsidRPr="00BA59B4">
        <w:rPr>
          <w:noProof/>
          <w:sz w:val="28"/>
          <w:szCs w:val="28"/>
          <w:lang w:val="ru-RU" w:eastAsia="ru-RU"/>
        </w:rPr>
        <mc:AlternateContent>
          <mc:Choice Requires="wps">
            <w:drawing>
              <wp:anchor distT="0" distB="0" distL="114300" distR="114300" simplePos="0" relativeHeight="251658240" behindDoc="0" locked="0" layoutInCell="1" allowOverlap="1" wp14:anchorId="6ED3D755" wp14:editId="4FF8B756">
                <wp:simplePos x="0" y="0"/>
                <wp:positionH relativeFrom="page">
                  <wp:posOffset>3209925</wp:posOffset>
                </wp:positionH>
                <wp:positionV relativeFrom="paragraph">
                  <wp:posOffset>-1391285</wp:posOffset>
                </wp:positionV>
                <wp:extent cx="914400" cy="3771900"/>
                <wp:effectExtent l="0" t="19050" r="19050" b="38100"/>
                <wp:wrapNone/>
                <wp:docPr id="399" name="Нашивка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3771900"/>
                        </a:xfrm>
                        <a:prstGeom prst="chevron">
                          <a:avLst>
                            <a:gd name="adj" fmla="val 25000"/>
                          </a:avLst>
                        </a:prstGeom>
                        <a:solidFill>
                          <a:srgbClr val="FFFFFF"/>
                        </a:solidFill>
                        <a:ln w="9525">
                          <a:solidFill>
                            <a:srgbClr val="000000"/>
                          </a:solidFill>
                          <a:miter lim="800000"/>
                          <a:headEnd/>
                          <a:tailEnd/>
                        </a:ln>
                      </wps:spPr>
                      <wps:txbx>
                        <w:txbxContent>
                          <w:p w:rsidR="00BA59B4" w:rsidRDefault="00BA59B4" w:rsidP="00BA59B4">
                            <w:pPr>
                              <w:jc w:val="center"/>
                              <w:rPr>
                                <w:sz w:val="28"/>
                                <w:szCs w:val="28"/>
                              </w:rPr>
                            </w:pPr>
                          </w:p>
                          <w:p w:rsidR="00BA59B4" w:rsidRDefault="00BA59B4" w:rsidP="00BA59B4">
                            <w:pPr>
                              <w:jc w:val="center"/>
                              <w:rPr>
                                <w:sz w:val="28"/>
                                <w:szCs w:val="28"/>
                              </w:rPr>
                            </w:pPr>
                            <w:r>
                              <w:rPr>
                                <w:sz w:val="28"/>
                                <w:szCs w:val="28"/>
                              </w:rPr>
                              <w:t>Завдання 2. Аналіз пропозицій</w:t>
                            </w:r>
                          </w:p>
                          <w:p w:rsidR="00BA59B4" w:rsidRDefault="00BA59B4" w:rsidP="00BA59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399" o:spid="_x0000_s1028" type="#_x0000_t55" style="position:absolute;left:0;text-align:left;margin-left:252.75pt;margin-top:-109.55pt;width:1in;height:297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">
                <v:textbox>
                  <w:txbxContent>
                    <w:p w:rsidR="00BA59B4" w:rsidRDefault="00BA59B4" w:rsidP="00BA59B4">
                      <w:pPr>
                        <w:jc w:val="center"/>
                        <w:rPr>
                          <w:sz w:val="28"/>
                          <w:szCs w:val="28"/>
                        </w:rPr>
                      </w:pPr>
                    </w:p>
                    <w:p w:rsidR="00BA59B4" w:rsidRDefault="00BA59B4" w:rsidP="00BA59B4">
                      <w:pPr>
                        <w:jc w:val="center"/>
                        <w:rPr>
                          <w:sz w:val="28"/>
                          <w:szCs w:val="28"/>
                        </w:rPr>
                      </w:pPr>
                      <w:r>
                        <w:rPr>
                          <w:sz w:val="28"/>
                          <w:szCs w:val="28"/>
                        </w:rPr>
                        <w:t>Завдання 2. Аналіз пропозицій</w:t>
                      </w:r>
                    </w:p>
                    <w:p w:rsidR="00BA59B4" w:rsidRDefault="00BA59B4" w:rsidP="00BA59B4">
                      <w:pPr>
                        <w:jc w:val="center"/>
                      </w:pPr>
                    </w:p>
                  </w:txbxContent>
                </v:textbox>
                <w10:wrap anchorx="page"/>
              </v:shape>
            </w:pict>
          </mc:Fallback>
        </mc:AlternateContent>
      </w:r>
      <w:r w:rsidRPr="00BA59B4">
        <w:rPr>
          <w:b/>
          <w:sz w:val="28"/>
          <w:szCs w:val="28"/>
        </w:rPr>
        <w:tab/>
      </w:r>
    </w:p>
    <w:p w:rsidR="00BA59B4" w:rsidRPr="00BA59B4" w:rsidRDefault="00BA59B4" w:rsidP="00BA59B4">
      <w:pPr>
        <w:tabs>
          <w:tab w:val="left" w:pos="8310"/>
        </w:tabs>
        <w:ind w:firstLine="567"/>
        <w:rPr>
          <w:b/>
          <w:sz w:val="28"/>
          <w:szCs w:val="28"/>
        </w:rPr>
      </w:pPr>
    </w:p>
    <w:p w:rsidR="00BA59B4" w:rsidRPr="00BA59B4" w:rsidRDefault="00BA59B4" w:rsidP="00BA59B4">
      <w:pPr>
        <w:tabs>
          <w:tab w:val="left" w:pos="8310"/>
        </w:tabs>
        <w:ind w:firstLine="567"/>
        <w:rPr>
          <w:b/>
          <w:sz w:val="28"/>
          <w:szCs w:val="28"/>
        </w:rPr>
      </w:pPr>
    </w:p>
    <w:p w:rsidR="00BA59B4" w:rsidRPr="00BA59B4" w:rsidRDefault="00BA59B4" w:rsidP="00BA59B4">
      <w:pPr>
        <w:tabs>
          <w:tab w:val="left" w:pos="8310"/>
        </w:tabs>
        <w:ind w:firstLine="567"/>
        <w:rPr>
          <w:b/>
          <w:sz w:val="28"/>
          <w:szCs w:val="28"/>
        </w:rPr>
      </w:pPr>
    </w:p>
    <w:p w:rsidR="00BA59B4" w:rsidRPr="00BA59B4" w:rsidRDefault="00BA59B4" w:rsidP="00BA59B4">
      <w:pPr>
        <w:tabs>
          <w:tab w:val="left" w:pos="8310"/>
        </w:tabs>
        <w:ind w:firstLine="567"/>
        <w:rPr>
          <w:b/>
          <w:sz w:val="28"/>
          <w:szCs w:val="28"/>
        </w:rPr>
      </w:pPr>
      <w:r w:rsidRPr="00BA59B4">
        <w:rPr>
          <w:noProof/>
          <w:sz w:val="28"/>
          <w:szCs w:val="28"/>
          <w:lang w:val="ru-RU" w:eastAsia="ru-RU"/>
        </w:rPr>
        <mc:AlternateContent>
          <mc:Choice Requires="wps">
            <w:drawing>
              <wp:anchor distT="0" distB="0" distL="114300" distR="114300" simplePos="0" relativeHeight="251658240" behindDoc="0" locked="0" layoutInCell="1" allowOverlap="1" wp14:anchorId="139E47F8" wp14:editId="3A3BB3E2">
                <wp:simplePos x="0" y="0"/>
                <wp:positionH relativeFrom="column">
                  <wp:posOffset>2129790</wp:posOffset>
                </wp:positionH>
                <wp:positionV relativeFrom="paragraph">
                  <wp:posOffset>-1390015</wp:posOffset>
                </wp:positionV>
                <wp:extent cx="914400" cy="3771900"/>
                <wp:effectExtent l="0" t="19050" r="19050" b="38100"/>
                <wp:wrapNone/>
                <wp:docPr id="398" name="Нашивка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3771900"/>
                        </a:xfrm>
                        <a:prstGeom prst="chevron">
                          <a:avLst>
                            <a:gd name="adj" fmla="val 25000"/>
                          </a:avLst>
                        </a:prstGeom>
                        <a:solidFill>
                          <a:srgbClr val="FFFFFF"/>
                        </a:solidFill>
                        <a:ln w="9525">
                          <a:solidFill>
                            <a:srgbClr val="000000"/>
                          </a:solidFill>
                          <a:miter lim="800000"/>
                          <a:headEnd/>
                          <a:tailEnd/>
                        </a:ln>
                      </wps:spPr>
                      <wps:txbx>
                        <w:txbxContent>
                          <w:p w:rsidR="00BA59B4" w:rsidRDefault="00BA59B4" w:rsidP="00BA59B4">
                            <w:pPr>
                              <w:jc w:val="center"/>
                              <w:rPr>
                                <w:sz w:val="28"/>
                                <w:szCs w:val="28"/>
                              </w:rPr>
                            </w:pPr>
                          </w:p>
                          <w:p w:rsidR="00BA59B4" w:rsidRDefault="00BA59B4" w:rsidP="00BA59B4">
                            <w:pPr>
                              <w:jc w:val="center"/>
                              <w:rPr>
                                <w:sz w:val="28"/>
                                <w:szCs w:val="28"/>
                              </w:rPr>
                            </w:pPr>
                            <w:r>
                              <w:rPr>
                                <w:sz w:val="28"/>
                                <w:szCs w:val="28"/>
                              </w:rPr>
                              <w:t>Завдання 3. Визначення проектів-переможців</w:t>
                            </w:r>
                          </w:p>
                          <w:p w:rsidR="00BA59B4" w:rsidRDefault="00BA59B4" w:rsidP="00BA59B4">
                            <w:pPr>
                              <w:jc w:val="center"/>
                              <w:rPr>
                                <w:sz w:val="28"/>
                                <w:szCs w:val="28"/>
                              </w:rPr>
                            </w:pPr>
                          </w:p>
                          <w:p w:rsidR="00BA59B4" w:rsidRDefault="00BA59B4" w:rsidP="00BA59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398" o:spid="_x0000_s1029" type="#_x0000_t55" style="position:absolute;left:0;text-align:left;margin-left:167.7pt;margin-top:-109.45pt;width:1in;height:29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">
                <v:textbox>
                  <w:txbxContent>
                    <w:p w:rsidR="00BA59B4" w:rsidRDefault="00BA59B4" w:rsidP="00BA59B4">
                      <w:pPr>
                        <w:jc w:val="center"/>
                        <w:rPr>
                          <w:sz w:val="28"/>
                          <w:szCs w:val="28"/>
                        </w:rPr>
                      </w:pPr>
                    </w:p>
                    <w:p w:rsidR="00BA59B4" w:rsidRDefault="00BA59B4" w:rsidP="00BA59B4">
                      <w:pPr>
                        <w:jc w:val="center"/>
                        <w:rPr>
                          <w:sz w:val="28"/>
                          <w:szCs w:val="28"/>
                        </w:rPr>
                      </w:pPr>
                      <w:r>
                        <w:rPr>
                          <w:sz w:val="28"/>
                          <w:szCs w:val="28"/>
                        </w:rPr>
                        <w:t>Завдання 3. Визначення проектів-переможців</w:t>
                      </w:r>
                    </w:p>
                    <w:p w:rsidR="00BA59B4" w:rsidRDefault="00BA59B4" w:rsidP="00BA59B4">
                      <w:pPr>
                        <w:jc w:val="center"/>
                        <w:rPr>
                          <w:sz w:val="28"/>
                          <w:szCs w:val="28"/>
                        </w:rPr>
                      </w:pPr>
                    </w:p>
                    <w:p w:rsidR="00BA59B4" w:rsidRDefault="00BA59B4" w:rsidP="00BA59B4"/>
                  </w:txbxContent>
                </v:textbox>
              </v:shape>
            </w:pict>
          </mc:Fallback>
        </mc:AlternateContent>
      </w:r>
      <w:r w:rsidRPr="00BA59B4">
        <w:rPr>
          <w:noProof/>
          <w:sz w:val="28"/>
          <w:szCs w:val="28"/>
          <w:lang w:val="ru-RU" w:eastAsia="ru-RU"/>
        </w:rPr>
        <mc:AlternateContent>
          <mc:Choice Requires="wps">
            <w:drawing>
              <wp:anchor distT="0" distB="0" distL="114300" distR="114300" simplePos="0" relativeHeight="251658240" behindDoc="0" locked="0" layoutInCell="1" allowOverlap="1" wp14:anchorId="1F70C72F" wp14:editId="449626FF">
                <wp:simplePos x="0" y="0"/>
                <wp:positionH relativeFrom="column">
                  <wp:posOffset>2129790</wp:posOffset>
                </wp:positionH>
                <wp:positionV relativeFrom="paragraph">
                  <wp:posOffset>-560070</wp:posOffset>
                </wp:positionV>
                <wp:extent cx="914400" cy="3771900"/>
                <wp:effectExtent l="0" t="19050" r="19050" b="38100"/>
                <wp:wrapNone/>
                <wp:docPr id="397" name="Нашивка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3771900"/>
                        </a:xfrm>
                        <a:prstGeom prst="chevron">
                          <a:avLst>
                            <a:gd name="adj" fmla="val 25000"/>
                          </a:avLst>
                        </a:prstGeom>
                        <a:solidFill>
                          <a:srgbClr val="FFFFFF"/>
                        </a:solidFill>
                        <a:ln w="9525">
                          <a:solidFill>
                            <a:srgbClr val="000000"/>
                          </a:solidFill>
                          <a:miter lim="800000"/>
                          <a:headEnd/>
                          <a:tailEnd/>
                        </a:ln>
                      </wps:spPr>
                      <wps:txbx>
                        <w:txbxContent>
                          <w:p w:rsidR="00BA59B4" w:rsidRDefault="00BA59B4" w:rsidP="00BA59B4">
                            <w:pPr>
                              <w:jc w:val="center"/>
                              <w:rPr>
                                <w:sz w:val="28"/>
                                <w:szCs w:val="28"/>
                              </w:rPr>
                            </w:pPr>
                          </w:p>
                          <w:p w:rsidR="00BA59B4" w:rsidRDefault="00BA59B4" w:rsidP="00BA59B4">
                            <w:pPr>
                              <w:jc w:val="center"/>
                              <w:rPr>
                                <w:sz w:val="28"/>
                                <w:szCs w:val="28"/>
                              </w:rPr>
                            </w:pPr>
                            <w:r>
                              <w:rPr>
                                <w:sz w:val="28"/>
                                <w:szCs w:val="28"/>
                              </w:rPr>
                              <w:t>Завдання 4. Реалізація проектів-переможців</w:t>
                            </w:r>
                          </w:p>
                          <w:p w:rsidR="00BA59B4" w:rsidRDefault="00BA59B4" w:rsidP="00BA59B4">
                            <w:pPr>
                              <w:jc w:val="center"/>
                              <w:rPr>
                                <w:b/>
                                <w:sz w:val="28"/>
                                <w:szCs w:val="28"/>
                              </w:rPr>
                            </w:pPr>
                          </w:p>
                          <w:p w:rsidR="00BA59B4" w:rsidRDefault="00BA59B4" w:rsidP="00BA59B4">
                            <w:pPr>
                              <w:jc w:val="center"/>
                              <w:rPr>
                                <w:sz w:val="28"/>
                                <w:szCs w:val="28"/>
                              </w:rPr>
                            </w:pPr>
                          </w:p>
                          <w:p w:rsidR="00BA59B4" w:rsidRDefault="00BA59B4" w:rsidP="00BA59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397" o:spid="_x0000_s1030" type="#_x0000_t55" style="position:absolute;left:0;text-align:left;margin-left:167.7pt;margin-top:-44.1pt;width:1in;height:29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">
                <v:textbox>
                  <w:txbxContent>
                    <w:p w:rsidR="00BA59B4" w:rsidRDefault="00BA59B4" w:rsidP="00BA59B4">
                      <w:pPr>
                        <w:jc w:val="center"/>
                        <w:rPr>
                          <w:sz w:val="28"/>
                          <w:szCs w:val="28"/>
                        </w:rPr>
                      </w:pPr>
                    </w:p>
                    <w:p w:rsidR="00BA59B4" w:rsidRDefault="00BA59B4" w:rsidP="00BA59B4">
                      <w:pPr>
                        <w:jc w:val="center"/>
                        <w:rPr>
                          <w:sz w:val="28"/>
                          <w:szCs w:val="28"/>
                        </w:rPr>
                      </w:pPr>
                      <w:r>
                        <w:rPr>
                          <w:sz w:val="28"/>
                          <w:szCs w:val="28"/>
                        </w:rPr>
                        <w:t>Завдання 4. Реалізація проектів-переможців</w:t>
                      </w:r>
                    </w:p>
                    <w:p w:rsidR="00BA59B4" w:rsidRDefault="00BA59B4" w:rsidP="00BA59B4">
                      <w:pPr>
                        <w:jc w:val="center"/>
                        <w:rPr>
                          <w:b/>
                          <w:sz w:val="28"/>
                          <w:szCs w:val="28"/>
                        </w:rPr>
                      </w:pPr>
                    </w:p>
                    <w:p w:rsidR="00BA59B4" w:rsidRDefault="00BA59B4" w:rsidP="00BA59B4">
                      <w:pPr>
                        <w:jc w:val="center"/>
                        <w:rPr>
                          <w:sz w:val="28"/>
                          <w:szCs w:val="28"/>
                        </w:rPr>
                      </w:pPr>
                    </w:p>
                    <w:p w:rsidR="00BA59B4" w:rsidRDefault="00BA59B4" w:rsidP="00BA59B4"/>
                  </w:txbxContent>
                </v:textbox>
              </v:shape>
            </w:pict>
          </mc:Fallback>
        </mc:AlternateContent>
      </w:r>
    </w:p>
    <w:p w:rsidR="00BA59B4" w:rsidRPr="00BA59B4" w:rsidRDefault="00BA59B4" w:rsidP="00BA59B4">
      <w:pPr>
        <w:tabs>
          <w:tab w:val="left" w:pos="8310"/>
        </w:tabs>
        <w:ind w:firstLine="567"/>
        <w:rPr>
          <w:b/>
          <w:sz w:val="28"/>
          <w:szCs w:val="28"/>
        </w:rPr>
      </w:pPr>
    </w:p>
    <w:p w:rsidR="00BA59B4" w:rsidRPr="00BA59B4" w:rsidRDefault="00BA59B4" w:rsidP="00BA59B4">
      <w:pPr>
        <w:tabs>
          <w:tab w:val="left" w:pos="8310"/>
        </w:tabs>
        <w:ind w:firstLine="567"/>
        <w:rPr>
          <w:b/>
          <w:sz w:val="28"/>
          <w:szCs w:val="28"/>
        </w:rPr>
      </w:pPr>
    </w:p>
    <w:p w:rsidR="00BA59B4" w:rsidRPr="00BA59B4" w:rsidRDefault="00BA59B4" w:rsidP="00BA59B4">
      <w:pPr>
        <w:tabs>
          <w:tab w:val="left" w:pos="8310"/>
        </w:tabs>
        <w:ind w:firstLine="567"/>
        <w:rPr>
          <w:b/>
          <w:sz w:val="28"/>
          <w:szCs w:val="28"/>
        </w:rPr>
      </w:pPr>
    </w:p>
    <w:p w:rsidR="00BA59B4" w:rsidRPr="00BA59B4" w:rsidRDefault="00BA59B4" w:rsidP="00BA59B4">
      <w:pPr>
        <w:tabs>
          <w:tab w:val="left" w:pos="8310"/>
        </w:tabs>
        <w:ind w:firstLine="567"/>
        <w:rPr>
          <w:b/>
          <w:sz w:val="28"/>
          <w:szCs w:val="28"/>
        </w:rPr>
      </w:pPr>
    </w:p>
    <w:p w:rsidR="00BA59B4" w:rsidRPr="00BA59B4" w:rsidRDefault="00BA59B4" w:rsidP="00BA59B4">
      <w:pPr>
        <w:tabs>
          <w:tab w:val="left" w:pos="8310"/>
        </w:tabs>
        <w:ind w:firstLine="567"/>
        <w:rPr>
          <w:b/>
          <w:sz w:val="28"/>
          <w:szCs w:val="28"/>
        </w:rPr>
      </w:pPr>
    </w:p>
    <w:p w:rsidR="00BA59B4" w:rsidRPr="00BA59B4" w:rsidRDefault="00BA59B4" w:rsidP="00BA59B4">
      <w:pPr>
        <w:tabs>
          <w:tab w:val="left" w:pos="8310"/>
        </w:tabs>
        <w:ind w:firstLine="567"/>
        <w:rPr>
          <w:b/>
          <w:sz w:val="28"/>
          <w:szCs w:val="28"/>
        </w:rPr>
      </w:pPr>
    </w:p>
    <w:p w:rsidR="00BA59B4" w:rsidRPr="00BA59B4" w:rsidRDefault="00BA59B4" w:rsidP="00BA59B4">
      <w:pPr>
        <w:tabs>
          <w:tab w:val="left" w:pos="8310"/>
        </w:tabs>
        <w:ind w:firstLine="567"/>
        <w:rPr>
          <w:b/>
          <w:sz w:val="28"/>
          <w:szCs w:val="28"/>
        </w:rPr>
      </w:pPr>
    </w:p>
    <w:p w:rsidR="00BA59B4" w:rsidRPr="00BA59B4" w:rsidRDefault="00BA59B4" w:rsidP="00BA59B4">
      <w:pPr>
        <w:tabs>
          <w:tab w:val="left" w:pos="8310"/>
        </w:tabs>
        <w:ind w:firstLine="567"/>
        <w:rPr>
          <w:b/>
          <w:sz w:val="28"/>
          <w:szCs w:val="28"/>
        </w:rPr>
      </w:pPr>
    </w:p>
    <w:p w:rsidR="00BA59B4" w:rsidRPr="00BA59B4" w:rsidRDefault="00BA59B4" w:rsidP="00BA59B4">
      <w:pPr>
        <w:tabs>
          <w:tab w:val="left" w:pos="8310"/>
        </w:tabs>
        <w:ind w:firstLine="567"/>
        <w:rPr>
          <w:b/>
          <w:sz w:val="28"/>
          <w:szCs w:val="28"/>
        </w:rPr>
      </w:pPr>
      <w:r w:rsidRPr="00BA59B4">
        <w:rPr>
          <w:b/>
          <w:sz w:val="28"/>
          <w:szCs w:val="28"/>
        </w:rPr>
        <w:t>План заходів щодо реалізації завдань Програми</w:t>
      </w:r>
    </w:p>
    <w:p w:rsidR="00BA59B4" w:rsidRPr="00BA59B4" w:rsidRDefault="00BA59B4" w:rsidP="00BA59B4">
      <w:pPr>
        <w:tabs>
          <w:tab w:val="left" w:pos="8310"/>
        </w:tabs>
        <w:ind w:firstLine="567"/>
        <w:jc w:val="center"/>
        <w:rPr>
          <w:b/>
          <w:sz w:val="28"/>
          <w:szCs w:val="28"/>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7"/>
        <w:gridCol w:w="4820"/>
        <w:gridCol w:w="1979"/>
        <w:gridCol w:w="9"/>
        <w:gridCol w:w="2269"/>
      </w:tblGrid>
      <w:tr w:rsidR="00BA59B4" w:rsidRPr="00BA59B4" w:rsidTr="00BA59B4">
        <w:trPr>
          <w:trHeight w:val="706"/>
          <w:tblHeader/>
        </w:trPr>
        <w:tc>
          <w:tcPr>
            <w:tcW w:w="540" w:type="dxa"/>
            <w:tcBorders>
              <w:top w:val="single" w:sz="4" w:space="0" w:color="auto"/>
              <w:left w:val="single" w:sz="4" w:space="0" w:color="auto"/>
              <w:bottom w:val="single" w:sz="4" w:space="0" w:color="auto"/>
              <w:right w:val="single" w:sz="4" w:space="0" w:color="auto"/>
            </w:tcBorders>
            <w:vAlign w:val="center"/>
          </w:tcPr>
          <w:p w:rsidR="00BA59B4" w:rsidRPr="00BA59B4" w:rsidRDefault="00BA59B4">
            <w:pPr>
              <w:ind w:right="-108"/>
              <w:jc w:val="center"/>
              <w:rPr>
                <w:sz w:val="28"/>
                <w:szCs w:val="28"/>
              </w:rPr>
            </w:pPr>
          </w:p>
          <w:p w:rsidR="00BA59B4" w:rsidRPr="00BA59B4" w:rsidRDefault="00BA59B4">
            <w:pPr>
              <w:ind w:right="-108"/>
              <w:jc w:val="center"/>
              <w:rPr>
                <w:sz w:val="28"/>
                <w:szCs w:val="28"/>
              </w:rPr>
            </w:pPr>
            <w:r w:rsidRPr="00BA59B4">
              <w:rPr>
                <w:sz w:val="28"/>
                <w:szCs w:val="28"/>
              </w:rPr>
              <w:t>п/п</w:t>
            </w:r>
          </w:p>
        </w:tc>
        <w:tc>
          <w:tcPr>
            <w:tcW w:w="4844"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Зміст заходів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Виконавці</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ind w:right="-108"/>
              <w:jc w:val="center"/>
              <w:rPr>
                <w:sz w:val="28"/>
                <w:szCs w:val="28"/>
              </w:rPr>
            </w:pPr>
            <w:r w:rsidRPr="00BA59B4">
              <w:rPr>
                <w:sz w:val="28"/>
                <w:szCs w:val="28"/>
              </w:rPr>
              <w:t>Термін</w:t>
            </w:r>
          </w:p>
          <w:p w:rsidR="00BA59B4" w:rsidRPr="00BA59B4" w:rsidRDefault="00BA59B4">
            <w:pPr>
              <w:ind w:right="-108"/>
              <w:jc w:val="center"/>
              <w:rPr>
                <w:sz w:val="28"/>
                <w:szCs w:val="28"/>
              </w:rPr>
            </w:pPr>
            <w:r w:rsidRPr="00BA59B4">
              <w:rPr>
                <w:sz w:val="28"/>
                <w:szCs w:val="28"/>
              </w:rPr>
              <w:t>виконання</w:t>
            </w:r>
          </w:p>
        </w:tc>
      </w:tr>
      <w:tr w:rsidR="00BA59B4" w:rsidRPr="00BA59B4" w:rsidTr="00BA59B4">
        <w:trPr>
          <w:trHeight w:val="276"/>
          <w:tblHeader/>
        </w:trPr>
        <w:tc>
          <w:tcPr>
            <w:tcW w:w="540"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1</w:t>
            </w:r>
          </w:p>
        </w:tc>
        <w:tc>
          <w:tcPr>
            <w:tcW w:w="4844"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2</w:t>
            </w:r>
          </w:p>
        </w:tc>
        <w:tc>
          <w:tcPr>
            <w:tcW w:w="1978"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3</w:t>
            </w:r>
          </w:p>
        </w:tc>
        <w:tc>
          <w:tcPr>
            <w:tcW w:w="227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4</w:t>
            </w:r>
          </w:p>
        </w:tc>
      </w:tr>
      <w:tr w:rsidR="00BA59B4" w:rsidRPr="00BA59B4" w:rsidTr="00BA59B4">
        <w:trPr>
          <w:trHeight w:val="276"/>
        </w:trPr>
        <w:tc>
          <w:tcPr>
            <w:tcW w:w="9639" w:type="dxa"/>
            <w:gridSpan w:val="6"/>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b/>
                <w:sz w:val="28"/>
                <w:szCs w:val="28"/>
              </w:rPr>
            </w:pPr>
            <w:r w:rsidRPr="00BA59B4">
              <w:rPr>
                <w:b/>
                <w:sz w:val="28"/>
                <w:szCs w:val="28"/>
              </w:rPr>
              <w:t>Завдання 1. Подання проектів</w:t>
            </w:r>
          </w:p>
        </w:tc>
      </w:tr>
      <w:tr w:rsidR="00BA59B4" w:rsidRPr="00BA59B4" w:rsidTr="00BA59B4">
        <w:trPr>
          <w:trHeight w:val="1503"/>
        </w:trPr>
        <w:tc>
          <w:tcPr>
            <w:tcW w:w="540" w:type="dxa"/>
            <w:tcBorders>
              <w:top w:val="nil"/>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1.1</w:t>
            </w:r>
          </w:p>
        </w:tc>
        <w:tc>
          <w:tcPr>
            <w:tcW w:w="4844" w:type="dxa"/>
            <w:gridSpan w:val="2"/>
            <w:tcBorders>
              <w:top w:val="nil"/>
              <w:left w:val="single" w:sz="4" w:space="0" w:color="auto"/>
              <w:bottom w:val="single" w:sz="4" w:space="0" w:color="auto"/>
              <w:right w:val="single" w:sz="4" w:space="0" w:color="auto"/>
            </w:tcBorders>
            <w:hideMark/>
          </w:tcPr>
          <w:p w:rsidR="00BA59B4" w:rsidRPr="00BA59B4" w:rsidRDefault="00BA59B4">
            <w:pPr>
              <w:tabs>
                <w:tab w:val="left" w:pos="3511"/>
              </w:tabs>
              <w:ind w:firstLine="110"/>
              <w:rPr>
                <w:sz w:val="28"/>
                <w:szCs w:val="28"/>
              </w:rPr>
            </w:pPr>
            <w:r w:rsidRPr="00BA59B4">
              <w:rPr>
                <w:sz w:val="28"/>
                <w:szCs w:val="28"/>
              </w:rPr>
              <w:t xml:space="preserve">Інформаційна компанія щодо ознайомлення жителів громади з основними принципами та можливостями Громадського бюджету (бюджету участі), вимогами до подання проектів та заохочення мешканців до подання пропозицій </w:t>
            </w:r>
          </w:p>
        </w:tc>
        <w:tc>
          <w:tcPr>
            <w:tcW w:w="1978" w:type="dxa"/>
            <w:tcBorders>
              <w:top w:val="nil"/>
              <w:left w:val="single" w:sz="4" w:space="0" w:color="auto"/>
              <w:bottom w:val="single" w:sz="4" w:space="0" w:color="auto"/>
              <w:right w:val="single" w:sz="4" w:space="0" w:color="auto"/>
            </w:tcBorders>
            <w:vAlign w:val="center"/>
          </w:tcPr>
          <w:p w:rsidR="00BA59B4" w:rsidRPr="00BA59B4" w:rsidRDefault="00BA59B4">
            <w:pPr>
              <w:jc w:val="center"/>
              <w:rPr>
                <w:sz w:val="28"/>
                <w:szCs w:val="28"/>
              </w:rPr>
            </w:pPr>
            <w:r w:rsidRPr="00BA59B4">
              <w:rPr>
                <w:sz w:val="28"/>
                <w:szCs w:val="28"/>
              </w:rPr>
              <w:t>Координаційна рада</w:t>
            </w:r>
          </w:p>
          <w:p w:rsidR="00BA59B4" w:rsidRPr="00BA59B4" w:rsidRDefault="00BA59B4">
            <w:pPr>
              <w:jc w:val="center"/>
              <w:rPr>
                <w:sz w:val="28"/>
                <w:szCs w:val="28"/>
              </w:rPr>
            </w:pP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Протягом строку дії Програми</w:t>
            </w:r>
          </w:p>
        </w:tc>
      </w:tr>
      <w:tr w:rsidR="00BA59B4" w:rsidRPr="00BA59B4" w:rsidTr="00BA59B4">
        <w:trPr>
          <w:trHeight w:val="276"/>
        </w:trPr>
        <w:tc>
          <w:tcPr>
            <w:tcW w:w="540"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1.2</w:t>
            </w:r>
          </w:p>
        </w:tc>
        <w:tc>
          <w:tcPr>
            <w:tcW w:w="4844" w:type="dxa"/>
            <w:gridSpan w:val="2"/>
            <w:tcBorders>
              <w:top w:val="single" w:sz="4" w:space="0" w:color="auto"/>
              <w:left w:val="single" w:sz="4" w:space="0" w:color="auto"/>
              <w:bottom w:val="single" w:sz="4" w:space="0" w:color="auto"/>
              <w:right w:val="single" w:sz="4" w:space="0" w:color="auto"/>
            </w:tcBorders>
          </w:tcPr>
          <w:p w:rsidR="00BA59B4" w:rsidRPr="00BA59B4" w:rsidRDefault="00BA59B4">
            <w:pPr>
              <w:ind w:left="110"/>
              <w:rPr>
                <w:sz w:val="28"/>
                <w:szCs w:val="28"/>
              </w:rPr>
            </w:pPr>
            <w:r w:rsidRPr="00BA59B4">
              <w:rPr>
                <w:sz w:val="28"/>
                <w:szCs w:val="28"/>
              </w:rPr>
              <w:t>Подання Проектів  відповідно до критеріїв форми заяви з врахуванням, обсягу коштів та тематики, які встановлені цією Програмою за адресою: 19634</w:t>
            </w:r>
            <w:r w:rsidRPr="00BA59B4">
              <w:rPr>
                <w:rStyle w:val="st"/>
                <w:sz w:val="28"/>
                <w:szCs w:val="28"/>
              </w:rPr>
              <w:t>, с. Хацьки              вул. Героїв України, 80.</w:t>
            </w:r>
          </w:p>
          <w:p w:rsidR="00BA59B4" w:rsidRPr="00BA59B4" w:rsidRDefault="00BA59B4">
            <w:pPr>
              <w:ind w:firstLine="110"/>
              <w:rPr>
                <w:sz w:val="28"/>
                <w:szCs w:val="28"/>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Автори</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ind w:right="34"/>
              <w:jc w:val="center"/>
              <w:rPr>
                <w:sz w:val="28"/>
                <w:szCs w:val="28"/>
              </w:rPr>
            </w:pPr>
            <w:r w:rsidRPr="00BA59B4">
              <w:rPr>
                <w:sz w:val="28"/>
                <w:szCs w:val="28"/>
              </w:rPr>
              <w:t>Щорічно до 20 календарних днів з дати визначеної</w:t>
            </w:r>
          </w:p>
          <w:p w:rsidR="00BA59B4" w:rsidRPr="00BA59B4" w:rsidRDefault="00BA59B4">
            <w:pPr>
              <w:ind w:right="34"/>
              <w:jc w:val="center"/>
              <w:rPr>
                <w:sz w:val="28"/>
                <w:szCs w:val="28"/>
              </w:rPr>
            </w:pPr>
            <w:r w:rsidRPr="00BA59B4">
              <w:rPr>
                <w:sz w:val="28"/>
                <w:szCs w:val="28"/>
              </w:rPr>
              <w:t>протоколом Координаційної ради</w:t>
            </w:r>
          </w:p>
        </w:tc>
      </w:tr>
      <w:tr w:rsidR="00BA59B4" w:rsidRPr="00BA59B4" w:rsidTr="00BA59B4">
        <w:trPr>
          <w:trHeight w:val="276"/>
        </w:trPr>
        <w:tc>
          <w:tcPr>
            <w:tcW w:w="540"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1.</w:t>
            </w:r>
            <w:r w:rsidRPr="00BA59B4">
              <w:rPr>
                <w:sz w:val="28"/>
                <w:szCs w:val="28"/>
              </w:rPr>
              <w:lastRenderedPageBreak/>
              <w:t>3</w:t>
            </w:r>
          </w:p>
        </w:tc>
        <w:tc>
          <w:tcPr>
            <w:tcW w:w="4844"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ind w:firstLine="110"/>
              <w:rPr>
                <w:b/>
                <w:i/>
                <w:sz w:val="28"/>
                <w:szCs w:val="28"/>
              </w:rPr>
            </w:pPr>
            <w:r w:rsidRPr="00BA59B4">
              <w:rPr>
                <w:sz w:val="28"/>
                <w:szCs w:val="28"/>
              </w:rPr>
              <w:lastRenderedPageBreak/>
              <w:t xml:space="preserve">Створення реєстру поданих проектів, </w:t>
            </w:r>
            <w:r w:rsidRPr="00BA59B4">
              <w:rPr>
                <w:sz w:val="28"/>
                <w:szCs w:val="28"/>
              </w:rPr>
              <w:lastRenderedPageBreak/>
              <w:t>які допущені до голосування та їх сканування.</w:t>
            </w:r>
          </w:p>
        </w:tc>
        <w:tc>
          <w:tcPr>
            <w:tcW w:w="1978" w:type="dxa"/>
            <w:tcBorders>
              <w:top w:val="single" w:sz="4" w:space="0" w:color="auto"/>
              <w:left w:val="single" w:sz="4" w:space="0" w:color="auto"/>
              <w:bottom w:val="single" w:sz="4" w:space="0" w:color="auto"/>
              <w:right w:val="single" w:sz="4" w:space="0" w:color="auto"/>
            </w:tcBorders>
            <w:vAlign w:val="center"/>
          </w:tcPr>
          <w:p w:rsidR="00BA59B4" w:rsidRPr="00BA59B4" w:rsidRDefault="00BA59B4">
            <w:pPr>
              <w:jc w:val="center"/>
              <w:rPr>
                <w:sz w:val="28"/>
                <w:szCs w:val="28"/>
              </w:rPr>
            </w:pPr>
            <w:r w:rsidRPr="00BA59B4">
              <w:rPr>
                <w:sz w:val="28"/>
                <w:szCs w:val="28"/>
              </w:rPr>
              <w:lastRenderedPageBreak/>
              <w:t>Координаційн</w:t>
            </w:r>
            <w:r w:rsidRPr="00BA59B4">
              <w:rPr>
                <w:sz w:val="28"/>
                <w:szCs w:val="28"/>
              </w:rPr>
              <w:lastRenderedPageBreak/>
              <w:t>а рада</w:t>
            </w:r>
          </w:p>
          <w:p w:rsidR="00BA59B4" w:rsidRPr="00BA59B4" w:rsidRDefault="00BA59B4">
            <w:pPr>
              <w:jc w:val="center"/>
              <w:rPr>
                <w:sz w:val="28"/>
                <w:szCs w:val="28"/>
              </w:rPr>
            </w:pP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ind w:right="34"/>
              <w:jc w:val="center"/>
              <w:rPr>
                <w:sz w:val="28"/>
                <w:szCs w:val="28"/>
              </w:rPr>
            </w:pPr>
            <w:r w:rsidRPr="00BA59B4">
              <w:rPr>
                <w:sz w:val="28"/>
                <w:szCs w:val="28"/>
              </w:rPr>
              <w:lastRenderedPageBreak/>
              <w:t xml:space="preserve">Протягом </w:t>
            </w:r>
            <w:r w:rsidRPr="00BA59B4">
              <w:rPr>
                <w:sz w:val="28"/>
                <w:szCs w:val="28"/>
              </w:rPr>
              <w:lastRenderedPageBreak/>
              <w:t>терміну подання проектів</w:t>
            </w:r>
          </w:p>
        </w:tc>
      </w:tr>
      <w:tr w:rsidR="00BA59B4" w:rsidRPr="00BA59B4" w:rsidTr="00BA59B4">
        <w:trPr>
          <w:trHeight w:val="276"/>
        </w:trPr>
        <w:tc>
          <w:tcPr>
            <w:tcW w:w="9639" w:type="dxa"/>
            <w:gridSpan w:val="6"/>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b/>
                <w:sz w:val="28"/>
                <w:szCs w:val="28"/>
              </w:rPr>
              <w:lastRenderedPageBreak/>
              <w:t>Завдання 2. Аналіз пропозицій</w:t>
            </w:r>
          </w:p>
        </w:tc>
      </w:tr>
      <w:tr w:rsidR="00BA59B4" w:rsidRPr="00BA59B4" w:rsidTr="00BA59B4">
        <w:trPr>
          <w:trHeight w:val="276"/>
        </w:trPr>
        <w:tc>
          <w:tcPr>
            <w:tcW w:w="540"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2.1</w:t>
            </w:r>
          </w:p>
        </w:tc>
        <w:tc>
          <w:tcPr>
            <w:tcW w:w="4844"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rPr>
                <w:sz w:val="28"/>
                <w:szCs w:val="28"/>
              </w:rPr>
            </w:pPr>
            <w:r w:rsidRPr="00BA59B4">
              <w:rPr>
                <w:sz w:val="28"/>
                <w:szCs w:val="28"/>
              </w:rPr>
              <w:t>Перевірка повноти та правильності заповнення бланку-заяви та передача його до відділів виконавчого комітету. Степанківської сільської ради, до повноважень яких відноситься реалізація проекту. У випадку якщо пропозиція є неповною або заповненою з помилками Координаційна рада повідомляє про це автора, який вносить корективи. У іншому випадку Проект не передається на опрацювання.</w:t>
            </w:r>
          </w:p>
        </w:tc>
        <w:tc>
          <w:tcPr>
            <w:tcW w:w="197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Координаційна рада</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До 15  календарних днів .</w:t>
            </w:r>
          </w:p>
        </w:tc>
      </w:tr>
      <w:tr w:rsidR="00BA59B4" w:rsidRPr="00BA59B4" w:rsidTr="00BA59B4">
        <w:trPr>
          <w:trHeight w:val="1302"/>
        </w:trPr>
        <w:tc>
          <w:tcPr>
            <w:tcW w:w="540"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2.2</w:t>
            </w:r>
          </w:p>
        </w:tc>
        <w:tc>
          <w:tcPr>
            <w:tcW w:w="4844"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rPr>
                <w:sz w:val="28"/>
                <w:szCs w:val="28"/>
              </w:rPr>
            </w:pPr>
            <w:r w:rsidRPr="00BA59B4">
              <w:rPr>
                <w:sz w:val="28"/>
                <w:szCs w:val="28"/>
              </w:rPr>
              <w:t>Передача перевірених проектів (за потреби) до відділів виконавчого комітету Степанківської сільської ради.</w:t>
            </w:r>
          </w:p>
        </w:tc>
        <w:tc>
          <w:tcPr>
            <w:tcW w:w="1978" w:type="dxa"/>
            <w:tcBorders>
              <w:top w:val="single" w:sz="4" w:space="0" w:color="auto"/>
              <w:left w:val="single" w:sz="4" w:space="0" w:color="auto"/>
              <w:bottom w:val="single" w:sz="4" w:space="0" w:color="auto"/>
              <w:right w:val="single" w:sz="4" w:space="0" w:color="auto"/>
            </w:tcBorders>
            <w:vAlign w:val="center"/>
          </w:tcPr>
          <w:p w:rsidR="00BA59B4" w:rsidRPr="00BA59B4" w:rsidRDefault="00BA59B4">
            <w:pPr>
              <w:jc w:val="center"/>
              <w:rPr>
                <w:sz w:val="28"/>
                <w:szCs w:val="28"/>
              </w:rPr>
            </w:pPr>
            <w:r w:rsidRPr="00BA59B4">
              <w:rPr>
                <w:sz w:val="28"/>
                <w:szCs w:val="28"/>
              </w:rPr>
              <w:t>Координаційна рада</w:t>
            </w:r>
          </w:p>
          <w:p w:rsidR="00BA59B4" w:rsidRPr="00BA59B4" w:rsidRDefault="00BA59B4">
            <w:pPr>
              <w:jc w:val="center"/>
              <w:rPr>
                <w:sz w:val="28"/>
                <w:szCs w:val="28"/>
              </w:rPr>
            </w:pP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До 5 календарних днів після перевірки заповнення бланку пропозицій</w:t>
            </w:r>
          </w:p>
        </w:tc>
      </w:tr>
      <w:tr w:rsidR="00BA59B4" w:rsidRPr="00BA59B4" w:rsidTr="00BA59B4">
        <w:trPr>
          <w:trHeight w:val="276"/>
        </w:trPr>
        <w:tc>
          <w:tcPr>
            <w:tcW w:w="540"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2.3</w:t>
            </w:r>
          </w:p>
        </w:tc>
        <w:tc>
          <w:tcPr>
            <w:tcW w:w="4844"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both"/>
              <w:rPr>
                <w:sz w:val="28"/>
                <w:szCs w:val="28"/>
              </w:rPr>
            </w:pPr>
            <w:r w:rsidRPr="00BA59B4">
              <w:rPr>
                <w:sz w:val="28"/>
                <w:szCs w:val="28"/>
              </w:rPr>
              <w:t>Проведення визначення порядкового номера проекту у реєстрі проектів, які допускаються до голосування .</w:t>
            </w:r>
          </w:p>
        </w:tc>
        <w:tc>
          <w:tcPr>
            <w:tcW w:w="1978" w:type="dxa"/>
            <w:tcBorders>
              <w:top w:val="single" w:sz="4" w:space="0" w:color="auto"/>
              <w:left w:val="single" w:sz="4" w:space="0" w:color="auto"/>
              <w:bottom w:val="single" w:sz="4" w:space="0" w:color="auto"/>
              <w:right w:val="single" w:sz="4" w:space="0" w:color="auto"/>
            </w:tcBorders>
            <w:vAlign w:val="center"/>
          </w:tcPr>
          <w:p w:rsidR="00BA59B4" w:rsidRPr="00BA59B4" w:rsidRDefault="00BA59B4">
            <w:pPr>
              <w:jc w:val="center"/>
              <w:rPr>
                <w:sz w:val="28"/>
                <w:szCs w:val="28"/>
              </w:rPr>
            </w:pPr>
            <w:r w:rsidRPr="00BA59B4">
              <w:rPr>
                <w:sz w:val="28"/>
                <w:szCs w:val="28"/>
              </w:rPr>
              <w:t>Координаційна рада</w:t>
            </w:r>
          </w:p>
          <w:p w:rsidR="00BA59B4" w:rsidRPr="00BA59B4" w:rsidRDefault="00BA59B4">
            <w:pPr>
              <w:jc w:val="center"/>
              <w:rPr>
                <w:sz w:val="28"/>
                <w:szCs w:val="28"/>
              </w:rPr>
            </w:pP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До 5 календарних днів після остаточного визначення проектів, які допускаються до голосування</w:t>
            </w:r>
          </w:p>
        </w:tc>
      </w:tr>
      <w:tr w:rsidR="00BA59B4" w:rsidRPr="00BA59B4" w:rsidTr="00BA59B4">
        <w:trPr>
          <w:trHeight w:val="276"/>
        </w:trPr>
        <w:tc>
          <w:tcPr>
            <w:tcW w:w="540"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2.4</w:t>
            </w:r>
          </w:p>
        </w:tc>
        <w:tc>
          <w:tcPr>
            <w:tcW w:w="4844"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both"/>
              <w:rPr>
                <w:sz w:val="28"/>
                <w:szCs w:val="28"/>
              </w:rPr>
            </w:pPr>
            <w:r w:rsidRPr="00BA59B4">
              <w:rPr>
                <w:sz w:val="28"/>
                <w:szCs w:val="28"/>
              </w:rPr>
              <w:t xml:space="preserve">Розміщення на веб-сайті Степанківської ОТГ копій проектів (за винятком персональних даних автора проекту), які допускаються до голосування. Не допускаються до голосування незалежно від отриманої оцінки проекти, по яким було зафіксовано порушення в процесі уточнення, зокрема надання уточнень членами координаційної ради, які не є авторами цих проектів.  </w:t>
            </w:r>
          </w:p>
        </w:tc>
        <w:tc>
          <w:tcPr>
            <w:tcW w:w="1978" w:type="dxa"/>
            <w:tcBorders>
              <w:top w:val="single" w:sz="4" w:space="0" w:color="auto"/>
              <w:left w:val="single" w:sz="4" w:space="0" w:color="auto"/>
              <w:bottom w:val="single" w:sz="4" w:space="0" w:color="auto"/>
              <w:right w:val="single" w:sz="4" w:space="0" w:color="auto"/>
            </w:tcBorders>
            <w:vAlign w:val="center"/>
          </w:tcPr>
          <w:p w:rsidR="00BA59B4" w:rsidRPr="00BA59B4" w:rsidRDefault="00BA59B4">
            <w:pPr>
              <w:jc w:val="center"/>
              <w:rPr>
                <w:sz w:val="28"/>
                <w:szCs w:val="28"/>
              </w:rPr>
            </w:pPr>
            <w:r w:rsidRPr="00BA59B4">
              <w:rPr>
                <w:sz w:val="28"/>
                <w:szCs w:val="28"/>
              </w:rPr>
              <w:t>Координаційна рада</w:t>
            </w:r>
          </w:p>
          <w:p w:rsidR="00BA59B4" w:rsidRPr="00BA59B4" w:rsidRDefault="00BA59B4">
            <w:pPr>
              <w:jc w:val="center"/>
              <w:rPr>
                <w:sz w:val="28"/>
                <w:szCs w:val="28"/>
              </w:rPr>
            </w:pP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 xml:space="preserve">До 5 календарних днів після визначення порядкового номера проекту у реєстрі проектів, які допускаються до голосування. </w:t>
            </w:r>
          </w:p>
        </w:tc>
      </w:tr>
      <w:tr w:rsidR="00BA59B4" w:rsidRPr="00BA59B4" w:rsidTr="00BA59B4">
        <w:trPr>
          <w:trHeight w:val="276"/>
        </w:trPr>
        <w:tc>
          <w:tcPr>
            <w:tcW w:w="9639" w:type="dxa"/>
            <w:gridSpan w:val="6"/>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b/>
                <w:sz w:val="28"/>
                <w:szCs w:val="28"/>
              </w:rPr>
            </w:pPr>
            <w:r w:rsidRPr="00BA59B4">
              <w:rPr>
                <w:b/>
                <w:sz w:val="28"/>
                <w:szCs w:val="28"/>
              </w:rPr>
              <w:lastRenderedPageBreak/>
              <w:t>Завдання 3. Визначення проектів-переможців</w:t>
            </w:r>
          </w:p>
        </w:tc>
      </w:tr>
      <w:tr w:rsidR="00BA59B4" w:rsidRPr="00BA59B4" w:rsidTr="00BA59B4">
        <w:trPr>
          <w:trHeight w:val="276"/>
        </w:trPr>
        <w:tc>
          <w:tcPr>
            <w:tcW w:w="56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3.1</w:t>
            </w:r>
          </w:p>
        </w:tc>
        <w:tc>
          <w:tcPr>
            <w:tcW w:w="4817" w:type="dxa"/>
            <w:tcBorders>
              <w:top w:val="single" w:sz="4" w:space="0" w:color="auto"/>
              <w:left w:val="single" w:sz="4" w:space="0" w:color="auto"/>
              <w:bottom w:val="single" w:sz="4" w:space="0" w:color="auto"/>
              <w:right w:val="single" w:sz="4" w:space="0" w:color="auto"/>
            </w:tcBorders>
          </w:tcPr>
          <w:p w:rsidR="00BA59B4" w:rsidRPr="00BA59B4" w:rsidRDefault="00BA59B4">
            <w:pPr>
              <w:ind w:firstLine="110"/>
              <w:jc w:val="both"/>
              <w:rPr>
                <w:sz w:val="28"/>
                <w:szCs w:val="28"/>
              </w:rPr>
            </w:pPr>
            <w:r w:rsidRPr="00BA59B4">
              <w:rPr>
                <w:sz w:val="28"/>
                <w:szCs w:val="28"/>
              </w:rPr>
              <w:t>Визначення громадської думки шляхом:</w:t>
            </w:r>
          </w:p>
          <w:p w:rsidR="00BA59B4" w:rsidRPr="00BA59B4" w:rsidRDefault="00BA59B4" w:rsidP="006A5650">
            <w:pPr>
              <w:numPr>
                <w:ilvl w:val="0"/>
                <w:numId w:val="16"/>
              </w:numPr>
              <w:tabs>
                <w:tab w:val="left" w:pos="394"/>
              </w:tabs>
              <w:ind w:left="0" w:firstLine="110"/>
              <w:jc w:val="both"/>
              <w:rPr>
                <w:sz w:val="28"/>
                <w:szCs w:val="28"/>
              </w:rPr>
            </w:pPr>
            <w:r w:rsidRPr="00BA59B4">
              <w:rPr>
                <w:sz w:val="28"/>
                <w:szCs w:val="28"/>
              </w:rPr>
              <w:t>паперового голосування  за формою бланку для голосування;</w:t>
            </w:r>
          </w:p>
          <w:p w:rsidR="00BA59B4" w:rsidRPr="00BA59B4" w:rsidRDefault="00BA59B4">
            <w:pPr>
              <w:tabs>
                <w:tab w:val="left" w:pos="394"/>
              </w:tabs>
              <w:jc w:val="both"/>
              <w:rPr>
                <w:sz w:val="28"/>
                <w:szCs w:val="28"/>
              </w:rPr>
            </w:pP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Жителі Степанківської</w:t>
            </w:r>
          </w:p>
          <w:p w:rsidR="00BA59B4" w:rsidRPr="00BA59B4" w:rsidRDefault="00BA59B4">
            <w:pPr>
              <w:jc w:val="center"/>
              <w:rPr>
                <w:sz w:val="28"/>
                <w:szCs w:val="28"/>
              </w:rPr>
            </w:pPr>
            <w:r w:rsidRPr="00BA59B4">
              <w:rPr>
                <w:sz w:val="28"/>
                <w:szCs w:val="28"/>
              </w:rPr>
              <w:t>ОТГ</w:t>
            </w:r>
            <w:r w:rsidRPr="00BA59B4">
              <w:rPr>
                <w:color w:val="000000"/>
                <w:sz w:val="28"/>
                <w:szCs w:val="28"/>
              </w:rPr>
              <w:t>, які мають відповідну реєстрацію місця проживання на території Степанківської ОТГ, що підтверджується відповідним документом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До 20 календарних днів з початку дати голосування визначеної протоколом Координаційної ради</w:t>
            </w:r>
          </w:p>
        </w:tc>
      </w:tr>
      <w:tr w:rsidR="00BA59B4" w:rsidRPr="00BA59B4" w:rsidTr="00BA59B4">
        <w:trPr>
          <w:trHeight w:val="1170"/>
        </w:trPr>
        <w:tc>
          <w:tcPr>
            <w:tcW w:w="56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3.2</w:t>
            </w:r>
          </w:p>
        </w:tc>
        <w:tc>
          <w:tcPr>
            <w:tcW w:w="4817"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firstLine="110"/>
              <w:jc w:val="both"/>
              <w:rPr>
                <w:sz w:val="28"/>
                <w:szCs w:val="28"/>
              </w:rPr>
            </w:pPr>
            <w:r w:rsidRPr="00BA59B4">
              <w:rPr>
                <w:sz w:val="28"/>
                <w:szCs w:val="28"/>
              </w:rPr>
              <w:t>Підрахунок голосів відповідно до отриманих заповнених бланків для голосування У випадку дублювання голосування зараховується голос, який був перший. Визначення проектів-переможців, які будуть фінансуватися в рамках Програми.</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Координаційна рада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Протягом 2 календарних  днів після закінчення голосування</w:t>
            </w:r>
          </w:p>
        </w:tc>
      </w:tr>
      <w:tr w:rsidR="00BA59B4" w:rsidRPr="00BA59B4" w:rsidTr="00BA59B4">
        <w:trPr>
          <w:trHeight w:val="1260"/>
        </w:trPr>
        <w:tc>
          <w:tcPr>
            <w:tcW w:w="56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3.3</w:t>
            </w:r>
          </w:p>
        </w:tc>
        <w:tc>
          <w:tcPr>
            <w:tcW w:w="4817"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firstLine="110"/>
              <w:jc w:val="both"/>
              <w:rPr>
                <w:sz w:val="28"/>
                <w:szCs w:val="28"/>
              </w:rPr>
            </w:pPr>
            <w:r w:rsidRPr="00BA59B4">
              <w:rPr>
                <w:sz w:val="28"/>
                <w:szCs w:val="28"/>
              </w:rPr>
              <w:t>Розміщення на сайті Степанківської ОТГ у розділі «Громадський бюджет» результати голосування.</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BA59B4" w:rsidRPr="00BA59B4" w:rsidRDefault="00BA59B4">
            <w:pPr>
              <w:jc w:val="center"/>
              <w:rPr>
                <w:sz w:val="28"/>
                <w:szCs w:val="28"/>
              </w:rPr>
            </w:pPr>
            <w:r w:rsidRPr="00BA59B4">
              <w:rPr>
                <w:sz w:val="28"/>
                <w:szCs w:val="28"/>
              </w:rPr>
              <w:t>Координаційна рада</w:t>
            </w:r>
          </w:p>
          <w:p w:rsidR="00BA59B4" w:rsidRPr="00BA59B4" w:rsidRDefault="00BA59B4">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BA59B4" w:rsidRPr="00BA59B4" w:rsidRDefault="00BA59B4">
            <w:pPr>
              <w:jc w:val="center"/>
              <w:rPr>
                <w:sz w:val="28"/>
                <w:szCs w:val="28"/>
              </w:rPr>
            </w:pPr>
            <w:r w:rsidRPr="00BA59B4">
              <w:rPr>
                <w:sz w:val="28"/>
                <w:szCs w:val="28"/>
              </w:rPr>
              <w:t>До 5 календарних  днів після закінчення голосування</w:t>
            </w:r>
          </w:p>
          <w:p w:rsidR="00BA59B4" w:rsidRPr="00BA59B4" w:rsidRDefault="00BA59B4">
            <w:pPr>
              <w:jc w:val="center"/>
              <w:rPr>
                <w:sz w:val="28"/>
                <w:szCs w:val="28"/>
              </w:rPr>
            </w:pPr>
          </w:p>
        </w:tc>
      </w:tr>
      <w:tr w:rsidR="00BA59B4" w:rsidRPr="00BA59B4" w:rsidTr="00BA59B4">
        <w:trPr>
          <w:trHeight w:val="381"/>
        </w:trPr>
        <w:tc>
          <w:tcPr>
            <w:tcW w:w="56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3.4</w:t>
            </w:r>
          </w:p>
        </w:tc>
        <w:tc>
          <w:tcPr>
            <w:tcW w:w="4817"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firstLine="110"/>
              <w:jc w:val="both"/>
              <w:rPr>
                <w:sz w:val="28"/>
                <w:szCs w:val="28"/>
              </w:rPr>
            </w:pPr>
            <w:r w:rsidRPr="00BA59B4">
              <w:rPr>
                <w:sz w:val="28"/>
                <w:szCs w:val="28"/>
              </w:rPr>
              <w:t>Подання на затвердження рішенням сесії сільської ради переліку проектів-переможців, які підтвердженні протоколом Координаційної ради, що визначає підсумки голосування</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BA59B4" w:rsidRPr="00BA59B4" w:rsidRDefault="00BA59B4">
            <w:pPr>
              <w:jc w:val="center"/>
              <w:rPr>
                <w:sz w:val="28"/>
                <w:szCs w:val="28"/>
              </w:rPr>
            </w:pPr>
            <w:r w:rsidRPr="00BA59B4">
              <w:rPr>
                <w:sz w:val="28"/>
                <w:szCs w:val="28"/>
              </w:rPr>
              <w:t>Координаційна рада</w:t>
            </w:r>
          </w:p>
          <w:p w:rsidR="00BA59B4" w:rsidRPr="00BA59B4" w:rsidRDefault="00BA59B4">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color w:val="000000"/>
                <w:sz w:val="28"/>
                <w:szCs w:val="28"/>
              </w:rPr>
              <w:t>Не пізніше ніж за  2  дні  до призначення чергової сесії  сільської ради</w:t>
            </w:r>
          </w:p>
        </w:tc>
      </w:tr>
      <w:tr w:rsidR="00BA59B4" w:rsidRPr="00BA59B4" w:rsidTr="00BA59B4">
        <w:trPr>
          <w:trHeight w:val="276"/>
        </w:trPr>
        <w:tc>
          <w:tcPr>
            <w:tcW w:w="9639" w:type="dxa"/>
            <w:gridSpan w:val="6"/>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b/>
                <w:sz w:val="28"/>
                <w:szCs w:val="28"/>
              </w:rPr>
            </w:pPr>
            <w:r w:rsidRPr="00BA59B4">
              <w:rPr>
                <w:b/>
                <w:sz w:val="28"/>
                <w:szCs w:val="28"/>
              </w:rPr>
              <w:t>Завдання 4. Реалізація проектів-переможців</w:t>
            </w:r>
          </w:p>
        </w:tc>
      </w:tr>
      <w:tr w:rsidR="00BA59B4" w:rsidRPr="00BA59B4" w:rsidTr="00BA59B4">
        <w:trPr>
          <w:trHeight w:val="276"/>
        </w:trPr>
        <w:tc>
          <w:tcPr>
            <w:tcW w:w="56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4.1</w:t>
            </w:r>
          </w:p>
        </w:tc>
        <w:tc>
          <w:tcPr>
            <w:tcW w:w="4817"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firstLine="110"/>
              <w:jc w:val="both"/>
              <w:rPr>
                <w:sz w:val="28"/>
                <w:szCs w:val="28"/>
              </w:rPr>
            </w:pPr>
            <w:r w:rsidRPr="00BA59B4">
              <w:rPr>
                <w:sz w:val="28"/>
                <w:szCs w:val="28"/>
              </w:rPr>
              <w:t xml:space="preserve">Обов’язкове включення головним розпорядниками коштів до бюджетних запитів на відповідний бюджетний період проектів-переможців враховуючи вимоги </w:t>
            </w:r>
            <w:r w:rsidRPr="00BA59B4">
              <w:rPr>
                <w:sz w:val="28"/>
                <w:szCs w:val="28"/>
              </w:rPr>
              <w:lastRenderedPageBreak/>
              <w:t>діючого законодавства.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lastRenderedPageBreak/>
              <w:t>Головний розпорядник коштів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Відповідно до вимог ст. 75, 76, 77 Бюджетного кодексу України</w:t>
            </w:r>
          </w:p>
        </w:tc>
      </w:tr>
      <w:tr w:rsidR="00BA59B4" w:rsidRPr="00BA59B4" w:rsidTr="00BA59B4">
        <w:trPr>
          <w:trHeight w:val="276"/>
        </w:trPr>
        <w:tc>
          <w:tcPr>
            <w:tcW w:w="56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lastRenderedPageBreak/>
              <w:t>4.2</w:t>
            </w:r>
          </w:p>
        </w:tc>
        <w:tc>
          <w:tcPr>
            <w:tcW w:w="4817"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firstLine="110"/>
              <w:jc w:val="both"/>
              <w:rPr>
                <w:sz w:val="28"/>
                <w:szCs w:val="28"/>
              </w:rPr>
            </w:pPr>
            <w:r w:rsidRPr="00BA59B4">
              <w:rPr>
                <w:sz w:val="28"/>
                <w:szCs w:val="28"/>
              </w:rPr>
              <w:t>Включення бюджетного запиту, із проектом-переможцем, до проекту сільського бюджету перед поданням його на розгляд Степанківської ОТГ.</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Відділ фінансів,економічного розвитку та інвестицій виконавчого комітету Степанківської сільс</w:t>
            </w:r>
            <w:r w:rsidRPr="00BA59B4">
              <w:rPr>
                <w:noProof/>
                <w:sz w:val="28"/>
                <w:szCs w:val="28"/>
              </w:rPr>
              <w:t>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Відповідно до вимог ст. 75, 76, 77 Бюджетного кодексу України</w:t>
            </w:r>
          </w:p>
        </w:tc>
      </w:tr>
      <w:tr w:rsidR="00BA59B4" w:rsidRPr="00BA59B4" w:rsidTr="00BA59B4">
        <w:trPr>
          <w:trHeight w:val="276"/>
        </w:trPr>
        <w:tc>
          <w:tcPr>
            <w:tcW w:w="56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4.3</w:t>
            </w:r>
          </w:p>
        </w:tc>
        <w:tc>
          <w:tcPr>
            <w:tcW w:w="4817"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firstLine="110"/>
              <w:jc w:val="both"/>
              <w:rPr>
                <w:sz w:val="28"/>
                <w:szCs w:val="28"/>
              </w:rPr>
            </w:pPr>
            <w:r w:rsidRPr="00BA59B4">
              <w:rPr>
                <w:sz w:val="28"/>
                <w:szCs w:val="28"/>
              </w:rPr>
              <w:t>У випадку відсутності встановлення підсумку голосування та визначення проектів-переможців, які будуть фінансуватися в рамках Програми, передбачити у проекті сільського бюджету на наступний рік видатки по цій Програмі відділу фінансів, економічного розвитку та інвестицій виконавчого комітету Степанківської сільської ради з подальшим розподілом видатків за результатами голосування за розпорядником коштів до повноважень яких відноситься реалізація проектів та додержанням вимог пунктів 4.1-4.2 завдання 4.</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Відділ фінансів, економічного розвитку та інвестицій виконавчого комітету Степанківської сільс</w:t>
            </w:r>
            <w:r w:rsidRPr="00BA59B4">
              <w:rPr>
                <w:noProof/>
                <w:sz w:val="28"/>
                <w:szCs w:val="28"/>
              </w:rPr>
              <w:t>ької ради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Відповідно до вимог ст. 75, 76, 77 Бюджетного кодексу України</w:t>
            </w:r>
          </w:p>
        </w:tc>
      </w:tr>
      <w:tr w:rsidR="00BA59B4" w:rsidRPr="00BA59B4" w:rsidTr="00BA59B4">
        <w:trPr>
          <w:trHeight w:val="276"/>
        </w:trPr>
        <w:tc>
          <w:tcPr>
            <w:tcW w:w="56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4.4</w:t>
            </w:r>
          </w:p>
        </w:tc>
        <w:tc>
          <w:tcPr>
            <w:tcW w:w="4817"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firstLine="110"/>
              <w:jc w:val="both"/>
              <w:rPr>
                <w:sz w:val="28"/>
                <w:szCs w:val="28"/>
              </w:rPr>
            </w:pPr>
            <w:r w:rsidRPr="00BA59B4">
              <w:rPr>
                <w:sz w:val="28"/>
                <w:szCs w:val="28"/>
              </w:rPr>
              <w:t>Виконання головним розпорядником проектів-переможців.</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Головний розпорядник коштів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Протягом бюджетного року</w:t>
            </w:r>
          </w:p>
        </w:tc>
      </w:tr>
      <w:tr w:rsidR="00BA59B4" w:rsidRPr="00BA59B4" w:rsidTr="00BA59B4">
        <w:trPr>
          <w:trHeight w:val="276"/>
        </w:trPr>
        <w:tc>
          <w:tcPr>
            <w:tcW w:w="56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4.5</w:t>
            </w:r>
          </w:p>
        </w:tc>
        <w:tc>
          <w:tcPr>
            <w:tcW w:w="4817"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firstLine="110"/>
              <w:jc w:val="both"/>
              <w:rPr>
                <w:sz w:val="28"/>
                <w:szCs w:val="28"/>
              </w:rPr>
            </w:pPr>
            <w:r w:rsidRPr="00BA59B4">
              <w:rPr>
                <w:sz w:val="28"/>
                <w:szCs w:val="28"/>
              </w:rPr>
              <w:t xml:space="preserve">Офіційне подання головними розпорядниками коштів звітів до Координаційної ради, квартальних звітів стосовно стадії виконання проекту-переможця.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Головний розпорядник коштів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Щоквартально до 15 числа місяця, що наступає за звітним кварталом</w:t>
            </w:r>
          </w:p>
        </w:tc>
      </w:tr>
      <w:tr w:rsidR="00BA59B4" w:rsidRPr="00BA59B4" w:rsidTr="00BA59B4">
        <w:trPr>
          <w:trHeight w:val="276"/>
        </w:trPr>
        <w:tc>
          <w:tcPr>
            <w:tcW w:w="56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4.6</w:t>
            </w:r>
          </w:p>
        </w:tc>
        <w:tc>
          <w:tcPr>
            <w:tcW w:w="4817"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firstLine="110"/>
              <w:jc w:val="both"/>
              <w:rPr>
                <w:sz w:val="28"/>
                <w:szCs w:val="28"/>
              </w:rPr>
            </w:pPr>
            <w:r w:rsidRPr="00BA59B4">
              <w:rPr>
                <w:sz w:val="28"/>
                <w:szCs w:val="28"/>
              </w:rPr>
              <w:t xml:space="preserve">Офіційне подання головним розпорядником коштів до Координаційної ради річного звіту щодо виконання проекту-переможця, із результативними показниками та показниками затрат, продукту, </w:t>
            </w:r>
            <w:r w:rsidRPr="00BA59B4">
              <w:rPr>
                <w:sz w:val="28"/>
                <w:szCs w:val="28"/>
              </w:rPr>
              <w:lastRenderedPageBreak/>
              <w:t xml:space="preserve">ефективності, якості та фото виконаного об’єкту.  </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lastRenderedPageBreak/>
              <w:t>Головний розпорядник коштів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Протягом 10 календарних  днів після виконання завдання</w:t>
            </w:r>
          </w:p>
        </w:tc>
      </w:tr>
      <w:tr w:rsidR="00BA59B4" w:rsidRPr="00BA59B4" w:rsidTr="00BA59B4">
        <w:trPr>
          <w:trHeight w:val="981"/>
        </w:trPr>
        <w:tc>
          <w:tcPr>
            <w:tcW w:w="567" w:type="dxa"/>
            <w:gridSpan w:val="2"/>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lastRenderedPageBreak/>
              <w:t>4.7</w:t>
            </w:r>
          </w:p>
        </w:tc>
        <w:tc>
          <w:tcPr>
            <w:tcW w:w="4817"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firstLine="110"/>
              <w:jc w:val="both"/>
              <w:rPr>
                <w:sz w:val="28"/>
                <w:szCs w:val="28"/>
              </w:rPr>
            </w:pPr>
            <w:r w:rsidRPr="00BA59B4">
              <w:rPr>
                <w:sz w:val="28"/>
                <w:szCs w:val="28"/>
              </w:rPr>
              <w:t>Розміщення узагальнених квартальних та річних звітів головних розпорядників коштів на офіційному веб-сайті Степанківської  ОТГ.</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BA59B4" w:rsidRPr="00BA59B4" w:rsidRDefault="00BA59B4">
            <w:pPr>
              <w:jc w:val="center"/>
              <w:rPr>
                <w:sz w:val="28"/>
                <w:szCs w:val="28"/>
              </w:rPr>
            </w:pPr>
            <w:r w:rsidRPr="00BA59B4">
              <w:rPr>
                <w:sz w:val="28"/>
                <w:szCs w:val="28"/>
              </w:rPr>
              <w:t>Координаційна рада</w:t>
            </w:r>
          </w:p>
          <w:p w:rsidR="00BA59B4" w:rsidRPr="00BA59B4" w:rsidRDefault="00BA59B4">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ind w:right="-162"/>
              <w:jc w:val="center"/>
              <w:rPr>
                <w:sz w:val="28"/>
                <w:szCs w:val="28"/>
              </w:rPr>
            </w:pPr>
            <w:r w:rsidRPr="00BA59B4">
              <w:rPr>
                <w:sz w:val="28"/>
                <w:szCs w:val="28"/>
              </w:rPr>
              <w:t>Щоквартально протягом 5 календарних днів після отримання звітів</w:t>
            </w:r>
          </w:p>
        </w:tc>
      </w:tr>
    </w:tbl>
    <w:p w:rsidR="00BA59B4" w:rsidRPr="00BA59B4" w:rsidRDefault="00BA59B4" w:rsidP="00BA59B4">
      <w:pPr>
        <w:ind w:firstLine="567"/>
        <w:jc w:val="center"/>
        <w:rPr>
          <w:b/>
          <w:sz w:val="28"/>
          <w:szCs w:val="28"/>
        </w:rPr>
      </w:pPr>
    </w:p>
    <w:p w:rsidR="00BA59B4" w:rsidRPr="00BA59B4" w:rsidRDefault="00BA59B4" w:rsidP="00BA59B4">
      <w:pPr>
        <w:ind w:firstLine="567"/>
        <w:jc w:val="center"/>
        <w:rPr>
          <w:b/>
          <w:sz w:val="28"/>
          <w:szCs w:val="28"/>
        </w:rPr>
      </w:pPr>
      <w:r w:rsidRPr="00BA59B4">
        <w:rPr>
          <w:b/>
          <w:sz w:val="28"/>
          <w:szCs w:val="28"/>
        </w:rPr>
        <w:t xml:space="preserve">VI. Обсяги і джерела фінансування Програми </w:t>
      </w:r>
    </w:p>
    <w:p w:rsidR="00BA59B4" w:rsidRPr="00BA59B4" w:rsidRDefault="00BA59B4" w:rsidP="00BA59B4">
      <w:pPr>
        <w:tabs>
          <w:tab w:val="left" w:pos="8310"/>
        </w:tabs>
        <w:ind w:firstLine="567"/>
        <w:jc w:val="both"/>
        <w:rPr>
          <w:b/>
          <w:sz w:val="28"/>
          <w:szCs w:val="28"/>
        </w:rPr>
      </w:pPr>
      <w:r w:rsidRPr="00BA59B4">
        <w:rPr>
          <w:sz w:val="28"/>
          <w:szCs w:val="28"/>
        </w:rPr>
        <w:t>Суми коштів, цілі та напрямки використання по кожному проекту-переможцю визначаються після офіційного оприлюднення результатів голосування та визначення переможців. По кожному проекту-переможцю головний розпорядник коштів надає на наступний бюджетний рік бюджетний запит та ґрунтовні розрахунки до нього (з визначенням напрямків використання, назв об’єктів, термінів виконання та іншої необхідної інформації).  На підставі таких даних проекти-переможці та відповідні суми коштів передбачаються за пропозицією розпорядника в плані соціально-економічного розвитку відділом фінансів, економічного розвитку та інвестицій виконавчого комітету Степанківської сільської ради на наступний рік та враховуються на підставі бюджетного запиту місцевим фінансовим органом в проекті рішення «Про бюджет Степанківської об’єднаної територіальної громади» на відповідний рік.</w:t>
      </w:r>
    </w:p>
    <w:p w:rsidR="00BA59B4" w:rsidRPr="00BA59B4" w:rsidRDefault="00BA59B4" w:rsidP="00BA59B4">
      <w:pPr>
        <w:pStyle w:val="a5"/>
        <w:ind w:firstLine="567"/>
        <w:jc w:val="both"/>
        <w:rPr>
          <w:sz w:val="28"/>
          <w:szCs w:val="28"/>
          <w:lang w:val="uk-UA"/>
        </w:rPr>
      </w:pPr>
      <w:r w:rsidRPr="00BA59B4">
        <w:rPr>
          <w:sz w:val="28"/>
          <w:szCs w:val="28"/>
          <w:lang w:val="uk-UA"/>
        </w:rPr>
        <w:t xml:space="preserve">Фінансування заходів Програми здійснюється відповідно до діючого законодавства за рахунок коштів бюджету Степанківської об’єднаної територіальної громади за кодами тимчасової класифікації видатків та кредитування місцевих бюджетів, визначених в рішенні про бюджет Степанківської об’єднаної територіальної громади на відповідний бюджетний період. </w:t>
      </w:r>
    </w:p>
    <w:p w:rsidR="00BA59B4" w:rsidRPr="00BA59B4" w:rsidRDefault="00BA59B4" w:rsidP="00BA59B4">
      <w:pPr>
        <w:pStyle w:val="a5"/>
        <w:ind w:firstLine="567"/>
        <w:jc w:val="both"/>
        <w:rPr>
          <w:color w:val="000000"/>
          <w:sz w:val="28"/>
          <w:szCs w:val="28"/>
          <w:lang w:val="uk-UA"/>
        </w:rPr>
      </w:pPr>
      <w:r w:rsidRPr="00BA59B4">
        <w:rPr>
          <w:color w:val="000000"/>
          <w:sz w:val="28"/>
          <w:szCs w:val="28"/>
          <w:lang w:val="uk-UA"/>
        </w:rPr>
        <w:t>Головний розпорядник бюджетних коштів, до повноважень яких належить реалізація проектів-переможців Програми за кошти бюджету</w:t>
      </w:r>
      <w:r w:rsidRPr="00BA59B4">
        <w:rPr>
          <w:sz w:val="28"/>
          <w:szCs w:val="28"/>
          <w:lang w:val="uk-UA"/>
        </w:rPr>
        <w:t xml:space="preserve"> Степанківської об’єднаної територіальної громади</w:t>
      </w:r>
      <w:r w:rsidRPr="00BA59B4">
        <w:rPr>
          <w:color w:val="000000"/>
          <w:sz w:val="28"/>
          <w:szCs w:val="28"/>
          <w:lang w:val="uk-UA"/>
        </w:rPr>
        <w:t xml:space="preserve">, визначаються в рішенні про сільський бюджет на відповідний бюджетний період. </w:t>
      </w:r>
    </w:p>
    <w:p w:rsidR="00BA59B4" w:rsidRPr="00BA59B4" w:rsidRDefault="00BA59B4" w:rsidP="00BA59B4">
      <w:pPr>
        <w:pStyle w:val="a5"/>
        <w:ind w:firstLine="567"/>
        <w:jc w:val="both"/>
        <w:rPr>
          <w:sz w:val="28"/>
          <w:szCs w:val="28"/>
          <w:lang w:val="uk-UA"/>
        </w:rPr>
      </w:pPr>
    </w:p>
    <w:p w:rsidR="00BA59B4" w:rsidRPr="00BA59B4" w:rsidRDefault="00BA59B4" w:rsidP="00BA59B4">
      <w:pPr>
        <w:ind w:firstLine="567"/>
        <w:jc w:val="center"/>
        <w:rPr>
          <w:b/>
          <w:sz w:val="28"/>
          <w:szCs w:val="28"/>
        </w:rPr>
      </w:pPr>
      <w:r w:rsidRPr="00BA59B4">
        <w:rPr>
          <w:b/>
          <w:sz w:val="28"/>
          <w:szCs w:val="28"/>
        </w:rPr>
        <w:t>VIІ. Паспорт Програми</w:t>
      </w:r>
    </w:p>
    <w:p w:rsidR="00BA59B4" w:rsidRPr="00BA59B4" w:rsidRDefault="00BA59B4" w:rsidP="00BA59B4">
      <w:pPr>
        <w:ind w:firstLine="426"/>
        <w:jc w:val="both"/>
        <w:rPr>
          <w:sz w:val="28"/>
          <w:szCs w:val="28"/>
        </w:rPr>
      </w:pPr>
      <w:r w:rsidRPr="00BA59B4">
        <w:rPr>
          <w:sz w:val="28"/>
          <w:szCs w:val="28"/>
        </w:rPr>
        <w:t>Паспорт програми визначає суму коштів, необхідних для виконання проекту(ів) – переможця(ів) Програми, законодавчі підстави його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 До повноважень яких відноситься реалізація проекту(ів)- переможця(ів) Програма затверджується відповідно до норм чинного законодавства</w:t>
      </w:r>
    </w:p>
    <w:p w:rsidR="00BA59B4" w:rsidRPr="00BA59B4" w:rsidRDefault="00BA59B4" w:rsidP="00BA59B4">
      <w:pPr>
        <w:pStyle w:val="a5"/>
        <w:jc w:val="both"/>
        <w:rPr>
          <w:b/>
          <w:sz w:val="28"/>
          <w:szCs w:val="28"/>
          <w:lang w:val="uk-UA"/>
        </w:rPr>
      </w:pPr>
    </w:p>
    <w:p w:rsidR="00BA59B4" w:rsidRPr="00BA59B4" w:rsidRDefault="00BA59B4" w:rsidP="00BA59B4">
      <w:pPr>
        <w:ind w:firstLine="567"/>
        <w:jc w:val="center"/>
        <w:rPr>
          <w:b/>
          <w:sz w:val="28"/>
          <w:szCs w:val="28"/>
        </w:rPr>
      </w:pPr>
      <w:r w:rsidRPr="00BA59B4">
        <w:rPr>
          <w:b/>
          <w:sz w:val="28"/>
          <w:szCs w:val="28"/>
        </w:rPr>
        <w:t>VIІІ. Контроль за ходом виконання Програми</w:t>
      </w:r>
    </w:p>
    <w:p w:rsidR="00BA59B4" w:rsidRPr="00BA59B4" w:rsidRDefault="00BA59B4" w:rsidP="00BA59B4">
      <w:pPr>
        <w:ind w:firstLine="567"/>
        <w:jc w:val="both"/>
        <w:rPr>
          <w:sz w:val="28"/>
          <w:szCs w:val="28"/>
        </w:rPr>
      </w:pPr>
      <w:r w:rsidRPr="00BA59B4">
        <w:rPr>
          <w:sz w:val="28"/>
          <w:szCs w:val="28"/>
        </w:rPr>
        <w:t>Контроль за виконанням Програми здійснює Виконавчий комітет Степанківської сільська рада та Координаційна рада відповідно до повноважень.</w:t>
      </w:r>
    </w:p>
    <w:p w:rsidR="00BA59B4" w:rsidRPr="00BA59B4" w:rsidRDefault="00BA59B4" w:rsidP="00BA59B4">
      <w:pPr>
        <w:ind w:firstLine="567"/>
        <w:jc w:val="both"/>
        <w:rPr>
          <w:sz w:val="28"/>
          <w:szCs w:val="28"/>
        </w:rPr>
      </w:pPr>
      <w:r w:rsidRPr="00BA59B4">
        <w:rPr>
          <w:sz w:val="28"/>
          <w:szCs w:val="28"/>
        </w:rPr>
        <w:t xml:space="preserve">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проектів-переможців Програми у межах визначених бюджетних призначень. </w:t>
      </w:r>
    </w:p>
    <w:p w:rsidR="00BA59B4" w:rsidRPr="00BA59B4" w:rsidRDefault="00BA59B4" w:rsidP="00BA59B4">
      <w:pPr>
        <w:ind w:firstLine="567"/>
        <w:jc w:val="both"/>
        <w:rPr>
          <w:sz w:val="28"/>
          <w:szCs w:val="28"/>
        </w:rPr>
      </w:pPr>
      <w:r w:rsidRPr="00BA59B4">
        <w:rPr>
          <w:sz w:val="28"/>
          <w:szCs w:val="28"/>
        </w:rPr>
        <w:t>Головний розпорядник коштів в межах своїх повноважень здійснює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rsidR="00BA59B4" w:rsidRPr="00BA59B4" w:rsidRDefault="00BA59B4" w:rsidP="00BA59B4">
      <w:pPr>
        <w:ind w:firstLine="567"/>
        <w:jc w:val="both"/>
        <w:rPr>
          <w:sz w:val="28"/>
          <w:szCs w:val="28"/>
        </w:rPr>
      </w:pPr>
      <w:r w:rsidRPr="00BA59B4">
        <w:rPr>
          <w:sz w:val="28"/>
          <w:szCs w:val="28"/>
        </w:rPr>
        <w:t>Результати оцінки ефективності бюджетних програм, а також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відповідних пропозицій до проекту бюджету на плановий бюджетний період та до прогнозу бюджету на наступні за плановим два бюджетні періоди, включаючи зупинення реалізації відповідних бюджетних програм.</w:t>
      </w:r>
    </w:p>
    <w:p w:rsidR="00BA59B4" w:rsidRPr="00BA59B4" w:rsidRDefault="00BA59B4" w:rsidP="00BA59B4">
      <w:pPr>
        <w:pStyle w:val="a5"/>
        <w:jc w:val="both"/>
        <w:rPr>
          <w:sz w:val="28"/>
          <w:szCs w:val="28"/>
          <w:lang w:val="uk-UA"/>
        </w:rPr>
      </w:pPr>
    </w:p>
    <w:p w:rsidR="00BA59B4" w:rsidRPr="00BA59B4" w:rsidRDefault="00BA59B4" w:rsidP="00BA59B4">
      <w:pPr>
        <w:pStyle w:val="a5"/>
        <w:jc w:val="center"/>
        <w:rPr>
          <w:b/>
          <w:bCs/>
          <w:color w:val="000000"/>
          <w:sz w:val="28"/>
          <w:szCs w:val="28"/>
          <w:lang w:val="uk-UA"/>
        </w:rPr>
      </w:pPr>
      <w:r w:rsidRPr="00BA59B4">
        <w:rPr>
          <w:b/>
          <w:bCs/>
          <w:color w:val="000000"/>
          <w:sz w:val="28"/>
          <w:szCs w:val="28"/>
          <w:lang w:val="uk-UA"/>
        </w:rPr>
        <w:t>IХ. Очікувані результати виконання Програми</w:t>
      </w:r>
    </w:p>
    <w:p w:rsidR="00BA59B4" w:rsidRPr="00BA59B4" w:rsidRDefault="00BA59B4" w:rsidP="00BA59B4">
      <w:pPr>
        <w:pStyle w:val="a5"/>
        <w:jc w:val="center"/>
        <w:rPr>
          <w:b/>
          <w:color w:val="000000"/>
          <w:sz w:val="28"/>
          <w:szCs w:val="28"/>
          <w:lang w:val="uk-UA"/>
        </w:rPr>
      </w:pPr>
    </w:p>
    <w:p w:rsidR="00BA59B4" w:rsidRPr="00BA59B4" w:rsidRDefault="00BA59B4" w:rsidP="00BA59B4">
      <w:pPr>
        <w:pStyle w:val="a5"/>
        <w:jc w:val="both"/>
        <w:rPr>
          <w:sz w:val="28"/>
          <w:szCs w:val="28"/>
          <w:lang w:val="uk-UA"/>
        </w:rPr>
      </w:pPr>
      <w:r w:rsidRPr="00BA59B4">
        <w:rPr>
          <w:sz w:val="28"/>
          <w:szCs w:val="28"/>
          <w:lang w:val="uk-UA"/>
        </w:rPr>
        <w:t>Основними результатами, яких планується досягти, є:</w:t>
      </w:r>
    </w:p>
    <w:p w:rsidR="00BA59B4" w:rsidRPr="00BA59B4" w:rsidRDefault="00BA59B4" w:rsidP="00BA59B4">
      <w:pPr>
        <w:pStyle w:val="a5"/>
        <w:numPr>
          <w:ilvl w:val="0"/>
          <w:numId w:val="16"/>
        </w:numPr>
        <w:ind w:left="0" w:firstLine="284"/>
        <w:jc w:val="both"/>
        <w:rPr>
          <w:sz w:val="28"/>
          <w:szCs w:val="28"/>
          <w:lang w:val="uk-UA"/>
        </w:rPr>
      </w:pPr>
      <w:r w:rsidRPr="00BA59B4">
        <w:rPr>
          <w:sz w:val="28"/>
          <w:szCs w:val="28"/>
          <w:lang w:val="uk-UA"/>
        </w:rPr>
        <w:t>створення ефективного механізму взаємодії відділів Виконавчого комітету Степанківської сільської ради та жителів Степанківської ОТГ в бюджетному процесі;</w:t>
      </w:r>
    </w:p>
    <w:p w:rsidR="00BA59B4" w:rsidRPr="00BA59B4" w:rsidRDefault="00BA59B4" w:rsidP="00BA59B4">
      <w:pPr>
        <w:pStyle w:val="a5"/>
        <w:numPr>
          <w:ilvl w:val="0"/>
          <w:numId w:val="16"/>
        </w:numPr>
        <w:ind w:left="0" w:firstLine="284"/>
        <w:jc w:val="both"/>
        <w:rPr>
          <w:sz w:val="28"/>
          <w:szCs w:val="28"/>
          <w:lang w:val="uk-UA"/>
        </w:rPr>
      </w:pPr>
      <w:r w:rsidRPr="00BA59B4">
        <w:rPr>
          <w:sz w:val="28"/>
          <w:szCs w:val="28"/>
          <w:lang w:val="uk-UA"/>
        </w:rPr>
        <w:t>залучення населення до процесу прийняття рішень на місцевому рівні;</w:t>
      </w:r>
    </w:p>
    <w:p w:rsidR="00BA59B4" w:rsidRPr="00BA59B4" w:rsidRDefault="00BA59B4" w:rsidP="00BA59B4">
      <w:pPr>
        <w:pStyle w:val="a5"/>
        <w:numPr>
          <w:ilvl w:val="0"/>
          <w:numId w:val="16"/>
        </w:numPr>
        <w:ind w:left="0" w:firstLine="284"/>
        <w:jc w:val="both"/>
        <w:rPr>
          <w:sz w:val="28"/>
          <w:szCs w:val="28"/>
          <w:lang w:val="uk-UA"/>
        </w:rPr>
      </w:pPr>
      <w:r w:rsidRPr="00BA59B4">
        <w:rPr>
          <w:sz w:val="28"/>
          <w:szCs w:val="28"/>
          <w:lang w:val="uk-UA"/>
        </w:rPr>
        <w:t>формування довіри громадян до місцевої влади;</w:t>
      </w:r>
    </w:p>
    <w:p w:rsidR="00BA59B4" w:rsidRPr="00BA59B4" w:rsidRDefault="00BA59B4" w:rsidP="00BA59B4">
      <w:pPr>
        <w:pStyle w:val="a5"/>
        <w:numPr>
          <w:ilvl w:val="0"/>
          <w:numId w:val="16"/>
        </w:numPr>
        <w:ind w:left="0" w:firstLine="284"/>
        <w:jc w:val="both"/>
        <w:rPr>
          <w:sz w:val="28"/>
          <w:szCs w:val="28"/>
          <w:lang w:val="uk-UA"/>
        </w:rPr>
      </w:pPr>
      <w:r w:rsidRPr="00BA59B4">
        <w:rPr>
          <w:sz w:val="28"/>
          <w:szCs w:val="28"/>
          <w:lang w:val="uk-UA"/>
        </w:rPr>
        <w:t>підвищення</w:t>
      </w:r>
      <w:r w:rsidRPr="00BA59B4">
        <w:rPr>
          <w:color w:val="000000"/>
          <w:sz w:val="28"/>
          <w:szCs w:val="28"/>
          <w:lang w:val="uk-UA"/>
        </w:rPr>
        <w:t xml:space="preserve"> відкритості діяльності органів місцевого самоврядування;</w:t>
      </w:r>
    </w:p>
    <w:p w:rsidR="00BA59B4" w:rsidRPr="00BA59B4" w:rsidRDefault="00BA59B4" w:rsidP="00BA59B4">
      <w:pPr>
        <w:pStyle w:val="a5"/>
        <w:numPr>
          <w:ilvl w:val="0"/>
          <w:numId w:val="16"/>
        </w:numPr>
        <w:ind w:left="0" w:firstLine="284"/>
        <w:jc w:val="both"/>
        <w:rPr>
          <w:sz w:val="28"/>
          <w:szCs w:val="28"/>
          <w:lang w:val="uk-UA"/>
        </w:rPr>
      </w:pPr>
      <w:r w:rsidRPr="00BA59B4">
        <w:rPr>
          <w:color w:val="000000"/>
          <w:sz w:val="28"/>
          <w:szCs w:val="28"/>
          <w:lang w:val="uk-UA"/>
        </w:rPr>
        <w:t>підвищення рівня прозорості</w:t>
      </w:r>
      <w:r w:rsidRPr="00BA59B4">
        <w:rPr>
          <w:bCs/>
          <w:color w:val="000000"/>
          <w:sz w:val="28"/>
          <w:szCs w:val="28"/>
          <w:lang w:val="uk-UA"/>
        </w:rPr>
        <w:t> </w:t>
      </w:r>
      <w:r w:rsidRPr="00BA59B4">
        <w:rPr>
          <w:color w:val="000000"/>
          <w:sz w:val="28"/>
          <w:szCs w:val="28"/>
          <w:lang w:val="uk-UA"/>
        </w:rPr>
        <w:t xml:space="preserve">процесу прийняття рішень шляхом надання жителям Степанківської </w:t>
      </w:r>
      <w:r w:rsidRPr="00BA59B4">
        <w:rPr>
          <w:sz w:val="28"/>
          <w:szCs w:val="28"/>
          <w:lang w:val="uk-UA"/>
        </w:rPr>
        <w:t xml:space="preserve"> ОТГ </w:t>
      </w:r>
      <w:r w:rsidRPr="00BA59B4">
        <w:rPr>
          <w:color w:val="000000"/>
          <w:sz w:val="28"/>
          <w:szCs w:val="28"/>
          <w:lang w:val="uk-UA"/>
        </w:rPr>
        <w:t>можливості безпосереднього впливу на бюджетну політику громади;</w:t>
      </w:r>
    </w:p>
    <w:p w:rsidR="00BA59B4" w:rsidRPr="00BA59B4" w:rsidRDefault="00BA59B4" w:rsidP="00BA59B4">
      <w:pPr>
        <w:pStyle w:val="a5"/>
        <w:numPr>
          <w:ilvl w:val="0"/>
          <w:numId w:val="16"/>
        </w:numPr>
        <w:ind w:left="0" w:firstLine="284"/>
        <w:jc w:val="both"/>
        <w:rPr>
          <w:sz w:val="28"/>
          <w:szCs w:val="28"/>
          <w:lang w:val="uk-UA"/>
        </w:rPr>
      </w:pPr>
      <w:r w:rsidRPr="00BA59B4">
        <w:rPr>
          <w:color w:val="000000"/>
          <w:sz w:val="28"/>
          <w:szCs w:val="28"/>
          <w:lang w:val="uk-UA"/>
        </w:rPr>
        <w:t>вирішення проблем, які найбільш хвилюють жителів Степанківської</w:t>
      </w:r>
      <w:r w:rsidRPr="00BA59B4">
        <w:rPr>
          <w:sz w:val="28"/>
          <w:szCs w:val="28"/>
          <w:lang w:val="uk-UA"/>
        </w:rPr>
        <w:t xml:space="preserve"> ОТГ</w:t>
      </w:r>
      <w:r w:rsidRPr="00BA59B4">
        <w:rPr>
          <w:color w:val="000000"/>
          <w:sz w:val="28"/>
          <w:szCs w:val="28"/>
          <w:lang w:val="uk-UA"/>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58"/>
        <w:gridCol w:w="1416"/>
        <w:gridCol w:w="1983"/>
        <w:gridCol w:w="1841"/>
      </w:tblGrid>
      <w:tr w:rsidR="00BA59B4" w:rsidRPr="00BA59B4" w:rsidTr="00BA59B4">
        <w:trPr>
          <w:trHeight w:val="640"/>
          <w:tblHeader/>
          <w:jc w:val="center"/>
        </w:trPr>
        <w:tc>
          <w:tcPr>
            <w:tcW w:w="56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after="0" w:afterAutospacing="0"/>
              <w:jc w:val="center"/>
              <w:rPr>
                <w:sz w:val="28"/>
                <w:szCs w:val="28"/>
              </w:rPr>
            </w:pPr>
            <w:r w:rsidRPr="00BA59B4">
              <w:rPr>
                <w:sz w:val="28"/>
                <w:szCs w:val="28"/>
              </w:rPr>
              <w:t>№ п/п</w:t>
            </w:r>
          </w:p>
        </w:tc>
        <w:tc>
          <w:tcPr>
            <w:tcW w:w="3261"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after="0" w:afterAutospacing="0"/>
              <w:jc w:val="center"/>
              <w:rPr>
                <w:sz w:val="28"/>
                <w:szCs w:val="28"/>
              </w:rPr>
            </w:pPr>
            <w:r w:rsidRPr="00BA59B4">
              <w:rPr>
                <w:sz w:val="28"/>
                <w:szCs w:val="28"/>
              </w:rPr>
              <w:t>Очікувані показники</w:t>
            </w:r>
          </w:p>
        </w:tc>
        <w:tc>
          <w:tcPr>
            <w:tcW w:w="1417"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after="0" w:afterAutospacing="0"/>
              <w:jc w:val="center"/>
              <w:rPr>
                <w:sz w:val="28"/>
                <w:szCs w:val="28"/>
              </w:rPr>
            </w:pPr>
            <w:r w:rsidRPr="00BA59B4">
              <w:rPr>
                <w:sz w:val="28"/>
                <w:szCs w:val="28"/>
              </w:rPr>
              <w:t>Одиниця виміру</w:t>
            </w:r>
          </w:p>
        </w:tc>
        <w:tc>
          <w:tcPr>
            <w:tcW w:w="1985"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jc w:val="center"/>
              <w:rPr>
                <w:sz w:val="28"/>
                <w:szCs w:val="28"/>
              </w:rPr>
            </w:pPr>
            <w:r w:rsidRPr="00BA59B4">
              <w:rPr>
                <w:sz w:val="28"/>
                <w:szCs w:val="28"/>
              </w:rPr>
              <w:t>2019 р.</w:t>
            </w:r>
          </w:p>
        </w:tc>
        <w:tc>
          <w:tcPr>
            <w:tcW w:w="184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jc w:val="center"/>
              <w:rPr>
                <w:sz w:val="28"/>
                <w:szCs w:val="28"/>
              </w:rPr>
            </w:pPr>
            <w:r w:rsidRPr="00BA59B4">
              <w:rPr>
                <w:sz w:val="28"/>
                <w:szCs w:val="28"/>
              </w:rPr>
              <w:t>2020 р.</w:t>
            </w:r>
          </w:p>
        </w:tc>
      </w:tr>
      <w:tr w:rsidR="00BA59B4" w:rsidRPr="00BA59B4" w:rsidTr="00BA59B4">
        <w:trPr>
          <w:trHeight w:val="355"/>
          <w:jc w:val="center"/>
        </w:trPr>
        <w:tc>
          <w:tcPr>
            <w:tcW w:w="56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right="-108"/>
              <w:jc w:val="center"/>
              <w:rPr>
                <w:sz w:val="28"/>
                <w:szCs w:val="28"/>
              </w:rPr>
            </w:pPr>
            <w:r w:rsidRPr="00BA59B4">
              <w:rPr>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left="-81" w:right="-135" w:hanging="3"/>
              <w:jc w:val="center"/>
              <w:rPr>
                <w:b/>
                <w:sz w:val="28"/>
                <w:szCs w:val="28"/>
              </w:rPr>
            </w:pPr>
            <w:r w:rsidRPr="00BA59B4">
              <w:rPr>
                <w:b/>
                <w:sz w:val="28"/>
                <w:szCs w:val="28"/>
              </w:rPr>
              <w:t>Витрати</w:t>
            </w:r>
          </w:p>
        </w:tc>
        <w:tc>
          <w:tcPr>
            <w:tcW w:w="1417" w:type="dxa"/>
            <w:tcBorders>
              <w:top w:val="single" w:sz="4" w:space="0" w:color="auto"/>
              <w:left w:val="single" w:sz="4" w:space="0" w:color="auto"/>
              <w:bottom w:val="single" w:sz="4" w:space="0" w:color="auto"/>
              <w:right w:val="single" w:sz="4" w:space="0" w:color="auto"/>
            </w:tcBorders>
          </w:tcPr>
          <w:p w:rsidR="00BA59B4" w:rsidRPr="00BA59B4" w:rsidRDefault="00BA59B4">
            <w:pPr>
              <w:pStyle w:val="a4"/>
              <w:spacing w:beforeAutospacing="0" w:after="0" w:afterAutospacing="0"/>
              <w:ind w:left="-77" w:right="-62"/>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BA59B4" w:rsidRPr="00BA59B4" w:rsidRDefault="00BA59B4">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A59B4" w:rsidRPr="00BA59B4" w:rsidRDefault="00BA59B4">
            <w:pPr>
              <w:jc w:val="center"/>
              <w:rPr>
                <w:sz w:val="28"/>
                <w:szCs w:val="28"/>
              </w:rPr>
            </w:pPr>
          </w:p>
        </w:tc>
      </w:tr>
      <w:tr w:rsidR="00BA59B4" w:rsidRPr="00BA59B4" w:rsidTr="00BA59B4">
        <w:trPr>
          <w:trHeight w:val="531"/>
          <w:jc w:val="center"/>
        </w:trPr>
        <w:tc>
          <w:tcPr>
            <w:tcW w:w="56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right="-108"/>
              <w:jc w:val="center"/>
              <w:rPr>
                <w:sz w:val="28"/>
                <w:szCs w:val="28"/>
              </w:rPr>
            </w:pPr>
            <w:r w:rsidRPr="00BA59B4">
              <w:rPr>
                <w:sz w:val="28"/>
                <w:szCs w:val="28"/>
              </w:rPr>
              <w:lastRenderedPageBreak/>
              <w:t>1.1</w:t>
            </w:r>
          </w:p>
        </w:tc>
        <w:tc>
          <w:tcPr>
            <w:tcW w:w="3261"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left="34" w:right="243" w:hanging="3"/>
              <w:jc w:val="center"/>
              <w:rPr>
                <w:sz w:val="28"/>
                <w:szCs w:val="28"/>
              </w:rPr>
            </w:pPr>
            <w:r w:rsidRPr="00BA59B4">
              <w:rPr>
                <w:sz w:val="28"/>
                <w:szCs w:val="28"/>
              </w:rPr>
              <w:t>Інформаційна компанія</w:t>
            </w:r>
          </w:p>
        </w:tc>
        <w:tc>
          <w:tcPr>
            <w:tcW w:w="1417"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left="-77" w:right="-62"/>
              <w:jc w:val="center"/>
              <w:rPr>
                <w:sz w:val="28"/>
                <w:szCs w:val="28"/>
              </w:rPr>
            </w:pPr>
            <w:r w:rsidRPr="00BA59B4">
              <w:rPr>
                <w:sz w:val="28"/>
                <w:szCs w:val="28"/>
              </w:rPr>
              <w:t>тис. грн.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0</w:t>
            </w:r>
          </w:p>
        </w:tc>
      </w:tr>
      <w:tr w:rsidR="00BA59B4" w:rsidRPr="00BA59B4" w:rsidTr="00BA59B4">
        <w:trPr>
          <w:trHeight w:val="528"/>
          <w:jc w:val="center"/>
        </w:trPr>
        <w:tc>
          <w:tcPr>
            <w:tcW w:w="56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right="-108"/>
              <w:jc w:val="center"/>
              <w:rPr>
                <w:sz w:val="28"/>
                <w:szCs w:val="28"/>
              </w:rPr>
            </w:pPr>
            <w:r w:rsidRPr="00BA59B4">
              <w:rPr>
                <w:sz w:val="28"/>
                <w:szCs w:val="28"/>
              </w:rPr>
              <w:t>1.2.</w:t>
            </w:r>
          </w:p>
        </w:tc>
        <w:tc>
          <w:tcPr>
            <w:tcW w:w="3261" w:type="dxa"/>
            <w:tcBorders>
              <w:top w:val="single" w:sz="4" w:space="0" w:color="auto"/>
              <w:left w:val="single" w:sz="4" w:space="0" w:color="auto"/>
              <w:bottom w:val="single" w:sz="4" w:space="0" w:color="auto"/>
              <w:right w:val="single" w:sz="4" w:space="0" w:color="auto"/>
            </w:tcBorders>
            <w:hideMark/>
          </w:tcPr>
          <w:p w:rsidR="00BA59B4" w:rsidRPr="00BA59B4" w:rsidRDefault="00BA59B4">
            <w:pPr>
              <w:ind w:left="34" w:right="243" w:hanging="3"/>
              <w:jc w:val="center"/>
              <w:rPr>
                <w:bCs/>
                <w:sz w:val="28"/>
                <w:szCs w:val="28"/>
              </w:rPr>
            </w:pPr>
            <w:r w:rsidRPr="00BA59B4">
              <w:rPr>
                <w:sz w:val="28"/>
                <w:szCs w:val="28"/>
              </w:rPr>
              <w:t>Реалізація проектів-переможців</w:t>
            </w:r>
          </w:p>
        </w:tc>
        <w:tc>
          <w:tcPr>
            <w:tcW w:w="1417"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left="-77" w:right="-62"/>
              <w:jc w:val="center"/>
              <w:rPr>
                <w:sz w:val="28"/>
                <w:szCs w:val="28"/>
              </w:rPr>
            </w:pPr>
            <w:r w:rsidRPr="00BA59B4">
              <w:rPr>
                <w:sz w:val="28"/>
                <w:szCs w:val="28"/>
              </w:rPr>
              <w:t>тис. грн.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b/>
                <w:sz w:val="28"/>
                <w:szCs w:val="28"/>
              </w:rPr>
            </w:pPr>
            <w:r w:rsidRPr="00BA59B4">
              <w:rPr>
                <w:b/>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b/>
                <w:sz w:val="28"/>
                <w:szCs w:val="28"/>
              </w:rPr>
            </w:pPr>
            <w:r w:rsidRPr="00BA59B4">
              <w:rPr>
                <w:b/>
                <w:sz w:val="28"/>
                <w:szCs w:val="28"/>
              </w:rPr>
              <w:t>100</w:t>
            </w:r>
          </w:p>
        </w:tc>
      </w:tr>
      <w:tr w:rsidR="00BA59B4" w:rsidRPr="00BA59B4" w:rsidTr="00BA59B4">
        <w:trPr>
          <w:trHeight w:val="308"/>
          <w:jc w:val="center"/>
        </w:trPr>
        <w:tc>
          <w:tcPr>
            <w:tcW w:w="56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right="-108"/>
              <w:jc w:val="center"/>
              <w:rPr>
                <w:sz w:val="28"/>
                <w:szCs w:val="28"/>
              </w:rPr>
            </w:pPr>
            <w:r w:rsidRPr="00BA59B4">
              <w:rPr>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after="0" w:afterAutospacing="0"/>
              <w:jc w:val="center"/>
              <w:rPr>
                <w:b/>
                <w:sz w:val="28"/>
                <w:szCs w:val="28"/>
              </w:rPr>
            </w:pPr>
            <w:r w:rsidRPr="00BA59B4">
              <w:rPr>
                <w:b/>
                <w:sz w:val="28"/>
                <w:szCs w:val="28"/>
              </w:rPr>
              <w:t>Продукти</w:t>
            </w:r>
          </w:p>
        </w:tc>
        <w:tc>
          <w:tcPr>
            <w:tcW w:w="1417" w:type="dxa"/>
            <w:tcBorders>
              <w:top w:val="single" w:sz="4" w:space="0" w:color="auto"/>
              <w:left w:val="single" w:sz="4" w:space="0" w:color="auto"/>
              <w:bottom w:val="single" w:sz="4" w:space="0" w:color="auto"/>
              <w:right w:val="single" w:sz="4" w:space="0" w:color="auto"/>
            </w:tcBorders>
          </w:tcPr>
          <w:p w:rsidR="00BA59B4" w:rsidRPr="00BA59B4" w:rsidRDefault="00BA59B4">
            <w:pPr>
              <w:pStyle w:val="a4"/>
              <w:spacing w:beforeAutospacing="0" w:after="0" w:afterAutospacing="0"/>
              <w:ind w:left="-77" w:right="-62"/>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A59B4" w:rsidRPr="00BA59B4" w:rsidRDefault="00BA59B4">
            <w:pPr>
              <w:pStyle w:val="a4"/>
              <w:spacing w:beforeAutospacing="0" w:after="0" w:afterAutospacing="0"/>
              <w:ind w:left="-108" w:right="-121"/>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BA59B4" w:rsidRPr="00BA59B4" w:rsidRDefault="00BA59B4">
            <w:pPr>
              <w:pStyle w:val="a4"/>
              <w:spacing w:beforeAutospacing="0" w:after="0" w:afterAutospacing="0"/>
              <w:ind w:left="-108" w:right="-121"/>
              <w:jc w:val="center"/>
              <w:rPr>
                <w:sz w:val="28"/>
                <w:szCs w:val="28"/>
              </w:rPr>
            </w:pPr>
          </w:p>
        </w:tc>
      </w:tr>
      <w:tr w:rsidR="00BA59B4" w:rsidRPr="00BA59B4" w:rsidTr="00BA59B4">
        <w:trPr>
          <w:jc w:val="center"/>
        </w:trPr>
        <w:tc>
          <w:tcPr>
            <w:tcW w:w="56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right="-108"/>
              <w:jc w:val="center"/>
              <w:rPr>
                <w:sz w:val="28"/>
                <w:szCs w:val="28"/>
              </w:rPr>
            </w:pPr>
            <w:r w:rsidRPr="00BA59B4">
              <w:rPr>
                <w:sz w:val="28"/>
                <w:szCs w:val="28"/>
              </w:rPr>
              <w:t>2.1.</w:t>
            </w:r>
          </w:p>
        </w:tc>
        <w:tc>
          <w:tcPr>
            <w:tcW w:w="3261"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Кількість інформаційних заходів щодо ознайомлення жителів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beforeAutospacing="0" w:after="0" w:afterAutospacing="0"/>
              <w:ind w:left="-77" w:right="-62"/>
              <w:jc w:val="center"/>
              <w:rPr>
                <w:sz w:val="28"/>
                <w:szCs w:val="28"/>
              </w:rPr>
            </w:pPr>
            <w:r w:rsidRPr="00BA59B4">
              <w:rPr>
                <w:sz w:val="28"/>
                <w:szCs w:val="28"/>
              </w:rPr>
              <w:t>одиниць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after="0" w:afterAutospacing="0"/>
              <w:jc w:val="center"/>
              <w:rPr>
                <w:sz w:val="28"/>
                <w:szCs w:val="28"/>
              </w:rPr>
            </w:pPr>
            <w:r w:rsidRPr="00BA59B4">
              <w:rPr>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after="0" w:afterAutospacing="0"/>
              <w:jc w:val="center"/>
              <w:rPr>
                <w:sz w:val="28"/>
                <w:szCs w:val="28"/>
              </w:rPr>
            </w:pPr>
            <w:r w:rsidRPr="00BA59B4">
              <w:rPr>
                <w:sz w:val="28"/>
                <w:szCs w:val="28"/>
              </w:rPr>
              <w:t>2</w:t>
            </w:r>
          </w:p>
        </w:tc>
      </w:tr>
      <w:tr w:rsidR="00BA59B4" w:rsidRPr="00BA59B4" w:rsidTr="00BA59B4">
        <w:trPr>
          <w:trHeight w:val="419"/>
          <w:jc w:val="center"/>
        </w:trPr>
        <w:tc>
          <w:tcPr>
            <w:tcW w:w="56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right="-108"/>
              <w:jc w:val="center"/>
              <w:rPr>
                <w:sz w:val="28"/>
                <w:szCs w:val="28"/>
              </w:rPr>
            </w:pPr>
            <w:r w:rsidRPr="00BA59B4">
              <w:rPr>
                <w:sz w:val="28"/>
                <w:szCs w:val="28"/>
              </w:rPr>
              <w:t>2.2.</w:t>
            </w:r>
          </w:p>
        </w:tc>
        <w:tc>
          <w:tcPr>
            <w:tcW w:w="3261"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Проведення процедури  голосування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beforeAutospacing="0" w:after="0" w:afterAutospacing="0"/>
              <w:ind w:left="-77" w:right="-62"/>
              <w:jc w:val="center"/>
              <w:rPr>
                <w:sz w:val="28"/>
                <w:szCs w:val="28"/>
              </w:rPr>
            </w:pPr>
            <w:r w:rsidRPr="00BA59B4">
              <w:rPr>
                <w:sz w:val="28"/>
                <w:szCs w:val="28"/>
              </w:rPr>
              <w:t>одиниць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after="0" w:afterAutospacing="0"/>
              <w:jc w:val="center"/>
              <w:rPr>
                <w:sz w:val="28"/>
                <w:szCs w:val="28"/>
              </w:rPr>
            </w:pPr>
            <w:r w:rsidRPr="00BA59B4">
              <w:rPr>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after="0" w:afterAutospacing="0"/>
              <w:jc w:val="center"/>
              <w:rPr>
                <w:sz w:val="28"/>
                <w:szCs w:val="28"/>
              </w:rPr>
            </w:pPr>
            <w:r w:rsidRPr="00BA59B4">
              <w:rPr>
                <w:sz w:val="28"/>
                <w:szCs w:val="28"/>
              </w:rPr>
              <w:t>1</w:t>
            </w:r>
          </w:p>
        </w:tc>
      </w:tr>
      <w:tr w:rsidR="00BA59B4" w:rsidRPr="00BA59B4" w:rsidTr="00BA59B4">
        <w:trPr>
          <w:trHeight w:val="419"/>
          <w:jc w:val="center"/>
        </w:trPr>
        <w:tc>
          <w:tcPr>
            <w:tcW w:w="56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right="-108"/>
              <w:jc w:val="center"/>
              <w:rPr>
                <w:sz w:val="28"/>
                <w:szCs w:val="28"/>
              </w:rPr>
            </w:pPr>
            <w:r w:rsidRPr="00BA59B4">
              <w:rPr>
                <w:sz w:val="28"/>
                <w:szCs w:val="28"/>
              </w:rPr>
              <w:t>2.3</w:t>
            </w:r>
          </w:p>
        </w:tc>
        <w:tc>
          <w:tcPr>
            <w:tcW w:w="3261"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Кількість реалізованих проектів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одиниць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jc w:val="center"/>
              <w:rPr>
                <w:sz w:val="28"/>
                <w:szCs w:val="28"/>
              </w:rPr>
            </w:pPr>
            <w:r w:rsidRPr="00BA59B4">
              <w:rPr>
                <w:sz w:val="28"/>
                <w:szCs w:val="28"/>
              </w:rPr>
              <w:t>Від чотирьох</w:t>
            </w:r>
          </w:p>
        </w:tc>
      </w:tr>
      <w:tr w:rsidR="00BA59B4" w:rsidRPr="00BA59B4" w:rsidTr="00BA59B4">
        <w:trPr>
          <w:trHeight w:val="381"/>
          <w:jc w:val="center"/>
        </w:trPr>
        <w:tc>
          <w:tcPr>
            <w:tcW w:w="56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right="-108"/>
              <w:jc w:val="center"/>
              <w:rPr>
                <w:sz w:val="28"/>
                <w:szCs w:val="28"/>
              </w:rPr>
            </w:pPr>
            <w:r w:rsidRPr="00BA59B4">
              <w:rPr>
                <w:sz w:val="28"/>
                <w:szCs w:val="28"/>
              </w:rPr>
              <w:t>3</w:t>
            </w:r>
          </w:p>
        </w:tc>
        <w:tc>
          <w:tcPr>
            <w:tcW w:w="3261"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after="0" w:afterAutospacing="0"/>
              <w:jc w:val="center"/>
              <w:rPr>
                <w:sz w:val="28"/>
                <w:szCs w:val="28"/>
              </w:rPr>
            </w:pPr>
            <w:r w:rsidRPr="00BA59B4">
              <w:rPr>
                <w:b/>
                <w:sz w:val="28"/>
                <w:szCs w:val="28"/>
              </w:rPr>
              <w:t>Ефективності та якості</w:t>
            </w:r>
          </w:p>
        </w:tc>
        <w:tc>
          <w:tcPr>
            <w:tcW w:w="1417" w:type="dxa"/>
            <w:tcBorders>
              <w:top w:val="single" w:sz="4" w:space="0" w:color="auto"/>
              <w:left w:val="single" w:sz="4" w:space="0" w:color="auto"/>
              <w:bottom w:val="single" w:sz="4" w:space="0" w:color="auto"/>
              <w:right w:val="single" w:sz="4" w:space="0" w:color="auto"/>
            </w:tcBorders>
            <w:vAlign w:val="center"/>
          </w:tcPr>
          <w:p w:rsidR="00BA59B4" w:rsidRPr="00BA59B4" w:rsidRDefault="00BA59B4">
            <w:pPr>
              <w:pStyle w:val="a4"/>
              <w:spacing w:after="0" w:afterAutospacing="0"/>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BA59B4" w:rsidRPr="00BA59B4" w:rsidRDefault="00BA59B4">
            <w:pPr>
              <w:pStyle w:val="a4"/>
              <w:spacing w:after="0" w:afterAutospacing="0"/>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BA59B4" w:rsidRPr="00BA59B4" w:rsidRDefault="00BA59B4">
            <w:pPr>
              <w:pStyle w:val="a4"/>
              <w:spacing w:after="0" w:afterAutospacing="0"/>
              <w:rPr>
                <w:sz w:val="28"/>
                <w:szCs w:val="28"/>
              </w:rPr>
            </w:pPr>
          </w:p>
        </w:tc>
      </w:tr>
      <w:tr w:rsidR="00BA59B4" w:rsidRPr="00BA59B4" w:rsidTr="00BA59B4">
        <w:trPr>
          <w:jc w:val="center"/>
        </w:trPr>
        <w:tc>
          <w:tcPr>
            <w:tcW w:w="56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right="-108"/>
              <w:jc w:val="center"/>
              <w:rPr>
                <w:sz w:val="28"/>
                <w:szCs w:val="28"/>
              </w:rPr>
            </w:pPr>
            <w:r w:rsidRPr="00BA59B4">
              <w:rPr>
                <w:sz w:val="28"/>
                <w:szCs w:val="28"/>
              </w:rPr>
              <w:t>3.1</w:t>
            </w:r>
          </w:p>
        </w:tc>
        <w:tc>
          <w:tcPr>
            <w:tcW w:w="3261"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Відсоток виконання проектів - переможців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after="0" w:afterAutospacing="0"/>
              <w:jc w:val="center"/>
              <w:rPr>
                <w:sz w:val="28"/>
                <w:szCs w:val="28"/>
              </w:rPr>
            </w:pPr>
            <w:r w:rsidRPr="00BA59B4">
              <w:rPr>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after="0" w:afterAutospacing="0"/>
              <w:jc w:val="center"/>
              <w:rPr>
                <w:sz w:val="28"/>
                <w:szCs w:val="28"/>
              </w:rPr>
            </w:pPr>
            <w:r w:rsidRPr="00BA59B4">
              <w:rPr>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after="0" w:afterAutospacing="0"/>
              <w:jc w:val="center"/>
              <w:rPr>
                <w:sz w:val="28"/>
                <w:szCs w:val="28"/>
              </w:rPr>
            </w:pPr>
            <w:r w:rsidRPr="00BA59B4">
              <w:rPr>
                <w:sz w:val="28"/>
                <w:szCs w:val="28"/>
              </w:rPr>
              <w:t>100</w:t>
            </w:r>
          </w:p>
        </w:tc>
      </w:tr>
      <w:tr w:rsidR="00BA59B4" w:rsidRPr="00BA59B4" w:rsidTr="00BA59B4">
        <w:trPr>
          <w:jc w:val="center"/>
        </w:trPr>
        <w:tc>
          <w:tcPr>
            <w:tcW w:w="562" w:type="dxa"/>
            <w:tcBorders>
              <w:top w:val="single" w:sz="4" w:space="0" w:color="auto"/>
              <w:left w:val="single" w:sz="4" w:space="0" w:color="auto"/>
              <w:bottom w:val="single" w:sz="4" w:space="0" w:color="auto"/>
              <w:right w:val="single" w:sz="4" w:space="0" w:color="auto"/>
            </w:tcBorders>
            <w:hideMark/>
          </w:tcPr>
          <w:p w:rsidR="00BA59B4" w:rsidRPr="00BA59B4" w:rsidRDefault="00BA59B4">
            <w:pPr>
              <w:pStyle w:val="a4"/>
              <w:spacing w:beforeAutospacing="0" w:after="0" w:afterAutospacing="0"/>
              <w:ind w:right="-108"/>
              <w:jc w:val="center"/>
              <w:rPr>
                <w:sz w:val="28"/>
                <w:szCs w:val="28"/>
              </w:rPr>
            </w:pPr>
            <w:r w:rsidRPr="00BA59B4">
              <w:rPr>
                <w:sz w:val="28"/>
                <w:szCs w:val="28"/>
              </w:rPr>
              <w:t>3.2</w:t>
            </w:r>
          </w:p>
        </w:tc>
        <w:tc>
          <w:tcPr>
            <w:tcW w:w="3261" w:type="dxa"/>
            <w:tcBorders>
              <w:top w:val="single" w:sz="4" w:space="0" w:color="auto"/>
              <w:left w:val="single" w:sz="4" w:space="0" w:color="auto"/>
              <w:bottom w:val="single" w:sz="4" w:space="0" w:color="auto"/>
              <w:right w:val="single" w:sz="4" w:space="0" w:color="auto"/>
            </w:tcBorders>
            <w:hideMark/>
          </w:tcPr>
          <w:p w:rsidR="00BA59B4" w:rsidRPr="00BA59B4" w:rsidRDefault="00BA59B4">
            <w:pPr>
              <w:jc w:val="center"/>
              <w:rPr>
                <w:sz w:val="28"/>
                <w:szCs w:val="28"/>
              </w:rPr>
            </w:pPr>
            <w:r w:rsidRPr="00BA59B4">
              <w:rPr>
                <w:sz w:val="28"/>
                <w:szCs w:val="28"/>
              </w:rPr>
              <w:t>Відсоток залучення жителів Степанківської ОТГ до участі в Програмі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after="0" w:afterAutospacing="0"/>
              <w:jc w:val="center"/>
              <w:rPr>
                <w:sz w:val="28"/>
                <w:szCs w:val="28"/>
              </w:rPr>
            </w:pPr>
            <w:r w:rsidRPr="00BA59B4">
              <w:rPr>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after="0" w:afterAutospacing="0"/>
              <w:jc w:val="center"/>
              <w:rPr>
                <w:sz w:val="28"/>
                <w:szCs w:val="28"/>
              </w:rPr>
            </w:pPr>
            <w:r w:rsidRPr="00BA59B4">
              <w:rPr>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59B4" w:rsidRPr="00BA59B4" w:rsidRDefault="00BA59B4">
            <w:pPr>
              <w:pStyle w:val="a4"/>
              <w:spacing w:after="0" w:afterAutospacing="0"/>
              <w:jc w:val="center"/>
              <w:rPr>
                <w:sz w:val="28"/>
                <w:szCs w:val="28"/>
              </w:rPr>
            </w:pPr>
            <w:r w:rsidRPr="00BA59B4">
              <w:rPr>
                <w:sz w:val="28"/>
                <w:szCs w:val="28"/>
              </w:rPr>
              <w:t>4</w:t>
            </w:r>
          </w:p>
        </w:tc>
      </w:tr>
    </w:tbl>
    <w:p w:rsidR="00BA59B4" w:rsidRPr="00BA59B4" w:rsidRDefault="00BA59B4" w:rsidP="00BA59B4">
      <w:pPr>
        <w:rPr>
          <w:sz w:val="28"/>
          <w:szCs w:val="28"/>
        </w:rPr>
      </w:pPr>
    </w:p>
    <w:p w:rsidR="00BA59B4" w:rsidRPr="00BA59B4" w:rsidRDefault="00BA59B4" w:rsidP="00BA59B4">
      <w:pPr>
        <w:ind w:firstLine="567"/>
        <w:jc w:val="center"/>
        <w:rPr>
          <w:b/>
          <w:sz w:val="28"/>
          <w:szCs w:val="28"/>
        </w:rPr>
      </w:pPr>
      <w:r w:rsidRPr="00BA59B4">
        <w:rPr>
          <w:b/>
          <w:sz w:val="28"/>
          <w:szCs w:val="28"/>
        </w:rPr>
        <w:t xml:space="preserve">Х. Звітність про хід виконання Програми </w:t>
      </w:r>
    </w:p>
    <w:p w:rsidR="00BA59B4" w:rsidRPr="00BA59B4" w:rsidRDefault="00BA59B4" w:rsidP="00BA59B4">
      <w:pPr>
        <w:ind w:firstLine="567"/>
        <w:jc w:val="center"/>
        <w:rPr>
          <w:b/>
          <w:sz w:val="28"/>
          <w:szCs w:val="28"/>
        </w:rPr>
      </w:pPr>
    </w:p>
    <w:p w:rsidR="00BA59B4" w:rsidRPr="00BA59B4" w:rsidRDefault="00BA59B4" w:rsidP="00BA59B4">
      <w:pPr>
        <w:jc w:val="both"/>
        <w:rPr>
          <w:sz w:val="28"/>
          <w:szCs w:val="28"/>
        </w:rPr>
      </w:pPr>
      <w:r w:rsidRPr="00BA59B4">
        <w:rPr>
          <w:sz w:val="28"/>
          <w:szCs w:val="28"/>
        </w:rPr>
        <w:t>Щорічно відповідальний виконавець Програми – головний розпорядник бюджетних коштів складає підсумковий звіт про результати її виконання за минулий бюджетний рік та протягом першого кварталу подає його на розгляд до Степанківської сільської ради разом із пояснювальною запискою.</w:t>
      </w:r>
    </w:p>
    <w:p w:rsidR="00BA59B4" w:rsidRPr="00BA59B4" w:rsidRDefault="00BA59B4" w:rsidP="00BA59B4">
      <w:pPr>
        <w:rPr>
          <w:sz w:val="28"/>
          <w:szCs w:val="28"/>
        </w:rPr>
      </w:pPr>
    </w:p>
    <w:p w:rsidR="00BA59B4" w:rsidRPr="00BA59B4" w:rsidRDefault="00BA59B4" w:rsidP="00BA59B4">
      <w:pPr>
        <w:rPr>
          <w:sz w:val="28"/>
          <w:szCs w:val="28"/>
        </w:rPr>
      </w:pPr>
    </w:p>
    <w:p w:rsidR="00BA59B4" w:rsidRPr="00BA59B4" w:rsidRDefault="00BA59B4" w:rsidP="00BA59B4">
      <w:pPr>
        <w:rPr>
          <w:sz w:val="28"/>
          <w:szCs w:val="28"/>
        </w:rPr>
      </w:pPr>
    </w:p>
    <w:p w:rsidR="00BA59B4" w:rsidRPr="00BA59B4" w:rsidRDefault="00BA59B4" w:rsidP="00BA59B4">
      <w:pPr>
        <w:rPr>
          <w:sz w:val="28"/>
          <w:szCs w:val="28"/>
        </w:rPr>
      </w:pPr>
      <w:r w:rsidRPr="00BA59B4">
        <w:rPr>
          <w:color w:val="000000"/>
          <w:sz w:val="28"/>
          <w:szCs w:val="28"/>
        </w:rPr>
        <w:t xml:space="preserve">Сільський голова                     </w:t>
      </w:r>
      <w:r>
        <w:rPr>
          <w:color w:val="000000"/>
          <w:sz w:val="28"/>
          <w:szCs w:val="28"/>
        </w:rPr>
        <w:t xml:space="preserve">                        </w:t>
      </w:r>
      <w:r w:rsidRPr="00BA59B4">
        <w:rPr>
          <w:color w:val="000000"/>
          <w:sz w:val="28"/>
          <w:szCs w:val="28"/>
        </w:rPr>
        <w:t xml:space="preserve">              </w:t>
      </w:r>
      <w:r>
        <w:rPr>
          <w:color w:val="000000"/>
          <w:sz w:val="28"/>
          <w:szCs w:val="28"/>
        </w:rPr>
        <w:t xml:space="preserve">                  </w:t>
      </w:r>
      <w:r w:rsidRPr="00BA59B4">
        <w:rPr>
          <w:color w:val="000000"/>
          <w:sz w:val="28"/>
          <w:szCs w:val="28"/>
        </w:rPr>
        <w:t xml:space="preserve"> Чекаленко І.М.</w:t>
      </w:r>
    </w:p>
    <w:p w:rsidR="00BA59B4" w:rsidRPr="00BA59B4" w:rsidRDefault="00BA59B4" w:rsidP="00BA59B4">
      <w:pPr>
        <w:rPr>
          <w:sz w:val="28"/>
          <w:szCs w:val="28"/>
        </w:rPr>
      </w:pPr>
    </w:p>
    <w:p w:rsidR="00BA59B4" w:rsidRPr="00BA59B4" w:rsidRDefault="00BA59B4" w:rsidP="00BA59B4">
      <w:pPr>
        <w:rPr>
          <w:sz w:val="28"/>
          <w:szCs w:val="28"/>
        </w:rPr>
      </w:pPr>
    </w:p>
    <w:p w:rsidR="00303C58" w:rsidRPr="00BA59B4" w:rsidRDefault="00303C58">
      <w:pPr>
        <w:rPr>
          <w:sz w:val="28"/>
          <w:szCs w:val="28"/>
        </w:rPr>
      </w:pPr>
    </w:p>
    <w:sectPr w:rsidR="00303C58" w:rsidRPr="00BA5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08F"/>
    <w:multiLevelType w:val="hybridMultilevel"/>
    <w:tmpl w:val="8AB26664"/>
    <w:lvl w:ilvl="0" w:tplc="56FA0C0C">
      <w:start w:val="3"/>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6925C2"/>
    <w:multiLevelType w:val="multilevel"/>
    <w:tmpl w:val="6F14F1EA"/>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nsid w:val="0F247B96"/>
    <w:multiLevelType w:val="multilevel"/>
    <w:tmpl w:val="FFD0530E"/>
    <w:lvl w:ilvl="0">
      <w:start w:val="3"/>
      <w:numFmt w:val="decimal"/>
      <w:lvlText w:val="%1"/>
      <w:lvlJc w:val="left"/>
      <w:pPr>
        <w:ind w:left="360" w:hanging="360"/>
      </w:pPr>
    </w:lvl>
    <w:lvl w:ilvl="1">
      <w:start w:val="7"/>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
    <w:nsid w:val="244345C7"/>
    <w:multiLevelType w:val="hybridMultilevel"/>
    <w:tmpl w:val="5CFEE5B4"/>
    <w:lvl w:ilvl="0" w:tplc="D33E9D7E">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55153B5"/>
    <w:multiLevelType w:val="multilevel"/>
    <w:tmpl w:val="FEE05DE0"/>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nsid w:val="310F5878"/>
    <w:multiLevelType w:val="multilevel"/>
    <w:tmpl w:val="5840F22A"/>
    <w:lvl w:ilvl="0">
      <w:start w:val="3"/>
      <w:numFmt w:val="decimal"/>
      <w:lvlText w:val="%1."/>
      <w:lvlJc w:val="left"/>
      <w:pPr>
        <w:ind w:left="390" w:hanging="390"/>
      </w:pPr>
      <w:rPr>
        <w:rFonts w:cs="Times New Roman"/>
        <w:b/>
        <w:sz w:val="28"/>
      </w:rPr>
    </w:lvl>
    <w:lvl w:ilvl="1">
      <w:start w:val="1"/>
      <w:numFmt w:val="decimal"/>
      <w:lvlText w:val="%1.%2."/>
      <w:lvlJc w:val="left"/>
      <w:pPr>
        <w:ind w:left="1200" w:hanging="720"/>
      </w:pPr>
      <w:rPr>
        <w:rFonts w:cs="Times New Roman"/>
        <w:sz w:val="28"/>
      </w:rPr>
    </w:lvl>
    <w:lvl w:ilvl="2">
      <w:start w:val="1"/>
      <w:numFmt w:val="decimal"/>
      <w:lvlText w:val="%1.%2.%3."/>
      <w:lvlJc w:val="left"/>
      <w:pPr>
        <w:ind w:left="168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000" w:hanging="1080"/>
      </w:pPr>
      <w:rPr>
        <w:rFonts w:cs="Times New Roman"/>
      </w:rPr>
    </w:lvl>
    <w:lvl w:ilvl="5">
      <w:start w:val="1"/>
      <w:numFmt w:val="decimal"/>
      <w:lvlText w:val="%1.%2.%3.%4.%5.%6."/>
      <w:lvlJc w:val="left"/>
      <w:pPr>
        <w:ind w:left="3840" w:hanging="1440"/>
      </w:pPr>
      <w:rPr>
        <w:rFonts w:cs="Times New Roman"/>
      </w:rPr>
    </w:lvl>
    <w:lvl w:ilvl="6">
      <w:start w:val="1"/>
      <w:numFmt w:val="decimal"/>
      <w:lvlText w:val="%1.%2.%3.%4.%5.%6.%7."/>
      <w:lvlJc w:val="left"/>
      <w:pPr>
        <w:ind w:left="4320" w:hanging="1440"/>
      </w:pPr>
      <w:rPr>
        <w:rFonts w:cs="Times New Roman"/>
      </w:rPr>
    </w:lvl>
    <w:lvl w:ilvl="7">
      <w:start w:val="1"/>
      <w:numFmt w:val="decimal"/>
      <w:lvlText w:val="%1.%2.%3.%4.%5.%6.%7.%8."/>
      <w:lvlJc w:val="left"/>
      <w:pPr>
        <w:ind w:left="5160" w:hanging="1800"/>
      </w:pPr>
      <w:rPr>
        <w:rFonts w:cs="Times New Roman"/>
      </w:rPr>
    </w:lvl>
    <w:lvl w:ilvl="8">
      <w:start w:val="1"/>
      <w:numFmt w:val="decimal"/>
      <w:lvlText w:val="%1.%2.%3.%4.%5.%6.%7.%8.%9."/>
      <w:lvlJc w:val="left"/>
      <w:pPr>
        <w:ind w:left="5640" w:hanging="1800"/>
      </w:pPr>
      <w:rPr>
        <w:rFonts w:cs="Times New Roman"/>
      </w:rPr>
    </w:lvl>
  </w:abstractNum>
  <w:abstractNum w:abstractNumId="6">
    <w:nsid w:val="3295476C"/>
    <w:multiLevelType w:val="multilevel"/>
    <w:tmpl w:val="7C2AE902"/>
    <w:lvl w:ilvl="0">
      <w:start w:val="7"/>
      <w:numFmt w:val="decimal"/>
      <w:lvlText w:val="%1."/>
      <w:lvlJc w:val="left"/>
      <w:pPr>
        <w:ind w:left="390" w:hanging="390"/>
      </w:pPr>
      <w:rPr>
        <w:rFonts w:cs="Times New Roman"/>
      </w:rPr>
    </w:lvl>
    <w:lvl w:ilvl="1">
      <w:start w:val="4"/>
      <w:numFmt w:val="decimal"/>
      <w:lvlText w:val="%1.%2."/>
      <w:lvlJc w:val="left"/>
      <w:pPr>
        <w:ind w:left="1440" w:hanging="720"/>
      </w:pPr>
      <w:rPr>
        <w:rFonts w:cs="Times New Roman"/>
        <w:sz w:val="28"/>
        <w:szCs w:val="26"/>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7">
    <w:nsid w:val="49057B8A"/>
    <w:multiLevelType w:val="hybridMultilevel"/>
    <w:tmpl w:val="E16EDF8C"/>
    <w:lvl w:ilvl="0" w:tplc="E30CEC46">
      <w:start w:val="5"/>
      <w:numFmt w:val="bullet"/>
      <w:lvlText w:val="-"/>
      <w:lvlJc w:val="left"/>
      <w:pPr>
        <w:ind w:left="360" w:hanging="360"/>
      </w:pPr>
      <w:rPr>
        <w:rFonts w:ascii="Times New Roman" w:eastAsia="Times New Roman" w:hAnsi="Times New Roman" w:cs="Times New Roman" w:hint="default"/>
        <w:b/>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27A4630"/>
    <w:multiLevelType w:val="multilevel"/>
    <w:tmpl w:val="C7E41EF4"/>
    <w:lvl w:ilvl="0">
      <w:start w:val="8"/>
      <w:numFmt w:val="decimal"/>
      <w:lvlText w:val="%1."/>
      <w:lvlJc w:val="left"/>
      <w:pPr>
        <w:ind w:left="390" w:hanging="390"/>
      </w:pPr>
      <w:rPr>
        <w:rFonts w:cs="Times New Roman"/>
        <w:b/>
        <w:sz w:val="28"/>
      </w:rPr>
    </w:lvl>
    <w:lvl w:ilvl="1">
      <w:start w:val="1"/>
      <w:numFmt w:val="decimal"/>
      <w:lvlText w:val="%1.%2."/>
      <w:lvlJc w:val="left"/>
      <w:pPr>
        <w:ind w:left="1440" w:hanging="720"/>
      </w:pPr>
      <w:rPr>
        <w:rFonts w:cs="Times New Roman"/>
        <w:sz w:val="28"/>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9">
    <w:nsid w:val="541E585F"/>
    <w:multiLevelType w:val="hybridMultilevel"/>
    <w:tmpl w:val="D82CC9EC"/>
    <w:lvl w:ilvl="0" w:tplc="511C1FB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493545A"/>
    <w:multiLevelType w:val="multilevel"/>
    <w:tmpl w:val="6B483F5E"/>
    <w:lvl w:ilvl="0">
      <w:start w:val="3"/>
      <w:numFmt w:val="bullet"/>
      <w:lvlText w:val="-"/>
      <w:lvlJc w:val="left"/>
      <w:pPr>
        <w:ind w:left="1700" w:hanging="360"/>
      </w:pPr>
      <w:rPr>
        <w:rFonts w:ascii="Times New Roman" w:hAnsi="Times New Roman" w:cs="Times New Roman" w:hint="default"/>
        <w:sz w:val="28"/>
      </w:rPr>
    </w:lvl>
    <w:lvl w:ilvl="1">
      <w:start w:val="1"/>
      <w:numFmt w:val="bullet"/>
      <w:lvlText w:val="o"/>
      <w:lvlJc w:val="left"/>
      <w:pPr>
        <w:ind w:left="2420" w:hanging="360"/>
      </w:pPr>
      <w:rPr>
        <w:rFonts w:ascii="Courier New" w:hAnsi="Courier New" w:cs="Courier New" w:hint="default"/>
      </w:rPr>
    </w:lvl>
    <w:lvl w:ilvl="2">
      <w:start w:val="1"/>
      <w:numFmt w:val="bullet"/>
      <w:lvlText w:val=""/>
      <w:lvlJc w:val="left"/>
      <w:pPr>
        <w:ind w:left="3140" w:hanging="360"/>
      </w:pPr>
      <w:rPr>
        <w:rFonts w:ascii="Wingdings" w:hAnsi="Wingdings" w:cs="Wingdings" w:hint="default"/>
      </w:rPr>
    </w:lvl>
    <w:lvl w:ilvl="3">
      <w:start w:val="1"/>
      <w:numFmt w:val="bullet"/>
      <w:lvlText w:val=""/>
      <w:lvlJc w:val="left"/>
      <w:pPr>
        <w:ind w:left="3860" w:hanging="360"/>
      </w:pPr>
      <w:rPr>
        <w:rFonts w:ascii="Symbol" w:hAnsi="Symbol" w:cs="Symbol" w:hint="default"/>
      </w:rPr>
    </w:lvl>
    <w:lvl w:ilvl="4">
      <w:start w:val="1"/>
      <w:numFmt w:val="bullet"/>
      <w:lvlText w:val="o"/>
      <w:lvlJc w:val="left"/>
      <w:pPr>
        <w:ind w:left="4580" w:hanging="360"/>
      </w:pPr>
      <w:rPr>
        <w:rFonts w:ascii="Courier New" w:hAnsi="Courier New" w:cs="Courier New" w:hint="default"/>
      </w:rPr>
    </w:lvl>
    <w:lvl w:ilvl="5">
      <w:start w:val="1"/>
      <w:numFmt w:val="bullet"/>
      <w:lvlText w:val=""/>
      <w:lvlJc w:val="left"/>
      <w:pPr>
        <w:ind w:left="5300" w:hanging="360"/>
      </w:pPr>
      <w:rPr>
        <w:rFonts w:ascii="Wingdings" w:hAnsi="Wingdings" w:cs="Wingdings" w:hint="default"/>
      </w:rPr>
    </w:lvl>
    <w:lvl w:ilvl="6">
      <w:start w:val="1"/>
      <w:numFmt w:val="bullet"/>
      <w:lvlText w:val=""/>
      <w:lvlJc w:val="left"/>
      <w:pPr>
        <w:ind w:left="6020" w:hanging="360"/>
      </w:pPr>
      <w:rPr>
        <w:rFonts w:ascii="Symbol" w:hAnsi="Symbol" w:cs="Symbol" w:hint="default"/>
      </w:rPr>
    </w:lvl>
    <w:lvl w:ilvl="7">
      <w:start w:val="1"/>
      <w:numFmt w:val="bullet"/>
      <w:lvlText w:val="o"/>
      <w:lvlJc w:val="left"/>
      <w:pPr>
        <w:ind w:left="6740" w:hanging="360"/>
      </w:pPr>
      <w:rPr>
        <w:rFonts w:ascii="Courier New" w:hAnsi="Courier New" w:cs="Courier New" w:hint="default"/>
      </w:rPr>
    </w:lvl>
    <w:lvl w:ilvl="8">
      <w:start w:val="1"/>
      <w:numFmt w:val="bullet"/>
      <w:lvlText w:val=""/>
      <w:lvlJc w:val="left"/>
      <w:pPr>
        <w:ind w:left="7460" w:hanging="360"/>
      </w:pPr>
      <w:rPr>
        <w:rFonts w:ascii="Wingdings" w:hAnsi="Wingdings" w:cs="Wingdings" w:hint="default"/>
      </w:rPr>
    </w:lvl>
  </w:abstractNum>
  <w:abstractNum w:abstractNumId="11">
    <w:nsid w:val="5CBA26C0"/>
    <w:multiLevelType w:val="multilevel"/>
    <w:tmpl w:val="B362447E"/>
    <w:lvl w:ilvl="0">
      <w:start w:val="3"/>
      <w:numFmt w:val="decimal"/>
      <w:lvlText w:val="%1."/>
      <w:lvlJc w:val="left"/>
      <w:pPr>
        <w:ind w:left="390" w:hanging="390"/>
      </w:pPr>
      <w:rPr>
        <w:rFonts w:cs="Times New Roman"/>
        <w:b/>
        <w:sz w:val="28"/>
        <w:lang w:val="uk-UA"/>
      </w:rPr>
    </w:lvl>
    <w:lvl w:ilvl="1">
      <w:start w:val="4"/>
      <w:numFmt w:val="decimal"/>
      <w:lvlText w:val="%1.%2."/>
      <w:lvlJc w:val="left"/>
      <w:pPr>
        <w:ind w:left="1288" w:hanging="720"/>
      </w:pPr>
      <w:rPr>
        <w:rFonts w:cs="Times New Roman"/>
        <w:sz w:val="28"/>
      </w:rPr>
    </w:lvl>
    <w:lvl w:ilvl="2">
      <w:start w:val="1"/>
      <w:numFmt w:val="decimal"/>
      <w:lvlText w:val="%1.%2.%3."/>
      <w:lvlJc w:val="left"/>
      <w:pPr>
        <w:ind w:left="1287" w:hanging="720"/>
      </w:pPr>
      <w:rPr>
        <w:rFonts w:cs="Times New Roman"/>
      </w:rPr>
    </w:lvl>
    <w:lvl w:ilvl="3">
      <w:start w:val="1"/>
      <w:numFmt w:val="decimal"/>
      <w:lvlText w:val="%1.%2.%3.%4."/>
      <w:lvlJc w:val="left"/>
      <w:pPr>
        <w:ind w:left="2610" w:hanging="1080"/>
      </w:pPr>
      <w:rPr>
        <w:rFonts w:cs="Times New Roman"/>
      </w:rPr>
    </w:lvl>
    <w:lvl w:ilvl="4">
      <w:start w:val="1"/>
      <w:numFmt w:val="decimal"/>
      <w:lvlText w:val="%1.%2.%3.%4.%5."/>
      <w:lvlJc w:val="left"/>
      <w:pPr>
        <w:ind w:left="3120" w:hanging="1080"/>
      </w:pPr>
      <w:rPr>
        <w:rFonts w:cs="Times New Roman"/>
      </w:rPr>
    </w:lvl>
    <w:lvl w:ilvl="5">
      <w:start w:val="1"/>
      <w:numFmt w:val="decimal"/>
      <w:lvlText w:val="%1.%2.%3.%4.%5.%6."/>
      <w:lvlJc w:val="left"/>
      <w:pPr>
        <w:ind w:left="3990" w:hanging="1440"/>
      </w:pPr>
      <w:rPr>
        <w:rFonts w:cs="Times New Roman"/>
      </w:rPr>
    </w:lvl>
    <w:lvl w:ilvl="6">
      <w:start w:val="1"/>
      <w:numFmt w:val="decimal"/>
      <w:lvlText w:val="%1.%2.%3.%4.%5.%6.%7."/>
      <w:lvlJc w:val="left"/>
      <w:pPr>
        <w:ind w:left="4500" w:hanging="1440"/>
      </w:pPr>
      <w:rPr>
        <w:rFonts w:cs="Times New Roman"/>
      </w:rPr>
    </w:lvl>
    <w:lvl w:ilvl="7">
      <w:start w:val="1"/>
      <w:numFmt w:val="decimal"/>
      <w:lvlText w:val="%1.%2.%3.%4.%5.%6.%7.%8."/>
      <w:lvlJc w:val="left"/>
      <w:pPr>
        <w:ind w:left="5370" w:hanging="1800"/>
      </w:pPr>
      <w:rPr>
        <w:rFonts w:cs="Times New Roman"/>
      </w:rPr>
    </w:lvl>
    <w:lvl w:ilvl="8">
      <w:start w:val="1"/>
      <w:numFmt w:val="decimal"/>
      <w:lvlText w:val="%1.%2.%3.%4.%5.%6.%7.%8.%9."/>
      <w:lvlJc w:val="left"/>
      <w:pPr>
        <w:ind w:left="5880" w:hanging="1800"/>
      </w:pPr>
      <w:rPr>
        <w:rFonts w:cs="Times New Roman"/>
      </w:rPr>
    </w:lvl>
  </w:abstractNum>
  <w:abstractNum w:abstractNumId="12">
    <w:nsid w:val="63631A24"/>
    <w:multiLevelType w:val="hybridMultilevel"/>
    <w:tmpl w:val="52DE774C"/>
    <w:lvl w:ilvl="0" w:tplc="1452DEC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6AE75FD4"/>
    <w:multiLevelType w:val="multilevel"/>
    <w:tmpl w:val="370EA6BA"/>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185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
    <w:nsid w:val="6FC35C42"/>
    <w:multiLevelType w:val="multilevel"/>
    <w:tmpl w:val="521EBA64"/>
    <w:lvl w:ilvl="0">
      <w:start w:val="6"/>
      <w:numFmt w:val="decimal"/>
      <w:lvlText w:val="%1."/>
      <w:lvlJc w:val="left"/>
      <w:pPr>
        <w:ind w:left="390" w:hanging="390"/>
      </w:pPr>
    </w:lvl>
    <w:lvl w:ilvl="1">
      <w:start w:val="6"/>
      <w:numFmt w:val="decimal"/>
      <w:lvlText w:val="%1.%2."/>
      <w:lvlJc w:val="left"/>
      <w:pPr>
        <w:ind w:left="2280" w:hanging="720"/>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0800" w:hanging="1440"/>
      </w:pPr>
    </w:lvl>
    <w:lvl w:ilvl="7">
      <w:start w:val="1"/>
      <w:numFmt w:val="decimal"/>
      <w:lvlText w:val="%1.%2.%3.%4.%5.%6.%7.%8."/>
      <w:lvlJc w:val="left"/>
      <w:pPr>
        <w:ind w:left="12720" w:hanging="1800"/>
      </w:pPr>
    </w:lvl>
    <w:lvl w:ilvl="8">
      <w:start w:val="1"/>
      <w:numFmt w:val="decimal"/>
      <w:lvlText w:val="%1.%2.%3.%4.%5.%6.%7.%8.%9."/>
      <w:lvlJc w:val="left"/>
      <w:pPr>
        <w:ind w:left="14280" w:hanging="1800"/>
      </w:pPr>
    </w:lvl>
  </w:abstractNum>
  <w:abstractNum w:abstractNumId="15">
    <w:nsid w:val="7B6C3FE0"/>
    <w:multiLevelType w:val="multilevel"/>
    <w:tmpl w:val="7F7647C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1070"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uk-UA"/>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5A"/>
    <w:rsid w:val="00303C58"/>
    <w:rsid w:val="0051465A"/>
    <w:rsid w:val="00BA5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B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A59B4"/>
    <w:rPr>
      <w:color w:val="0000FF"/>
      <w:u w:val="single"/>
    </w:rPr>
  </w:style>
  <w:style w:type="paragraph" w:styleId="a4">
    <w:name w:val="Normal (Web)"/>
    <w:basedOn w:val="a"/>
    <w:uiPriority w:val="99"/>
    <w:unhideWhenUsed/>
    <w:rsid w:val="00BA59B4"/>
    <w:pPr>
      <w:spacing w:before="100" w:beforeAutospacing="1" w:after="100" w:afterAutospacing="1"/>
    </w:pPr>
  </w:style>
  <w:style w:type="paragraph" w:styleId="a5">
    <w:name w:val="No Spacing"/>
    <w:uiPriority w:val="1"/>
    <w:qFormat/>
    <w:rsid w:val="00BA59B4"/>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A59B4"/>
    <w:pPr>
      <w:spacing w:after="200" w:line="276" w:lineRule="auto"/>
      <w:ind w:left="720"/>
      <w:contextualSpacing/>
    </w:pPr>
    <w:rPr>
      <w:rFonts w:ascii="Calibri" w:eastAsia="Calibri" w:hAnsi="Calibri"/>
      <w:sz w:val="22"/>
      <w:szCs w:val="22"/>
      <w:lang w:val="ru-RU" w:eastAsia="en-US"/>
    </w:rPr>
  </w:style>
  <w:style w:type="character" w:customStyle="1" w:styleId="2">
    <w:name w:val="Основной текст (2)_"/>
    <w:link w:val="20"/>
    <w:qFormat/>
    <w:locked/>
    <w:rsid w:val="00BA59B4"/>
    <w:rPr>
      <w:sz w:val="21"/>
      <w:szCs w:val="21"/>
      <w:shd w:val="clear" w:color="auto" w:fill="FFFFFF"/>
    </w:rPr>
  </w:style>
  <w:style w:type="paragraph" w:customStyle="1" w:styleId="20">
    <w:name w:val="Основной текст (2)"/>
    <w:basedOn w:val="a"/>
    <w:link w:val="2"/>
    <w:qFormat/>
    <w:rsid w:val="00BA59B4"/>
    <w:pPr>
      <w:widowControl w:val="0"/>
      <w:shd w:val="clear" w:color="auto" w:fill="FFFFFF"/>
      <w:spacing w:line="253" w:lineRule="exact"/>
    </w:pPr>
    <w:rPr>
      <w:rFonts w:asciiTheme="minorHAnsi" w:eastAsiaTheme="minorHAnsi" w:hAnsiTheme="minorHAnsi" w:cstheme="minorBidi"/>
      <w:sz w:val="21"/>
      <w:szCs w:val="21"/>
      <w:lang w:val="ru-RU" w:eastAsia="en-US"/>
    </w:rPr>
  </w:style>
  <w:style w:type="character" w:customStyle="1" w:styleId="1">
    <w:name w:val="Заголовок №1_"/>
    <w:link w:val="10"/>
    <w:uiPriority w:val="99"/>
    <w:qFormat/>
    <w:locked/>
    <w:rsid w:val="00BA59B4"/>
    <w:rPr>
      <w:sz w:val="21"/>
      <w:szCs w:val="21"/>
      <w:shd w:val="clear" w:color="auto" w:fill="FFFFFF"/>
    </w:rPr>
  </w:style>
  <w:style w:type="paragraph" w:customStyle="1" w:styleId="10">
    <w:name w:val="Заголовок №1"/>
    <w:basedOn w:val="a"/>
    <w:link w:val="1"/>
    <w:uiPriority w:val="99"/>
    <w:qFormat/>
    <w:rsid w:val="00BA59B4"/>
    <w:pPr>
      <w:widowControl w:val="0"/>
      <w:shd w:val="clear" w:color="auto" w:fill="FFFFFF"/>
      <w:spacing w:before="240" w:after="240" w:line="240" w:lineRule="atLeast"/>
      <w:ind w:hanging="2160"/>
      <w:jc w:val="both"/>
      <w:outlineLvl w:val="0"/>
    </w:pPr>
    <w:rPr>
      <w:rFonts w:asciiTheme="minorHAnsi" w:eastAsiaTheme="minorHAnsi" w:hAnsiTheme="minorHAnsi" w:cstheme="minorBidi"/>
      <w:sz w:val="21"/>
      <w:szCs w:val="21"/>
      <w:lang w:val="ru-RU" w:eastAsia="en-US"/>
    </w:rPr>
  </w:style>
  <w:style w:type="paragraph" w:customStyle="1" w:styleId="Default">
    <w:name w:val="Default"/>
    <w:uiPriority w:val="99"/>
    <w:rsid w:val="00BA59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BA59B4"/>
  </w:style>
  <w:style w:type="paragraph" w:styleId="a7">
    <w:name w:val="Balloon Text"/>
    <w:basedOn w:val="a"/>
    <w:link w:val="a8"/>
    <w:uiPriority w:val="99"/>
    <w:semiHidden/>
    <w:unhideWhenUsed/>
    <w:rsid w:val="00BA59B4"/>
    <w:rPr>
      <w:rFonts w:ascii="Tahoma" w:hAnsi="Tahoma" w:cs="Tahoma"/>
      <w:sz w:val="16"/>
      <w:szCs w:val="16"/>
    </w:rPr>
  </w:style>
  <w:style w:type="character" w:customStyle="1" w:styleId="a8">
    <w:name w:val="Текст выноски Знак"/>
    <w:basedOn w:val="a0"/>
    <w:link w:val="a7"/>
    <w:uiPriority w:val="99"/>
    <w:semiHidden/>
    <w:rsid w:val="00BA59B4"/>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B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A59B4"/>
    <w:rPr>
      <w:color w:val="0000FF"/>
      <w:u w:val="single"/>
    </w:rPr>
  </w:style>
  <w:style w:type="paragraph" w:styleId="a4">
    <w:name w:val="Normal (Web)"/>
    <w:basedOn w:val="a"/>
    <w:uiPriority w:val="99"/>
    <w:unhideWhenUsed/>
    <w:rsid w:val="00BA59B4"/>
    <w:pPr>
      <w:spacing w:before="100" w:beforeAutospacing="1" w:after="100" w:afterAutospacing="1"/>
    </w:pPr>
  </w:style>
  <w:style w:type="paragraph" w:styleId="a5">
    <w:name w:val="No Spacing"/>
    <w:uiPriority w:val="1"/>
    <w:qFormat/>
    <w:rsid w:val="00BA59B4"/>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A59B4"/>
    <w:pPr>
      <w:spacing w:after="200" w:line="276" w:lineRule="auto"/>
      <w:ind w:left="720"/>
      <w:contextualSpacing/>
    </w:pPr>
    <w:rPr>
      <w:rFonts w:ascii="Calibri" w:eastAsia="Calibri" w:hAnsi="Calibri"/>
      <w:sz w:val="22"/>
      <w:szCs w:val="22"/>
      <w:lang w:val="ru-RU" w:eastAsia="en-US"/>
    </w:rPr>
  </w:style>
  <w:style w:type="character" w:customStyle="1" w:styleId="2">
    <w:name w:val="Основной текст (2)_"/>
    <w:link w:val="20"/>
    <w:qFormat/>
    <w:locked/>
    <w:rsid w:val="00BA59B4"/>
    <w:rPr>
      <w:sz w:val="21"/>
      <w:szCs w:val="21"/>
      <w:shd w:val="clear" w:color="auto" w:fill="FFFFFF"/>
    </w:rPr>
  </w:style>
  <w:style w:type="paragraph" w:customStyle="1" w:styleId="20">
    <w:name w:val="Основной текст (2)"/>
    <w:basedOn w:val="a"/>
    <w:link w:val="2"/>
    <w:qFormat/>
    <w:rsid w:val="00BA59B4"/>
    <w:pPr>
      <w:widowControl w:val="0"/>
      <w:shd w:val="clear" w:color="auto" w:fill="FFFFFF"/>
      <w:spacing w:line="253" w:lineRule="exact"/>
    </w:pPr>
    <w:rPr>
      <w:rFonts w:asciiTheme="minorHAnsi" w:eastAsiaTheme="minorHAnsi" w:hAnsiTheme="minorHAnsi" w:cstheme="minorBidi"/>
      <w:sz w:val="21"/>
      <w:szCs w:val="21"/>
      <w:lang w:val="ru-RU" w:eastAsia="en-US"/>
    </w:rPr>
  </w:style>
  <w:style w:type="character" w:customStyle="1" w:styleId="1">
    <w:name w:val="Заголовок №1_"/>
    <w:link w:val="10"/>
    <w:uiPriority w:val="99"/>
    <w:qFormat/>
    <w:locked/>
    <w:rsid w:val="00BA59B4"/>
    <w:rPr>
      <w:sz w:val="21"/>
      <w:szCs w:val="21"/>
      <w:shd w:val="clear" w:color="auto" w:fill="FFFFFF"/>
    </w:rPr>
  </w:style>
  <w:style w:type="paragraph" w:customStyle="1" w:styleId="10">
    <w:name w:val="Заголовок №1"/>
    <w:basedOn w:val="a"/>
    <w:link w:val="1"/>
    <w:uiPriority w:val="99"/>
    <w:qFormat/>
    <w:rsid w:val="00BA59B4"/>
    <w:pPr>
      <w:widowControl w:val="0"/>
      <w:shd w:val="clear" w:color="auto" w:fill="FFFFFF"/>
      <w:spacing w:before="240" w:after="240" w:line="240" w:lineRule="atLeast"/>
      <w:ind w:hanging="2160"/>
      <w:jc w:val="both"/>
      <w:outlineLvl w:val="0"/>
    </w:pPr>
    <w:rPr>
      <w:rFonts w:asciiTheme="minorHAnsi" w:eastAsiaTheme="minorHAnsi" w:hAnsiTheme="minorHAnsi" w:cstheme="minorBidi"/>
      <w:sz w:val="21"/>
      <w:szCs w:val="21"/>
      <w:lang w:val="ru-RU" w:eastAsia="en-US"/>
    </w:rPr>
  </w:style>
  <w:style w:type="paragraph" w:customStyle="1" w:styleId="Default">
    <w:name w:val="Default"/>
    <w:uiPriority w:val="99"/>
    <w:rsid w:val="00BA59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BA59B4"/>
  </w:style>
  <w:style w:type="paragraph" w:styleId="a7">
    <w:name w:val="Balloon Text"/>
    <w:basedOn w:val="a"/>
    <w:link w:val="a8"/>
    <w:uiPriority w:val="99"/>
    <w:semiHidden/>
    <w:unhideWhenUsed/>
    <w:rsid w:val="00BA59B4"/>
    <w:rPr>
      <w:rFonts w:ascii="Tahoma" w:hAnsi="Tahoma" w:cs="Tahoma"/>
      <w:sz w:val="16"/>
      <w:szCs w:val="16"/>
    </w:rPr>
  </w:style>
  <w:style w:type="character" w:customStyle="1" w:styleId="a8">
    <w:name w:val="Текст выноски Знак"/>
    <w:basedOn w:val="a0"/>
    <w:link w:val="a7"/>
    <w:uiPriority w:val="99"/>
    <w:semiHidden/>
    <w:rsid w:val="00BA59B4"/>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microsoft.com/office/2007/relationships/stylesWithEffects" Target="stylesWithEffects.xml"/><Relationship Id="rId7" Type="http://schemas.openxmlformats.org/officeDocument/2006/relationships/hyperlink" Target="https://stepankivska.gr.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6436</Words>
  <Characters>36689</Characters>
  <Application>Microsoft Office Word</Application>
  <DocSecurity>0</DocSecurity>
  <Lines>305</Lines>
  <Paragraphs>86</Paragraphs>
  <ScaleCrop>false</ScaleCrop>
  <Company/>
  <LinksUpToDate>false</LinksUpToDate>
  <CharactersWithSpaces>43039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2019-09-30T15:19:00Z</dcterms:created>
  <dcterms:modified xsi:type="dcterms:W3CDTF">2019-09-30T15:22:00Z</dcterms:modified>
</cp:coreProperties>
</file>