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5B" w:rsidRDefault="008B785B" w:rsidP="00D3715C">
      <w:pPr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</w:p>
    <w:p w:rsidR="00D3715C" w:rsidRDefault="00D3715C" w:rsidP="00D3715C">
      <w:pPr>
        <w:shd w:val="clear" w:color="auto" w:fill="FFFFFF"/>
        <w:spacing w:after="0" w:line="240" w:lineRule="auto"/>
        <w:ind w:left="5672" w:right="-1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Додаток 1</w:t>
      </w:r>
    </w:p>
    <w:p w:rsidR="00D3715C" w:rsidRDefault="00D3715C" w:rsidP="00D3715C">
      <w:pPr>
        <w:shd w:val="clear" w:color="auto" w:fill="FFFFFF"/>
        <w:spacing w:after="0" w:line="240" w:lineRule="auto"/>
        <w:ind w:left="6523" w:right="-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рішення сесії </w:t>
      </w:r>
    </w:p>
    <w:p w:rsidR="00D3715C" w:rsidRDefault="00D3715C" w:rsidP="00D3715C">
      <w:pPr>
        <w:shd w:val="clear" w:color="auto" w:fill="FFFFFF"/>
        <w:spacing w:after="0" w:line="240" w:lineRule="auto"/>
        <w:ind w:left="6523" w:right="-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Степанківської</w:t>
      </w:r>
      <w:proofErr w:type="spellEnd"/>
      <w:r>
        <w:rPr>
          <w:rFonts w:ascii="Times New Roman" w:hAnsi="Times New Roman"/>
          <w:lang w:val="uk-UA"/>
        </w:rPr>
        <w:t xml:space="preserve"> сільської ради</w:t>
      </w:r>
    </w:p>
    <w:p w:rsidR="00D3715C" w:rsidRPr="008B785B" w:rsidRDefault="008B785B" w:rsidP="008B785B">
      <w:pPr>
        <w:shd w:val="clear" w:color="auto" w:fill="FFFFFF"/>
        <w:spacing w:after="0" w:line="240" w:lineRule="auto"/>
        <w:ind w:left="6523"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від 26</w:t>
      </w:r>
      <w:r w:rsidR="00D3715C">
        <w:rPr>
          <w:rFonts w:ascii="Times New Roman" w:hAnsi="Times New Roman"/>
          <w:lang w:val="uk-UA"/>
        </w:rPr>
        <w:t>.0</w:t>
      </w:r>
      <w:r>
        <w:rPr>
          <w:rFonts w:ascii="Times New Roman" w:hAnsi="Times New Roman"/>
          <w:lang w:val="uk-UA"/>
        </w:rPr>
        <w:t>7</w:t>
      </w:r>
      <w:r w:rsidR="00D3715C">
        <w:rPr>
          <w:rFonts w:ascii="Times New Roman" w:hAnsi="Times New Roman"/>
          <w:lang w:val="uk-UA"/>
        </w:rPr>
        <w:t>.2019 №</w:t>
      </w:r>
      <w:r w:rsidR="00CD07BC">
        <w:rPr>
          <w:rFonts w:ascii="Times New Roman" w:hAnsi="Times New Roman"/>
          <w:lang w:val="uk-UA"/>
        </w:rPr>
        <w:t>35-4</w:t>
      </w:r>
      <w:r w:rsidR="00D3715C">
        <w:rPr>
          <w:rFonts w:ascii="Times New Roman" w:hAnsi="Times New Roman"/>
          <w:lang w:val="uk-UA"/>
        </w:rPr>
        <w:t>/VІІ</w:t>
      </w:r>
      <w:r w:rsidR="00D3715C">
        <w:rPr>
          <w:rFonts w:ascii="Times New Roman" w:hAnsi="Times New Roman"/>
          <w:b/>
          <w:lang w:val="uk-UA"/>
        </w:rPr>
        <w:t xml:space="preserve">  </w:t>
      </w:r>
      <w:r w:rsidR="00D3715C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D3715C" w:rsidRDefault="00D3715C" w:rsidP="00D3715C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ПОЛОЖЕННЯ</w:t>
      </w:r>
    </w:p>
    <w:p w:rsidR="00D3715C" w:rsidRDefault="00D3715C" w:rsidP="00D3715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орган </w:t>
      </w:r>
      <w:proofErr w:type="spellStart"/>
      <w:r>
        <w:rPr>
          <w:b/>
          <w:bCs/>
          <w:sz w:val="28"/>
          <w:szCs w:val="28"/>
        </w:rPr>
        <w:t>приватизації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житлового</w:t>
      </w:r>
      <w:proofErr w:type="spellEnd"/>
      <w:r>
        <w:rPr>
          <w:b/>
          <w:bCs/>
          <w:sz w:val="28"/>
          <w:szCs w:val="28"/>
        </w:rPr>
        <w:t xml:space="preserve"> фонду </w:t>
      </w:r>
      <w:r>
        <w:rPr>
          <w:b/>
          <w:sz w:val="28"/>
          <w:szCs w:val="28"/>
          <w:lang w:val="uk-UA"/>
        </w:rPr>
        <w:t>територіальної громади</w:t>
      </w:r>
    </w:p>
    <w:p w:rsidR="00D3715C" w:rsidRDefault="00D3715C" w:rsidP="00D3715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D3715C" w:rsidRDefault="00D3715C" w:rsidP="00D3715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фонду» і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порядок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>
        <w:rPr>
          <w:rFonts w:ascii="Times New Roman" w:hAnsi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</w:rPr>
        <w:t xml:space="preserve"> квартир (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Загальні положення, склад і порядок роботи</w:t>
      </w:r>
    </w:p>
    <w:p w:rsidR="00D3715C" w:rsidRDefault="00D3715C" w:rsidP="00D37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 </w:t>
      </w:r>
      <w:r>
        <w:rPr>
          <w:sz w:val="28"/>
          <w:lang w:val="uk-UA"/>
        </w:rPr>
        <w:t xml:space="preserve">Орган приватизації житлового фонду (далі - орган приватизації), </w:t>
      </w:r>
      <w:r>
        <w:rPr>
          <w:sz w:val="28"/>
          <w:szCs w:val="28"/>
          <w:lang w:val="uk-UA"/>
        </w:rPr>
        <w:t>що перебуває у комунальній власності територіальної громади</w:t>
      </w:r>
      <w:r>
        <w:rPr>
          <w:sz w:val="28"/>
          <w:lang w:val="uk-UA"/>
        </w:rPr>
        <w:t xml:space="preserve">, є уповноваженим органом, створеним при </w:t>
      </w:r>
      <w:proofErr w:type="spellStart"/>
      <w:r>
        <w:rPr>
          <w:sz w:val="28"/>
          <w:lang w:val="uk-UA"/>
        </w:rPr>
        <w:t>Степанків</w:t>
      </w:r>
      <w:r>
        <w:rPr>
          <w:sz w:val="28"/>
          <w:szCs w:val="28"/>
          <w:lang w:val="uk-UA"/>
        </w:rPr>
        <w:t>ській</w:t>
      </w:r>
      <w:proofErr w:type="spellEnd"/>
      <w:r>
        <w:rPr>
          <w:sz w:val="28"/>
          <w:szCs w:val="28"/>
          <w:lang w:val="uk-UA"/>
        </w:rPr>
        <w:t xml:space="preserve"> сільській раді </w:t>
      </w:r>
      <w:r>
        <w:rPr>
          <w:sz w:val="28"/>
          <w:lang w:val="uk-UA"/>
        </w:rPr>
        <w:t>з метою розгляду питань щодо передачі у власність громадянам житлових приміщень, на які поширюється дія Закону України «Про приватизацію державного житлового фонду».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1.2  Орган приватизації є колегіальним органом, що діє на громадських засадах, </w:t>
      </w:r>
      <w:r>
        <w:rPr>
          <w:rFonts w:ascii="Times New Roman" w:hAnsi="Times New Roman"/>
          <w:sz w:val="28"/>
          <w:szCs w:val="28"/>
        </w:rPr>
        <w:t xml:space="preserve">кількісний персональний склад якого затверджується рішенням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сільської ради.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1.3  Засідання органу приватизації проводяться по мірі надходження заяв від зацікавлених осіб. Засідання є правомочним, якщо на ньому присутні 2/3 членів від загального складу. Рішення приймається простою більшістю голосів.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  Передача квартир (будинків) у власність громадян здійснюється на підставі рішення органу приватизації, що приймається не пізніше одного місяця з дня одержання заяви громадянина.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  Збір, реєстрацію, підготовку та оформлення документів про передачу у власність громадян квартир (будинків) здійснює секретар органу приватизації.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  Передача займаних квартир (будинків) в приватну (для одиноких наймачів) та у спільну (сумісну або часткову) власність здійснюється за письмовою згодою всіх повнолітніх (віком від 18 і більше років) членів сім’ї з обов’язковим визначенням уповноваженого власника квартири (будинку). До членів сім’ї наймача включаються лише громадяни, які постійно мешкають у квартирі (будинку) разом з наймачем або за якими зберігається право на житло.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  Передача житла у власність громадян здійснюється безоплатно, виходячи з розрахунку санітарної норми (21 квадратний метр загальної площі на наймача і кожного члена сім’ї та додатково 10 квадратних метрів на сім’ю).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  Орган приватизації не має права відмовити мешканцям квартир (будинків)  у приватизації займаного ними житла, крім випадків, передбачених законом.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1.9 Не підлягають приватизації об'єкти,  визначені Законами </w:t>
      </w:r>
      <w:r>
        <w:rPr>
          <w:rFonts w:ascii="Times New Roman" w:hAnsi="Times New Roman"/>
          <w:sz w:val="28"/>
          <w:szCs w:val="28"/>
        </w:rPr>
        <w:br/>
        <w:t xml:space="preserve">України «Про приватизацію державного житлового фонду», «Про забезпечення  реалізації житлових прав мешканців гуртожитків», «Про перелік об'єктів права державної власності, що не підлягають приватизації та іншими законами».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Склад документів і порядок їх оформлення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передачі житла у власність громадян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 Громадянин, який виявив бажання приватизувати займану ним і членами його сім’ї на умовах найму квартиру (одноквартирний будинок), звертається в орган приватизації, де отримує бланк заяви (додаток 1) та необхідну консультацію.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  Заяву підписують всі повнолітні члени сім’ї. Згода тимчасово відсутніх членів сім’ї наймача на приватизацію квартири (будинку) підтверджується письмово і додається до заяви. За неповнолітніх членів   сім'ї наймача рішення щодо приватизації житла приймають батьки    (</w:t>
      </w:r>
      <w:proofErr w:type="spellStart"/>
      <w:r>
        <w:rPr>
          <w:rFonts w:ascii="Times New Roman" w:hAnsi="Times New Roman"/>
          <w:sz w:val="28"/>
          <w:szCs w:val="28"/>
        </w:rPr>
        <w:t>усиновлювачі</w:t>
      </w:r>
      <w:proofErr w:type="spellEnd"/>
      <w:r>
        <w:rPr>
          <w:rFonts w:ascii="Times New Roman" w:hAnsi="Times New Roman"/>
          <w:sz w:val="28"/>
          <w:szCs w:val="28"/>
        </w:rPr>
        <w:t>) або піклувальники. Згоду на участь у приватизації дітей вони засвідчують своїми підписами у заяві біля  прізвища  дитини.  Якщо дитина   віком  від  14  до  18  років  (настає  неповна  цивільна дієздатність  особи),  додатково  до  заяви   додається   письмова нотаріально   засвідчена   згода   батьків   (</w:t>
      </w:r>
      <w:proofErr w:type="spellStart"/>
      <w:r>
        <w:rPr>
          <w:rFonts w:ascii="Times New Roman" w:hAnsi="Times New Roman"/>
          <w:sz w:val="28"/>
          <w:szCs w:val="28"/>
        </w:rPr>
        <w:t>усиновлювачів</w:t>
      </w:r>
      <w:proofErr w:type="spellEnd"/>
      <w:r>
        <w:rPr>
          <w:rFonts w:ascii="Times New Roman" w:hAnsi="Times New Roman"/>
          <w:sz w:val="28"/>
          <w:szCs w:val="28"/>
        </w:rPr>
        <w:t>)   або піклувальників.</w:t>
      </w:r>
    </w:p>
    <w:p w:rsidR="00D3715C" w:rsidRDefault="00D3715C" w:rsidP="00D371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органу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3715C" w:rsidRDefault="00D3715C" w:rsidP="00D3715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55"/>
      <w:bookmarkEnd w:id="1"/>
      <w:r>
        <w:rPr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оформлена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2" w:name="o56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715C" w:rsidRDefault="00D3715C" w:rsidP="00D3715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особу; </w:t>
      </w:r>
    </w:p>
    <w:p w:rsidR="00D3715C" w:rsidRDefault="00D3715C" w:rsidP="00D3715C">
      <w:pPr>
        <w:pStyle w:val="a4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- довідка про склад сім’ї та займані приміщення від</w:t>
      </w:r>
      <w:r>
        <w:rPr>
          <w:rFonts w:ascii="Times New Roman" w:hAnsi="Times New Roman"/>
          <w:sz w:val="28"/>
          <w:szCs w:val="28"/>
        </w:rPr>
        <w:t xml:space="preserve"> підприємства (організації), що обслуговує жилий будинок (додаток 1)</w:t>
      </w:r>
      <w:r>
        <w:rPr>
          <w:rFonts w:ascii="Times New Roman" w:hAnsi="Times New Roman"/>
          <w:sz w:val="28"/>
          <w:szCs w:val="28"/>
          <w:lang w:eastAsia="uk-UA"/>
        </w:rPr>
        <w:t>, у довідці вказуються члени сім’ї наймача, які зареєстровані (прописані) та мешкають разом з ним, а також тимчасово відсутні особи, за якими зберігається право на житло, відомості про займані наймачем приміщення та їх площу згідно технічного паспорта;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оригінал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паспорта на квартиру (</w:t>
      </w:r>
      <w:proofErr w:type="spellStart"/>
      <w:r>
        <w:rPr>
          <w:rFonts w:ascii="Times New Roman" w:hAnsi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документа,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набув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найму </w:t>
      </w:r>
      <w:proofErr w:type="spellStart"/>
      <w:r>
        <w:rPr>
          <w:rFonts w:ascii="Times New Roman" w:hAnsi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) (ордер,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повнолітніх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копії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свідоцтв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документ,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державного фонду;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підтверджує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>
        <w:rPr>
          <w:rFonts w:ascii="Times New Roman" w:hAnsi="Times New Roman"/>
          <w:sz w:val="28"/>
          <w:szCs w:val="28"/>
        </w:rPr>
        <w:t>пільгові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/>
          <w:sz w:val="28"/>
          <w:szCs w:val="28"/>
        </w:rPr>
        <w:t xml:space="preserve"> 6 Закону «Про </w:t>
      </w:r>
      <w:proofErr w:type="spellStart"/>
      <w:r>
        <w:rPr>
          <w:rFonts w:ascii="Times New Roman" w:hAnsi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фонду»</w:t>
      </w:r>
    </w:p>
    <w:p w:rsidR="00D3715C" w:rsidRDefault="00D3715C" w:rsidP="00D371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заява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наймача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приватизацію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 Обов’язковими умовами видачі підприємством (організацією),  що обслуговує жилий будинок вказаних довідок є: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- відсутність заборгованості перед надавачами комунальних послуг, яка числиться за даною квартирою;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- відсутність на даний час приміщень, які самовільно захоплені мешканцем.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o74"/>
      <w:bookmarkEnd w:id="3"/>
      <w:r>
        <w:rPr>
          <w:rFonts w:ascii="Times New Roman" w:hAnsi="Times New Roman"/>
          <w:sz w:val="28"/>
          <w:szCs w:val="28"/>
          <w:lang w:eastAsia="uk-UA"/>
        </w:rPr>
        <w:tab/>
        <w:t xml:space="preserve">2.5 Оформлена заява на приватизацію квартири (будинку) з доданими до неї документами подаються громадянином секретарю органу приватизації, який проводить її реєстрацію </w:t>
      </w:r>
      <w:r>
        <w:rPr>
          <w:rFonts w:ascii="Times New Roman" w:hAnsi="Times New Roman"/>
          <w:sz w:val="28"/>
          <w:szCs w:val="28"/>
        </w:rPr>
        <w:t>в окремому журналі.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4" w:name="o62"/>
      <w:bookmarkEnd w:id="4"/>
      <w:r>
        <w:rPr>
          <w:rFonts w:ascii="Times New Roman" w:hAnsi="Times New Roman"/>
          <w:sz w:val="28"/>
          <w:szCs w:val="28"/>
        </w:rPr>
        <w:t xml:space="preserve">              Форму журналу   реєстрації   заяв   та  прийнятих  документів наведено у (додатку 2).       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 Заявнику, який  надав до органу приватизації неповний пакет документів, передбачений даним положенням, орган приватизації зобов’язаний повернути документи з відповідними поясненнями без реєстрації у журналі реєстрації заяв та прийняття документів.  </w:t>
      </w:r>
      <w:bookmarkStart w:id="5" w:name="o63"/>
      <w:bookmarkEnd w:id="5"/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 Зареєстрована заява з пакетом долучених документів подається на чергове засідання органу приватизації для подальшого її розгляду та вирішенні по суті.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 Орган приватизації, в разі потреби, уточнює необхідні для розрахунків дані в залежності від складу сім’ї і розміру загальної площі квартири (будинку), оформляє розрахунки та видає рішення.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 При відповідності поданих документів нормам чинного законодавства орган приватизації приймає рішення про передачу житлових приміщень у власність громадян та видає свідоцтво про право власності згідно встановленого зразка.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2.10 Свідоцтво на право власності на нерухоме майно підлягає обов’язковій реєстрації відповідно до чинного законодавства.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 свідоцтво про право власності на нерухоме майно вносяться </w:t>
      </w:r>
      <w:r>
        <w:rPr>
          <w:rFonts w:ascii="Times New Roman" w:hAnsi="Times New Roman"/>
          <w:sz w:val="28"/>
          <w:szCs w:val="28"/>
        </w:rPr>
        <w:br/>
        <w:t xml:space="preserve">господарські будівлі (приміщення), які є у користуванні осіб, що </w:t>
      </w:r>
      <w:r>
        <w:rPr>
          <w:rFonts w:ascii="Times New Roman" w:hAnsi="Times New Roman"/>
          <w:sz w:val="28"/>
          <w:szCs w:val="28"/>
        </w:rPr>
        <w:br/>
        <w:t xml:space="preserve">приватизують житло, а саме сараї, гаражі, комори і таке інше, які </w:t>
      </w:r>
      <w:r>
        <w:rPr>
          <w:rFonts w:ascii="Times New Roman" w:hAnsi="Times New Roman"/>
          <w:sz w:val="28"/>
          <w:szCs w:val="28"/>
        </w:rPr>
        <w:br/>
        <w:t xml:space="preserve">розташовані на прибудинковій території та не є самовільно </w:t>
      </w:r>
      <w:r>
        <w:rPr>
          <w:rFonts w:ascii="Times New Roman" w:hAnsi="Times New Roman"/>
          <w:sz w:val="28"/>
          <w:szCs w:val="28"/>
        </w:rPr>
        <w:br/>
        <w:t xml:space="preserve">збудованими. Вказані господарські будівлі (приміщення) передаються </w:t>
      </w:r>
      <w:r>
        <w:rPr>
          <w:rFonts w:ascii="Times New Roman" w:hAnsi="Times New Roman"/>
          <w:sz w:val="28"/>
          <w:szCs w:val="28"/>
        </w:rPr>
        <w:br/>
        <w:t xml:space="preserve">у приватну (спільну сумісну, спільну часткову) власність громадян </w:t>
      </w:r>
      <w:r>
        <w:rPr>
          <w:rFonts w:ascii="Times New Roman" w:hAnsi="Times New Roman"/>
          <w:sz w:val="28"/>
          <w:szCs w:val="28"/>
        </w:rPr>
        <w:br/>
        <w:t xml:space="preserve">одночасно з приватизацією ними квартир (будинків) безоплатно і окремо </w:t>
      </w:r>
      <w:r>
        <w:rPr>
          <w:rFonts w:ascii="Times New Roman" w:hAnsi="Times New Roman"/>
          <w:sz w:val="28"/>
          <w:szCs w:val="28"/>
        </w:rPr>
        <w:br/>
        <w:t>приватизації не підлягають.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Органам приватизації рекомендується проводити видачу свідоцтв </w:t>
      </w:r>
      <w:r>
        <w:rPr>
          <w:rFonts w:ascii="Times New Roman" w:hAnsi="Times New Roman"/>
          <w:sz w:val="28"/>
          <w:szCs w:val="28"/>
        </w:rPr>
        <w:br/>
        <w:t xml:space="preserve">про право власності на нерухоме майно на спеціальних </w:t>
      </w:r>
      <w:r>
        <w:rPr>
          <w:rFonts w:ascii="Times New Roman" w:hAnsi="Times New Roman"/>
          <w:sz w:val="28"/>
          <w:szCs w:val="28"/>
        </w:rPr>
        <w:br/>
        <w:t xml:space="preserve">бланках, зразки та описи яких затверджені наказом Міністерства </w:t>
      </w:r>
      <w:r>
        <w:rPr>
          <w:rFonts w:ascii="Times New Roman" w:hAnsi="Times New Roman"/>
          <w:sz w:val="28"/>
          <w:szCs w:val="28"/>
        </w:rPr>
        <w:br/>
        <w:t xml:space="preserve">юстиції України від 22.04.2003 №39/5, зареєстрованим у Міністерстві юстиції України 22.04.2003 за № 318/7639. 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2.11 Кожний громадянин, який приватизував займане ним житло безоплатно, з компенсацією чи з доплатою, вважається таким, що використав право на безоплатне одержання житла від держави. Одержання нового житла у держави може здійснюватися на платній основі з використанням одержаних при приватизації житлових чеків.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Заключні положення</w:t>
      </w:r>
    </w:p>
    <w:p w:rsidR="00D3715C" w:rsidRDefault="00D3715C" w:rsidP="00D3715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3.1Припинення діяльності органу приватизації здійснюється у встановленому законодавством порядку .</w:t>
      </w:r>
    </w:p>
    <w:p w:rsidR="00D3715C" w:rsidRDefault="00D3715C" w:rsidP="00D371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D3715C" w:rsidRDefault="00D3715C" w:rsidP="00D371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2" w:right="-1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Додаток 1</w:t>
      </w:r>
    </w:p>
    <w:p w:rsidR="00D3715C" w:rsidRDefault="00D3715C" w:rsidP="00D371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3" w:right="-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Положення </w:t>
      </w:r>
    </w:p>
    <w:p w:rsidR="00D3715C" w:rsidRDefault="00CD07BC" w:rsidP="00D371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3"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від 26.07.2019 №35-4</w:t>
      </w:r>
      <w:r w:rsidR="00D3715C">
        <w:rPr>
          <w:rFonts w:ascii="Times New Roman" w:hAnsi="Times New Roman"/>
          <w:lang w:val="uk-UA"/>
        </w:rPr>
        <w:t>/VІІ</w:t>
      </w:r>
      <w:r w:rsidR="00D3715C">
        <w:rPr>
          <w:rFonts w:ascii="Times New Roman" w:hAnsi="Times New Roman"/>
          <w:b/>
          <w:lang w:val="uk-UA"/>
        </w:rPr>
        <w:t xml:space="preserve">  </w:t>
      </w:r>
    </w:p>
    <w:p w:rsidR="008B785B" w:rsidRDefault="00D3715C" w:rsidP="00D3715C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5C" w:rsidRDefault="00D3715C" w:rsidP="00D3715C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квартир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109"/>
      <w:bookmarkEnd w:id="6"/>
    </w:p>
    <w:p w:rsidR="008B785B" w:rsidRDefault="008B785B" w:rsidP="00D3715C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B785B" w:rsidRDefault="008B785B" w:rsidP="00D3715C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B785B" w:rsidRDefault="008B785B" w:rsidP="00D3715C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3715C" w:rsidRDefault="00D3715C" w:rsidP="00D3715C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приватизації</w:t>
      </w:r>
      <w:bookmarkStart w:id="7" w:name="o110"/>
      <w:bookmarkEnd w:id="7"/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D3715C" w:rsidRDefault="00D3715C" w:rsidP="00D3715C">
      <w:pPr>
        <w:pStyle w:val="HTM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</w:rPr>
        <w:t>________________</w:t>
      </w:r>
      <w:bookmarkStart w:id="8" w:name="o111"/>
      <w:bookmarkEnd w:id="8"/>
      <w:r>
        <w:rPr>
          <w:rFonts w:ascii="Times New Roman" w:hAnsi="Times New Roman" w:cs="Times New Roman"/>
        </w:rPr>
        <w:t xml:space="preserve">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прізвище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ім'я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та  по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батькові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)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</w:rPr>
      </w:pPr>
      <w:bookmarkStart w:id="9" w:name="o112"/>
      <w:bookmarkEnd w:id="9"/>
      <w:r>
        <w:rPr>
          <w:rFonts w:ascii="Times New Roman" w:eastAsia="Times New Roman" w:hAnsi="Times New Roman"/>
        </w:rPr>
        <w:t xml:space="preserve">____________________________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(телефон)</w:t>
      </w:r>
      <w:r>
        <w:rPr>
          <w:rFonts w:ascii="Times New Roman" w:eastAsia="Times New Roman" w:hAnsi="Times New Roman"/>
        </w:rPr>
        <w:t xml:space="preserve"> 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0" w:name="o113"/>
      <w:bookmarkEnd w:id="10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ЗАЯВА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11" w:name="o114"/>
      <w:bookmarkEnd w:id="11"/>
      <w:r>
        <w:rPr>
          <w:rFonts w:ascii="Times New Roman" w:eastAsia="Times New Roman" w:hAnsi="Times New Roman"/>
          <w:sz w:val="24"/>
          <w:szCs w:val="24"/>
        </w:rPr>
        <w:t xml:space="preserve">               Прошу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оформити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передачу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приватну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спільну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сумісну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спільну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часткову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власність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квартири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будинку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підкреслити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займаю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я </w:t>
      </w:r>
      <w:r>
        <w:rPr>
          <w:rFonts w:ascii="Times New Roman" w:eastAsia="Times New Roman" w:hAnsi="Times New Roman"/>
          <w:sz w:val="24"/>
          <w:szCs w:val="24"/>
          <w:lang w:val="uk-UA"/>
        </w:rPr>
        <w:t>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2" w:name="o115"/>
      <w:bookmarkEnd w:id="12"/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разом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членами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сім'ї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найму.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3" w:name="o116"/>
      <w:bookmarkEnd w:id="13"/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Законами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«Про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приватизацію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державного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фонду» моя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сім'я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право   на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безоплатну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приватизацію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o117"/>
      <w:bookmarkEnd w:id="14"/>
      <w:r>
        <w:rPr>
          <w:rFonts w:ascii="Times New Roman" w:eastAsia="Times New Roman" w:hAnsi="Times New Roman"/>
          <w:sz w:val="24"/>
          <w:szCs w:val="24"/>
        </w:rPr>
        <w:tab/>
        <w:t xml:space="preserve">При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оформленні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квартири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будинку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підкреслити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спільну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часткову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власність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приватну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власність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членам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сім'ї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рівних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частках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5" w:name="o118"/>
      <w:bookmarkEnd w:id="15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6" w:name="o119"/>
      <w:bookmarkEnd w:id="16"/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7" w:name="o120"/>
      <w:bookmarkEnd w:id="17"/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власником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8" w:name="o121"/>
      <w:bookmarkEnd w:id="18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9" w:name="o122"/>
      <w:bookmarkEnd w:id="19"/>
      <w:r>
        <w:rPr>
          <w:rFonts w:ascii="Times New Roman" w:eastAsia="Times New Roman" w:hAnsi="Times New Roman"/>
          <w:sz w:val="24"/>
          <w:szCs w:val="24"/>
        </w:rPr>
        <w:tab/>
        <w:t xml:space="preserve">До заяви додаю: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0" w:name="o123"/>
      <w:bookmarkEnd w:id="20"/>
      <w:r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Довідку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склад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сім'ї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займані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1" w:name="o124"/>
      <w:bookmarkEnd w:id="21"/>
      <w:r>
        <w:rPr>
          <w:rFonts w:ascii="Times New Roman" w:eastAsia="Times New Roman" w:hAnsi="Times New Roman"/>
          <w:sz w:val="24"/>
          <w:szCs w:val="24"/>
        </w:rPr>
        <w:tab/>
        <w:t xml:space="preserve">2. Документ,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невикористання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житлових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чеків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приватизації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державного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фонду;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2" w:name="o126"/>
      <w:bookmarkEnd w:id="22"/>
      <w:r>
        <w:rPr>
          <w:rFonts w:ascii="Times New Roman" w:eastAsia="Times New Roman" w:hAnsi="Times New Roman"/>
          <w:sz w:val="24"/>
          <w:szCs w:val="24"/>
        </w:rPr>
        <w:tab/>
        <w:t>4._______________________________________________________________________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5. ______________________________________________________________________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3" w:name="o127"/>
      <w:bookmarkEnd w:id="23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наймача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_____________________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"___" ______________ 20 __ року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24" w:name="o128"/>
      <w:bookmarkEnd w:id="24"/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</w:t>
      </w:r>
      <w:r w:rsidR="009A448B">
        <w:rPr>
          <w:rFonts w:ascii="Times New Roman" w:hAnsi="Times New Roman"/>
          <w:sz w:val="28"/>
          <w:szCs w:val="28"/>
        </w:rPr>
        <w:t>кої</w:t>
      </w:r>
      <w:proofErr w:type="spellEnd"/>
      <w:r w:rsidR="009A448B">
        <w:rPr>
          <w:rFonts w:ascii="Times New Roman" w:hAnsi="Times New Roman"/>
          <w:sz w:val="28"/>
          <w:szCs w:val="28"/>
        </w:rPr>
        <w:t xml:space="preserve"> ради </w:t>
      </w:r>
      <w:r w:rsidR="009A448B">
        <w:rPr>
          <w:rFonts w:ascii="Times New Roman" w:hAnsi="Times New Roman"/>
          <w:sz w:val="28"/>
          <w:szCs w:val="28"/>
        </w:rPr>
        <w:tab/>
      </w:r>
      <w:r w:rsidR="009A44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2" w:right="-1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Додаток 2</w:t>
      </w: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3" w:right="-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Положення </w:t>
      </w:r>
    </w:p>
    <w:p w:rsidR="00D3715C" w:rsidRDefault="008B785B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3" w:right="-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від 26.07</w:t>
      </w:r>
      <w:r w:rsidR="00D3715C">
        <w:rPr>
          <w:rFonts w:ascii="Times New Roman" w:hAnsi="Times New Roman"/>
          <w:lang w:val="uk-UA"/>
        </w:rPr>
        <w:t>.2019 №</w:t>
      </w:r>
      <w:r w:rsidR="00CD07BC">
        <w:rPr>
          <w:rFonts w:ascii="Times New Roman" w:hAnsi="Times New Roman"/>
          <w:lang w:val="uk-UA"/>
        </w:rPr>
        <w:t>35-4</w:t>
      </w:r>
      <w:r w:rsidR="00D3715C">
        <w:rPr>
          <w:rFonts w:ascii="Times New Roman" w:hAnsi="Times New Roman"/>
          <w:lang w:val="uk-UA"/>
        </w:rPr>
        <w:t>/VІІ</w:t>
      </w:r>
      <w:r w:rsidR="00D3715C">
        <w:rPr>
          <w:rFonts w:ascii="Times New Roman" w:hAnsi="Times New Roman"/>
          <w:b/>
          <w:lang w:val="uk-UA"/>
        </w:rPr>
        <w:t xml:space="preserve">  </w:t>
      </w: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8"/>
          <w:szCs w:val="28"/>
          <w:lang w:val="uk-UA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br/>
      </w:r>
      <w:bookmarkStart w:id="25" w:name="o125"/>
      <w:bookmarkEnd w:id="25"/>
      <w:r>
        <w:rPr>
          <w:rFonts w:ascii="Times New Roman" w:hAnsi="Times New Roman"/>
          <w:b/>
          <w:bCs/>
          <w:sz w:val="24"/>
          <w:szCs w:val="24"/>
        </w:rPr>
        <w:t>ЖУРНАЛ РЕЄСТРАЦІЇ</w:t>
      </w: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заяв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прийнятих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документів</w:t>
      </w:r>
      <w:proofErr w:type="spellEnd"/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b/>
          <w:bCs/>
          <w:sz w:val="24"/>
          <w:szCs w:val="24"/>
        </w:rPr>
      </w:pPr>
    </w:p>
    <w:p w:rsidR="00D3715C" w:rsidRDefault="00D3715C" w:rsidP="00D37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right="-1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1246"/>
        <w:gridCol w:w="1538"/>
        <w:gridCol w:w="1427"/>
        <w:gridCol w:w="1538"/>
        <w:gridCol w:w="1358"/>
        <w:gridCol w:w="1207"/>
      </w:tblGrid>
      <w:tr w:rsidR="00D3715C" w:rsidTr="00D3715C">
        <w:trPr>
          <w:trHeight w:val="141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прийняті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D3715C" w:rsidTr="00D3715C">
        <w:trPr>
          <w:trHeight w:val="23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715C" w:rsidTr="00D3715C">
        <w:trPr>
          <w:trHeight w:val="24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5C" w:rsidRDefault="00D3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715C" w:rsidRDefault="009A448B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3715C">
        <w:rPr>
          <w:rFonts w:ascii="Times New Roman" w:hAnsi="Times New Roman"/>
          <w:sz w:val="28"/>
          <w:szCs w:val="28"/>
          <w:lang w:val="uk-UA"/>
        </w:rPr>
        <w:tab/>
      </w:r>
      <w:r w:rsidR="00D3715C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3715C">
        <w:rPr>
          <w:rFonts w:ascii="Times New Roman" w:hAnsi="Times New Roman"/>
          <w:sz w:val="28"/>
          <w:szCs w:val="28"/>
          <w:lang w:val="uk-UA"/>
        </w:rPr>
        <w:t xml:space="preserve"> І.М. </w:t>
      </w:r>
      <w:proofErr w:type="spellStart"/>
      <w:r w:rsidR="00D3715C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6"/>
        </w:rPr>
      </w:pP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715C" w:rsidRDefault="00D3715C" w:rsidP="00D3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noProof/>
          <w:lang w:val="uk-UA"/>
        </w:rPr>
        <w:tab/>
      </w:r>
      <w:r>
        <w:rPr>
          <w:rFonts w:ascii="Times New Roman" w:hAnsi="Times New Roman"/>
          <w:noProof/>
          <w:lang w:val="uk-UA"/>
        </w:rPr>
        <w:tab/>
      </w:r>
      <w:r>
        <w:rPr>
          <w:rFonts w:ascii="Times New Roman" w:hAnsi="Times New Roman"/>
          <w:noProof/>
          <w:lang w:val="uk-UA"/>
        </w:rPr>
        <w:tab/>
        <w:t xml:space="preserve">     </w:t>
      </w:r>
    </w:p>
    <w:p w:rsidR="00A80AB4" w:rsidRPr="00D3715C" w:rsidRDefault="00A80AB4">
      <w:pPr>
        <w:rPr>
          <w:lang w:val="uk-UA"/>
        </w:rPr>
      </w:pPr>
    </w:p>
    <w:sectPr w:rsidR="00A80AB4" w:rsidRPr="00D3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1DFB"/>
    <w:multiLevelType w:val="hybridMultilevel"/>
    <w:tmpl w:val="5FFCD774"/>
    <w:lvl w:ilvl="0" w:tplc="0706B0DC">
      <w:start w:val="1"/>
      <w:numFmt w:val="decimal"/>
      <w:lvlText w:val="%1."/>
      <w:lvlJc w:val="left"/>
      <w:pPr>
        <w:ind w:left="1335" w:hanging="48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94"/>
    <w:rsid w:val="008B785B"/>
    <w:rsid w:val="009A448B"/>
    <w:rsid w:val="00A80AB4"/>
    <w:rsid w:val="00C94C94"/>
    <w:rsid w:val="00CD07BC"/>
    <w:rsid w:val="00D3715C"/>
    <w:rsid w:val="00E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927C"/>
  <w15:docId w15:val="{890A77BE-7A57-4193-B158-105EB52B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5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3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371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7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3715C"/>
    <w:pPr>
      <w:ind w:left="720"/>
      <w:contextualSpacing/>
    </w:pPr>
    <w:rPr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2019-08-21T11:59:00Z</cp:lastPrinted>
  <dcterms:created xsi:type="dcterms:W3CDTF">2019-10-30T18:07:00Z</dcterms:created>
  <dcterms:modified xsi:type="dcterms:W3CDTF">2019-10-30T18:07:00Z</dcterms:modified>
</cp:coreProperties>
</file>