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CC" w:rsidRPr="00E763CC" w:rsidRDefault="00E763CC" w:rsidP="00E763CC">
      <w:pPr>
        <w:pStyle w:val="30"/>
        <w:shd w:val="clear" w:color="auto" w:fill="auto"/>
        <w:spacing w:after="0" w:line="240" w:lineRule="auto"/>
        <w:ind w:firstLine="709"/>
        <w:rPr>
          <w:b w:val="0"/>
          <w:lang w:val="uk-UA"/>
        </w:rPr>
      </w:pPr>
      <w:bookmarkStart w:id="0" w:name="_GoBack"/>
      <w:bookmarkEnd w:id="0"/>
    </w:p>
    <w:p w:rsidR="00E763CC" w:rsidRDefault="00E763CC" w:rsidP="00E763C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proofErr w:type="spellStart"/>
      <w:r>
        <w:rPr>
          <w:b w:val="0"/>
        </w:rPr>
        <w:t>Додаток</w:t>
      </w:r>
      <w:proofErr w:type="spellEnd"/>
    </w:p>
    <w:p w:rsidR="00E763CC" w:rsidRDefault="00E763CC" w:rsidP="00E763C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до </w:t>
      </w:r>
      <w:proofErr w:type="spellStart"/>
      <w:r>
        <w:rPr>
          <w:b w:val="0"/>
        </w:rPr>
        <w:t>рішення</w:t>
      </w:r>
      <w:proofErr w:type="spellEnd"/>
      <w:r>
        <w:rPr>
          <w:b w:val="0"/>
        </w:rPr>
        <w:t xml:space="preserve"> </w:t>
      </w:r>
    </w:p>
    <w:p w:rsidR="00E763CC" w:rsidRDefault="00E763CC" w:rsidP="00E763C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proofErr w:type="spellStart"/>
      <w:r>
        <w:rPr>
          <w:b w:val="0"/>
        </w:rPr>
        <w:t>Степанківської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сільської</w:t>
      </w:r>
      <w:proofErr w:type="spellEnd"/>
      <w:r>
        <w:rPr>
          <w:b w:val="0"/>
        </w:rPr>
        <w:t xml:space="preserve"> ради </w:t>
      </w:r>
    </w:p>
    <w:p w:rsidR="00E763CC" w:rsidRDefault="00E763CC" w:rsidP="00E763C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proofErr w:type="spellStart"/>
      <w:r>
        <w:rPr>
          <w:b w:val="0"/>
        </w:rPr>
        <w:t>від</w:t>
      </w:r>
      <w:proofErr w:type="spellEnd"/>
      <w:r>
        <w:rPr>
          <w:b w:val="0"/>
        </w:rPr>
        <w:t xml:space="preserve"> 24.10.2019 року № 39-1/</w:t>
      </w:r>
      <w:r>
        <w:rPr>
          <w:b w:val="0"/>
          <w:lang w:val="en-US"/>
        </w:rPr>
        <w:t>V</w:t>
      </w:r>
      <w:r>
        <w:rPr>
          <w:b w:val="0"/>
        </w:rPr>
        <w:t>ІІ</w:t>
      </w: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  <w:proofErr w:type="spellStart"/>
      <w:r>
        <w:t>Програма</w:t>
      </w:r>
      <w:proofErr w:type="spellEnd"/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  <w:r>
        <w:t>«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»</w:t>
      </w: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  <w:r>
        <w:t xml:space="preserve">на 2019 </w:t>
      </w:r>
      <w:proofErr w:type="spellStart"/>
      <w:r>
        <w:t>рік</w:t>
      </w:r>
      <w:proofErr w:type="spellEnd"/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с. Степанки</w:t>
      </w:r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left="1069"/>
      </w:pPr>
      <w:r>
        <w:t xml:space="preserve">Паспорт </w:t>
      </w:r>
      <w:proofErr w:type="spellStart"/>
      <w:r>
        <w:t>програми</w:t>
      </w:r>
      <w:proofErr w:type="spellEnd"/>
    </w:p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673"/>
      </w:tblGrid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Ініціатор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розроблення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Степанківська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сільська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рада</w:t>
            </w:r>
          </w:p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</w:p>
        </w:tc>
      </w:tr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Розробник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Виконавчий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комітет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Степанківської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сільської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ради</w:t>
            </w:r>
          </w:p>
        </w:tc>
      </w:tr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Відповідальний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виконавець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Виконавчий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комітет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Степанківської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сільської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ради</w:t>
            </w:r>
          </w:p>
        </w:tc>
      </w:tr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Назва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Підтримка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діяльності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закладів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охорони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здоров’я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 2019 </w:t>
            </w:r>
            <w:proofErr w:type="spellStart"/>
            <w:r>
              <w:rPr>
                <w:b w:val="0"/>
                <w:sz w:val="28"/>
                <w:szCs w:val="28"/>
              </w:rPr>
              <w:t>рік</w:t>
            </w:r>
            <w:proofErr w:type="spellEnd"/>
          </w:p>
        </w:tc>
      </w:tr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Нормативно-</w:t>
            </w:r>
            <w:proofErr w:type="spellStart"/>
            <w:r>
              <w:rPr>
                <w:b w:val="0"/>
                <w:sz w:val="28"/>
                <w:szCs w:val="28"/>
              </w:rPr>
              <w:t>правова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база для </w:t>
            </w:r>
            <w:proofErr w:type="spellStart"/>
            <w:r>
              <w:rPr>
                <w:b w:val="0"/>
                <w:sz w:val="28"/>
                <w:szCs w:val="28"/>
              </w:rPr>
              <w:t>розроблення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Конституція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України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Бюджетний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кодекс </w:t>
            </w:r>
            <w:proofErr w:type="spellStart"/>
            <w:r>
              <w:rPr>
                <w:b w:val="0"/>
                <w:sz w:val="28"/>
                <w:szCs w:val="28"/>
              </w:rPr>
              <w:t>України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Закон </w:t>
            </w:r>
            <w:proofErr w:type="spellStart"/>
            <w:r>
              <w:rPr>
                <w:b w:val="0"/>
                <w:sz w:val="28"/>
                <w:szCs w:val="28"/>
              </w:rPr>
              <w:t>України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b w:val="0"/>
                <w:sz w:val="28"/>
                <w:szCs w:val="28"/>
              </w:rPr>
              <w:t>місцеве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самоврядування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</w:rPr>
              <w:t>Україні</w:t>
            </w:r>
            <w:proofErr w:type="spellEnd"/>
            <w:r>
              <w:rPr>
                <w:b w:val="0"/>
                <w:sz w:val="28"/>
                <w:szCs w:val="28"/>
              </w:rPr>
              <w:t xml:space="preserve">», Закон </w:t>
            </w:r>
            <w:proofErr w:type="spellStart"/>
            <w:r>
              <w:rPr>
                <w:b w:val="0"/>
                <w:sz w:val="28"/>
                <w:szCs w:val="28"/>
              </w:rPr>
              <w:t>України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b w:val="0"/>
                <w:sz w:val="28"/>
                <w:szCs w:val="28"/>
              </w:rPr>
              <w:t>Основи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законодавства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України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 </w:t>
            </w:r>
            <w:proofErr w:type="spellStart"/>
            <w:r>
              <w:rPr>
                <w:b w:val="0"/>
                <w:sz w:val="28"/>
                <w:szCs w:val="28"/>
              </w:rPr>
              <w:t>охорону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здоров’я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» </w:t>
            </w:r>
          </w:p>
        </w:tc>
      </w:tr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Учасники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Виконавчий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комітет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Степанківської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сільської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ради, </w:t>
            </w:r>
          </w:p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КНП «</w:t>
            </w:r>
            <w:proofErr w:type="spellStart"/>
            <w:r>
              <w:rPr>
                <w:b w:val="0"/>
                <w:sz w:val="28"/>
                <w:szCs w:val="28"/>
              </w:rPr>
              <w:t>Черкаська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центральна </w:t>
            </w:r>
            <w:proofErr w:type="spellStart"/>
            <w:r>
              <w:rPr>
                <w:b w:val="0"/>
                <w:sz w:val="28"/>
                <w:szCs w:val="28"/>
              </w:rPr>
              <w:t>районна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лікарня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» </w:t>
            </w:r>
            <w:proofErr w:type="spellStart"/>
            <w:r>
              <w:rPr>
                <w:b w:val="0"/>
                <w:sz w:val="28"/>
                <w:szCs w:val="28"/>
              </w:rPr>
              <w:t>Черкаської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районної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ради, КНП «</w:t>
            </w:r>
            <w:proofErr w:type="spellStart"/>
            <w:r>
              <w:rPr>
                <w:b w:val="0"/>
                <w:sz w:val="28"/>
                <w:szCs w:val="28"/>
              </w:rPr>
              <w:t>Черкаський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районний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b w:val="0"/>
                <w:sz w:val="28"/>
                <w:szCs w:val="28"/>
              </w:rPr>
              <w:t>первинної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медико-</w:t>
            </w:r>
            <w:proofErr w:type="spellStart"/>
            <w:r>
              <w:rPr>
                <w:b w:val="0"/>
                <w:sz w:val="28"/>
                <w:szCs w:val="28"/>
              </w:rPr>
              <w:t>санітарної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допомоги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» </w:t>
            </w:r>
            <w:proofErr w:type="spellStart"/>
            <w:r>
              <w:rPr>
                <w:b w:val="0"/>
                <w:sz w:val="28"/>
                <w:szCs w:val="28"/>
              </w:rPr>
              <w:t>Черкаської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районної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ради</w:t>
            </w:r>
          </w:p>
        </w:tc>
      </w:tr>
      <w:tr w:rsid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Термін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реалізації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2019 </w:t>
            </w:r>
            <w:proofErr w:type="spellStart"/>
            <w:r>
              <w:rPr>
                <w:b w:val="0"/>
                <w:sz w:val="28"/>
                <w:szCs w:val="28"/>
              </w:rPr>
              <w:t>рік</w:t>
            </w:r>
            <w:proofErr w:type="spellEnd"/>
          </w:p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</w:p>
        </w:tc>
      </w:tr>
      <w:tr w:rsidR="00E763CC" w:rsidRPr="00E763CC" w:rsidTr="00E76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 w:eastAsia="uk-UA" w:bidi="uk-UA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Фінансове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забезпечення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CC" w:rsidRDefault="00E763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  <w:lang w:val="uk-UA" w:eastAsia="uk-UA" w:bidi="uk-UA"/>
              </w:rPr>
            </w:pPr>
            <w:r w:rsidRPr="00E763CC">
              <w:rPr>
                <w:b w:val="0"/>
                <w:sz w:val="28"/>
                <w:szCs w:val="28"/>
                <w:lang w:val="uk-UA"/>
              </w:rPr>
              <w:t xml:space="preserve">Фінансування Програми здійснюється за рахунок коштів бюджету </w:t>
            </w:r>
            <w:proofErr w:type="spellStart"/>
            <w:r w:rsidRPr="00E763CC">
              <w:rPr>
                <w:b w:val="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763CC">
              <w:rPr>
                <w:b w:val="0"/>
                <w:sz w:val="28"/>
                <w:szCs w:val="28"/>
                <w:lang w:val="uk-UA"/>
              </w:rPr>
              <w:t xml:space="preserve"> сільської об’єднаної територіальної громади та інших джерел фінансування, не заборонених чинним законодавством </w:t>
            </w:r>
          </w:p>
        </w:tc>
      </w:tr>
    </w:tbl>
    <w:p w:rsid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rPr>
          <w:lang w:val="uk-UA" w:eastAsia="uk-UA" w:bidi="uk-UA"/>
        </w:rPr>
      </w:pPr>
    </w:p>
    <w:p w:rsidR="00E763CC" w:rsidRPr="00E763CC" w:rsidRDefault="00E763CC" w:rsidP="00E763CC">
      <w:pPr>
        <w:pStyle w:val="40"/>
        <w:shd w:val="clear" w:color="auto" w:fill="auto"/>
        <w:spacing w:before="0" w:after="0" w:line="240" w:lineRule="auto"/>
        <w:ind w:firstLine="709"/>
        <w:jc w:val="both"/>
        <w:rPr>
          <w:lang w:val="uk-UA"/>
        </w:rPr>
      </w:pPr>
    </w:p>
    <w:p w:rsidR="00E763CC" w:rsidRDefault="00E763CC" w:rsidP="00E763C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E763CC">
          <w:pgSz w:w="11900" w:h="16840"/>
          <w:pgMar w:top="1134" w:right="851" w:bottom="1134" w:left="1701" w:header="0" w:footer="6" w:gutter="0"/>
          <w:cols w:space="720"/>
        </w:sectPr>
      </w:pPr>
    </w:p>
    <w:p w:rsidR="00E763CC" w:rsidRDefault="00E763CC" w:rsidP="00E763CC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center"/>
        <w:rPr>
          <w:b/>
        </w:rPr>
      </w:pPr>
      <w:proofErr w:type="spellStart"/>
      <w:r>
        <w:rPr>
          <w:b/>
        </w:rPr>
        <w:lastRenderedPageBreak/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Доступність</w:t>
      </w:r>
      <w:proofErr w:type="spellEnd"/>
      <w:r>
        <w:t xml:space="preserve">, </w:t>
      </w:r>
      <w:proofErr w:type="spellStart"/>
      <w:r>
        <w:t>якісність</w:t>
      </w:r>
      <w:proofErr w:type="spellEnd"/>
      <w:r>
        <w:t xml:space="preserve">, </w:t>
      </w:r>
      <w:proofErr w:type="spellStart"/>
      <w:r>
        <w:t>сучасність</w:t>
      </w:r>
      <w:proofErr w:type="spellEnd"/>
      <w:r>
        <w:t xml:space="preserve">, </w:t>
      </w:r>
      <w:proofErr w:type="spellStart"/>
      <w:r>
        <w:t>функціональність</w:t>
      </w:r>
      <w:proofErr w:type="spellEnd"/>
      <w:r>
        <w:t xml:space="preserve">, </w:t>
      </w:r>
      <w:proofErr w:type="spellStart"/>
      <w:r>
        <w:t>ефективність</w:t>
      </w:r>
      <w:proofErr w:type="spellEnd"/>
      <w:r>
        <w:t xml:space="preserve">, </w:t>
      </w:r>
      <w:proofErr w:type="spellStart"/>
      <w:r>
        <w:t>ресурсна</w:t>
      </w:r>
      <w:proofErr w:type="spellEnd"/>
      <w:r>
        <w:t xml:space="preserve"> </w:t>
      </w:r>
      <w:proofErr w:type="spellStart"/>
      <w:r>
        <w:t>забезпеченість</w:t>
      </w:r>
      <w:proofErr w:type="spellEnd"/>
      <w:r>
        <w:t xml:space="preserve"> та </w:t>
      </w:r>
      <w:proofErr w:type="spellStart"/>
      <w:r>
        <w:t>своєчасність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є основою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Значною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висококваліфікованої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Степанківська</w:t>
      </w:r>
      <w:proofErr w:type="spellEnd"/>
      <w:r>
        <w:t xml:space="preserve"> ОТГ) є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, яка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>у закладах</w:t>
      </w:r>
      <w:proofErr w:type="gram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Зростання</w:t>
      </w:r>
      <w:proofErr w:type="spellEnd"/>
      <w:r>
        <w:t xml:space="preserve"> </w:t>
      </w:r>
      <w:proofErr w:type="spellStart"/>
      <w:r>
        <w:t>захворюваності</w:t>
      </w:r>
      <w:proofErr w:type="spellEnd"/>
      <w:r>
        <w:t xml:space="preserve"> і </w:t>
      </w:r>
      <w:proofErr w:type="spellStart"/>
      <w:r>
        <w:t>смертності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в </w:t>
      </w:r>
      <w:proofErr w:type="spellStart"/>
      <w:r>
        <w:t>поліклінічних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та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стаціонарних</w:t>
      </w:r>
      <w:proofErr w:type="spellEnd"/>
      <w:r>
        <w:t xml:space="preserve"> </w:t>
      </w:r>
      <w:proofErr w:type="spellStart"/>
      <w:r>
        <w:t>відділень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невідкладних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в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громадах </w:t>
      </w:r>
      <w:proofErr w:type="spellStart"/>
      <w:r>
        <w:t>тісно</w:t>
      </w:r>
      <w:proofErr w:type="spellEnd"/>
      <w:r>
        <w:t xml:space="preserve"> </w:t>
      </w:r>
      <w:proofErr w:type="spellStart"/>
      <w:r>
        <w:t>переплітається</w:t>
      </w:r>
      <w:proofErr w:type="spellEnd"/>
      <w:r>
        <w:t xml:space="preserve"> з </w:t>
      </w:r>
      <w:proofErr w:type="spellStart"/>
      <w:r>
        <w:t>медичною</w:t>
      </w:r>
      <w:proofErr w:type="spellEnd"/>
      <w:r>
        <w:t xml:space="preserve"> реформою.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реформою </w:t>
      </w:r>
      <w:proofErr w:type="spellStart"/>
      <w:r>
        <w:t>пацієнт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, а </w:t>
      </w:r>
      <w:proofErr w:type="spellStart"/>
      <w:r>
        <w:t>медичний</w:t>
      </w:r>
      <w:proofErr w:type="spellEnd"/>
      <w:r>
        <w:t xml:space="preserve"> заклад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укладати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t xml:space="preserve"> з державою для так </w:t>
      </w:r>
      <w:proofErr w:type="spellStart"/>
      <w:r>
        <w:t>званої</w:t>
      </w:r>
      <w:proofErr w:type="spellEnd"/>
      <w:r>
        <w:t xml:space="preserve"> </w:t>
      </w:r>
      <w:proofErr w:type="spellStart"/>
      <w:r>
        <w:t>подушної</w:t>
      </w:r>
      <w:proofErr w:type="spellEnd"/>
      <w:r>
        <w:t xml:space="preserve"> оплати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принципом «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ходять</w:t>
      </w:r>
      <w:proofErr w:type="spellEnd"/>
      <w:r>
        <w:t xml:space="preserve"> за </w:t>
      </w:r>
      <w:proofErr w:type="spellStart"/>
      <w:r>
        <w:t>пацієнтом</w:t>
      </w:r>
      <w:proofErr w:type="spellEnd"/>
      <w:r>
        <w:t xml:space="preserve">». </w:t>
      </w:r>
      <w:proofErr w:type="spellStart"/>
      <w:r>
        <w:t>Це</w:t>
      </w:r>
      <w:proofErr w:type="spellEnd"/>
      <w:r>
        <w:t xml:space="preserve"> говорить про те, </w:t>
      </w:r>
      <w:proofErr w:type="spellStart"/>
      <w:r>
        <w:t>обов’язком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є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комфортних</w:t>
      </w:r>
      <w:proofErr w:type="spellEnd"/>
      <w:r>
        <w:t xml:space="preserve"> умов для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</w:t>
      </w:r>
      <w:proofErr w:type="gramStart"/>
      <w:r>
        <w:t>у закладах</w:t>
      </w:r>
      <w:proofErr w:type="gram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r>
        <w:t xml:space="preserve">Тому,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на 2019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Програма</w:t>
      </w:r>
      <w:proofErr w:type="spellEnd"/>
      <w:r>
        <w:t xml:space="preserve">)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709"/>
        <w:jc w:val="center"/>
        <w:outlineLvl w:val="9"/>
      </w:pPr>
      <w:bookmarkStart w:id="1" w:name="bookmark2"/>
      <w:proofErr w:type="spellStart"/>
      <w:r>
        <w:t>Проблеми</w:t>
      </w:r>
      <w:proofErr w:type="spellEnd"/>
      <w:r>
        <w:t xml:space="preserve">, на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</w:t>
      </w:r>
      <w:proofErr w:type="spellStart"/>
      <w:r>
        <w:t>Про</w:t>
      </w:r>
      <w:bookmarkEnd w:id="1"/>
      <w:r>
        <w:t>грама</w:t>
      </w:r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r>
        <w:t xml:space="preserve">Одним з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є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ефективного</w:t>
      </w:r>
      <w:proofErr w:type="spellEnd"/>
      <w:r>
        <w:t xml:space="preserve"> та доступного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лікувально-профілактичних</w:t>
      </w:r>
      <w:proofErr w:type="spellEnd"/>
      <w:r>
        <w:t xml:space="preserve"> закладах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гарантованого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r>
        <w:t xml:space="preserve">Основною проблемою, </w:t>
      </w:r>
      <w:proofErr w:type="gramStart"/>
      <w:r>
        <w:t>на яку</w:t>
      </w:r>
      <w:proofErr w:type="gramEnd"/>
      <w:r>
        <w:t xml:space="preserve"> буде </w:t>
      </w:r>
      <w:proofErr w:type="spellStart"/>
      <w:r>
        <w:t>спрямована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- проблема </w:t>
      </w:r>
      <w:proofErr w:type="spellStart"/>
      <w:r>
        <w:t>фінансового</w:t>
      </w:r>
      <w:proofErr w:type="spellEnd"/>
      <w:r>
        <w:t xml:space="preserve"> характеру - </w:t>
      </w:r>
      <w:proofErr w:type="spellStart"/>
      <w:r>
        <w:t>дефіцит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поточні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пільгові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для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реактиви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медичні</w:t>
      </w:r>
      <w:proofErr w:type="spellEnd"/>
      <w:r>
        <w:t xml:space="preserve"> та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жителям </w:t>
      </w:r>
      <w:proofErr w:type="spellStart"/>
      <w:r>
        <w:t>Степанківської</w:t>
      </w:r>
      <w:proofErr w:type="spellEnd"/>
      <w:r>
        <w:t xml:space="preserve"> ОТГ, </w:t>
      </w:r>
      <w:proofErr w:type="spellStart"/>
      <w:r>
        <w:t>тощо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Беручи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вчасної</w:t>
      </w:r>
      <w:proofErr w:type="spellEnd"/>
      <w:r>
        <w:t xml:space="preserve"> та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ОТГ,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вкрай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потреба у </w:t>
      </w:r>
      <w:proofErr w:type="spellStart"/>
      <w:r>
        <w:t>наданні</w:t>
      </w:r>
      <w:proofErr w:type="spellEnd"/>
      <w:r>
        <w:t xml:space="preserve"> закладам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з бюджету </w:t>
      </w:r>
      <w:proofErr w:type="spellStart"/>
      <w:r>
        <w:t>Степанківської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бюджету </w:t>
      </w:r>
      <w:proofErr w:type="spellStart"/>
      <w:r>
        <w:t>Степанківської</w:t>
      </w:r>
      <w:proofErr w:type="spellEnd"/>
      <w:r>
        <w:t xml:space="preserve"> ОТГ). Для </w:t>
      </w:r>
      <w:proofErr w:type="spellStart"/>
      <w:r>
        <w:t>розв'язання</w:t>
      </w:r>
      <w:proofErr w:type="spellEnd"/>
      <w:r>
        <w:t xml:space="preserve"> проблем,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фінансовою</w:t>
      </w:r>
      <w:proofErr w:type="spellEnd"/>
      <w:r>
        <w:t xml:space="preserve"> </w:t>
      </w:r>
      <w:proofErr w:type="spellStart"/>
      <w:r>
        <w:t>незабезпеченістю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lastRenderedPageBreak/>
        <w:t>медичні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бюджету </w:t>
      </w:r>
      <w:proofErr w:type="spellStart"/>
      <w:r>
        <w:t>Степанківської</w:t>
      </w:r>
      <w:proofErr w:type="spellEnd"/>
      <w:r>
        <w:t xml:space="preserve"> ОТГ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426"/>
        <w:jc w:val="center"/>
        <w:outlineLvl w:val="9"/>
      </w:pPr>
      <w:bookmarkStart w:id="2" w:name="bookmark3"/>
      <w:r>
        <w:t xml:space="preserve">Мета </w:t>
      </w:r>
      <w:proofErr w:type="spellStart"/>
      <w:r>
        <w:t>Програми</w:t>
      </w:r>
      <w:bookmarkEnd w:id="2"/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  <w:r>
        <w:t xml:space="preserve">Метою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доступу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до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модернізації</w:t>
      </w:r>
      <w:proofErr w:type="spellEnd"/>
      <w:r>
        <w:t xml:space="preserve">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захворюваності</w:t>
      </w:r>
      <w:proofErr w:type="spellEnd"/>
      <w:r>
        <w:t xml:space="preserve">, </w:t>
      </w:r>
      <w:proofErr w:type="spellStart"/>
      <w:r>
        <w:t>інвалідності</w:t>
      </w:r>
      <w:proofErr w:type="spellEnd"/>
      <w:r>
        <w:t xml:space="preserve"> та </w:t>
      </w:r>
      <w:proofErr w:type="spellStart"/>
      <w:r>
        <w:t>смертності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шляхом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доступної</w:t>
      </w:r>
      <w:proofErr w:type="spellEnd"/>
      <w:r>
        <w:t xml:space="preserve"> і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rPr>
          <w:rStyle w:val="21"/>
        </w:rP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center"/>
        <w:outlineLvl w:val="9"/>
      </w:pPr>
      <w:bookmarkStart w:id="3" w:name="bookmark4"/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і заходи </w:t>
      </w:r>
      <w:proofErr w:type="spellStart"/>
      <w:r>
        <w:t>Програми</w:t>
      </w:r>
      <w:bookmarkEnd w:id="3"/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Завдання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яка </w:t>
      </w:r>
      <w:proofErr w:type="spellStart"/>
      <w:r>
        <w:t>відповідає</w:t>
      </w:r>
      <w:proofErr w:type="spellEnd"/>
      <w:r>
        <w:t xml:space="preserve"> потребам </w:t>
      </w:r>
      <w:proofErr w:type="spellStart"/>
      <w:r>
        <w:t>населення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такими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субвенції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ОТГ,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сталої</w:t>
      </w:r>
      <w:proofErr w:type="spellEnd"/>
      <w:r>
        <w:t xml:space="preserve"> та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firstLine="709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доступної</w:t>
      </w:r>
      <w:proofErr w:type="spellEnd"/>
      <w:r>
        <w:t xml:space="preserve"> та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ОТГ.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firstLine="709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керованості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і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firstLine="709"/>
      </w:pP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й </w:t>
      </w:r>
      <w:proofErr w:type="spellStart"/>
      <w:r>
        <w:t>супроводження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,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позитивного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владних</w:t>
      </w:r>
      <w:proofErr w:type="spellEnd"/>
      <w:r>
        <w:t xml:space="preserve"> структур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до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,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для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реактивів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та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інвентарю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жителям </w:t>
      </w:r>
      <w:proofErr w:type="spellStart"/>
      <w:r>
        <w:t>Степанківської</w:t>
      </w:r>
      <w:proofErr w:type="spellEnd"/>
      <w:r>
        <w:t xml:space="preserve"> ОТГ, </w:t>
      </w:r>
      <w:proofErr w:type="spellStart"/>
      <w:r>
        <w:t>тощо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на оплату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енергоносіїв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первинну</w:t>
      </w:r>
      <w:proofErr w:type="spellEnd"/>
      <w:r>
        <w:t xml:space="preserve"> </w:t>
      </w:r>
      <w:proofErr w:type="spellStart"/>
      <w:r>
        <w:t>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>:</w:t>
      </w:r>
    </w:p>
    <w:p w:rsidR="00E763CC" w:rsidRDefault="00E763CC" w:rsidP="00E763CC">
      <w:pPr>
        <w:pStyle w:val="20"/>
        <w:numPr>
          <w:ilvl w:val="0"/>
          <w:numId w:val="6"/>
        </w:numPr>
        <w:shd w:val="clear" w:color="auto" w:fill="auto"/>
        <w:tabs>
          <w:tab w:val="left" w:pos="803"/>
        </w:tabs>
        <w:spacing w:line="240" w:lineRule="auto"/>
      </w:pPr>
      <w:r>
        <w:t xml:space="preserve"> </w:t>
      </w:r>
      <w:proofErr w:type="spellStart"/>
      <w:r>
        <w:t>співфінансування</w:t>
      </w:r>
      <w:proofErr w:type="spellEnd"/>
      <w:r>
        <w:t xml:space="preserve"> на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устаткування</w:t>
      </w:r>
      <w:proofErr w:type="spellEnd"/>
      <w:r>
        <w:t xml:space="preserve"> та </w:t>
      </w:r>
      <w:proofErr w:type="spellStart"/>
      <w:r>
        <w:t>засобів</w:t>
      </w:r>
      <w:proofErr w:type="spellEnd"/>
      <w:r>
        <w:t xml:space="preserve"> для </w:t>
      </w:r>
      <w:proofErr w:type="spellStart"/>
      <w:r>
        <w:t>об’єкта</w:t>
      </w:r>
      <w:proofErr w:type="spellEnd"/>
      <w:r>
        <w:t xml:space="preserve"> «</w:t>
      </w:r>
      <w:proofErr w:type="spellStart"/>
      <w:r>
        <w:t>Амбулаторія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практики </w:t>
      </w:r>
      <w:proofErr w:type="spellStart"/>
      <w:r>
        <w:t>сімейної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79 в с. Степанки </w:t>
      </w:r>
      <w:proofErr w:type="spellStart"/>
      <w:r>
        <w:t>Черкаського</w:t>
      </w:r>
      <w:proofErr w:type="spellEnd"/>
      <w:r>
        <w:t xml:space="preserve"> району – </w:t>
      </w:r>
      <w:proofErr w:type="spellStart"/>
      <w:r>
        <w:t>будівництво</w:t>
      </w:r>
      <w:proofErr w:type="spellEnd"/>
      <w:r>
        <w:t>»;</w:t>
      </w:r>
    </w:p>
    <w:p w:rsidR="00E763CC" w:rsidRDefault="00E763CC" w:rsidP="00E763CC">
      <w:pPr>
        <w:pStyle w:val="20"/>
        <w:numPr>
          <w:ilvl w:val="0"/>
          <w:numId w:val="6"/>
        </w:numPr>
        <w:shd w:val="clear" w:color="auto" w:fill="auto"/>
        <w:tabs>
          <w:tab w:val="left" w:pos="803"/>
        </w:tabs>
        <w:spacing w:line="240" w:lineRule="auto"/>
      </w:pPr>
      <w:r>
        <w:t xml:space="preserve"> </w:t>
      </w:r>
      <w:proofErr w:type="spellStart"/>
      <w:r>
        <w:t>співфінансування</w:t>
      </w:r>
      <w:proofErr w:type="spellEnd"/>
      <w:r>
        <w:t xml:space="preserve"> на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телемедичного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lastRenderedPageBreak/>
        <w:t>амбулаторії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практики </w:t>
      </w:r>
      <w:proofErr w:type="spellStart"/>
      <w:r>
        <w:t>сімейної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с. </w:t>
      </w:r>
      <w:proofErr w:type="spellStart"/>
      <w:r>
        <w:t>Хацьки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Козацька</w:t>
      </w:r>
      <w:proofErr w:type="spellEnd"/>
      <w:r>
        <w:t>, 1а.</w:t>
      </w:r>
    </w:p>
    <w:p w:rsidR="00E763CC" w:rsidRDefault="00E763CC" w:rsidP="00E763CC">
      <w:pPr>
        <w:pStyle w:val="20"/>
        <w:shd w:val="clear" w:color="auto" w:fill="auto"/>
        <w:tabs>
          <w:tab w:val="left" w:pos="803"/>
        </w:tabs>
        <w:spacing w:line="240" w:lineRule="auto"/>
        <w:ind w:left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center"/>
        <w:outlineLvl w:val="9"/>
      </w:pPr>
      <w:bookmarkStart w:id="4" w:name="bookmark5"/>
      <w:r>
        <w:t xml:space="preserve">Шляхи та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проблеми</w:t>
      </w:r>
      <w:bookmarkEnd w:id="4"/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r>
        <w:t xml:space="preserve">Для </w:t>
      </w:r>
      <w:proofErr w:type="spellStart"/>
      <w:r>
        <w:t>розв'язання</w:t>
      </w:r>
      <w:proofErr w:type="spellEnd"/>
      <w:r>
        <w:t xml:space="preserve"> проблем </w:t>
      </w:r>
      <w:proofErr w:type="spellStart"/>
      <w:r>
        <w:t>сталої</w:t>
      </w:r>
      <w:proofErr w:type="spellEnd"/>
      <w:r>
        <w:t xml:space="preserve"> та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2019 року у </w:t>
      </w:r>
      <w:proofErr w:type="spellStart"/>
      <w:r>
        <w:t>бюджеті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 </w:t>
      </w:r>
      <w:proofErr w:type="spellStart"/>
      <w:r>
        <w:t>передбачити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для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субвенцій</w:t>
      </w:r>
      <w:proofErr w:type="spellEnd"/>
      <w:r>
        <w:t xml:space="preserve"> районному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обласному</w:t>
      </w:r>
      <w:proofErr w:type="spellEnd"/>
      <w:r>
        <w:t xml:space="preserve"> бюджету.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center"/>
        <w:outlineLvl w:val="9"/>
      </w:pPr>
      <w:bookmarkStart w:id="5" w:name="bookmark6"/>
      <w:proofErr w:type="spellStart"/>
      <w:r>
        <w:t>Очікувані</w:t>
      </w:r>
      <w:proofErr w:type="spellEnd"/>
      <w:r>
        <w:t xml:space="preserve"> </w:t>
      </w:r>
      <w:proofErr w:type="spellStart"/>
      <w:r>
        <w:t>результати</w:t>
      </w:r>
      <w:bookmarkEnd w:id="5"/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дозволить:</w:t>
      </w:r>
    </w:p>
    <w:p w:rsidR="00E763CC" w:rsidRDefault="00E763CC" w:rsidP="00E763C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</w:pPr>
      <w:proofErr w:type="spellStart"/>
      <w:r>
        <w:t>Підвищити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доступність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ОТГ.</w:t>
      </w:r>
    </w:p>
    <w:p w:rsidR="00E763CC" w:rsidRDefault="00E763CC" w:rsidP="00E763CC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firstLine="709"/>
      </w:pPr>
      <w:proofErr w:type="spellStart"/>
      <w:r>
        <w:t>Створити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стабільної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</w:pPr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своєчасні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з бюджетами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firstLine="709"/>
      </w:pPr>
      <w:proofErr w:type="spellStart"/>
      <w:r>
        <w:t>Надати</w:t>
      </w:r>
      <w:proofErr w:type="spellEnd"/>
      <w:r>
        <w:t xml:space="preserve"> </w:t>
      </w:r>
      <w:proofErr w:type="spellStart"/>
      <w:r>
        <w:t>вчасне</w:t>
      </w:r>
      <w:proofErr w:type="spellEnd"/>
      <w:r>
        <w:t xml:space="preserve">, </w:t>
      </w:r>
      <w:proofErr w:type="spellStart"/>
      <w:r>
        <w:t>якісне</w:t>
      </w:r>
      <w:proofErr w:type="spellEnd"/>
      <w:r>
        <w:t xml:space="preserve"> та </w:t>
      </w:r>
      <w:proofErr w:type="spellStart"/>
      <w:r>
        <w:t>безперебійне</w:t>
      </w:r>
      <w:proofErr w:type="spellEnd"/>
      <w:r>
        <w:t xml:space="preserve">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:rsidR="00E763CC" w:rsidRDefault="00E763CC" w:rsidP="00E763CC">
      <w:pPr>
        <w:pStyle w:val="20"/>
        <w:numPr>
          <w:ilvl w:val="0"/>
          <w:numId w:val="5"/>
        </w:numPr>
        <w:shd w:val="clear" w:color="auto" w:fill="auto"/>
        <w:tabs>
          <w:tab w:val="left" w:pos="803"/>
        </w:tabs>
        <w:spacing w:line="240" w:lineRule="auto"/>
        <w:ind w:firstLine="709"/>
      </w:pPr>
      <w:proofErr w:type="spellStart"/>
      <w:r>
        <w:t>Дотримання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, норм, </w:t>
      </w:r>
      <w:proofErr w:type="spellStart"/>
      <w:r>
        <w:t>стандартів</w:t>
      </w:r>
      <w:proofErr w:type="spellEnd"/>
      <w:r>
        <w:t xml:space="preserve">, </w:t>
      </w:r>
      <w:proofErr w:type="spellStart"/>
      <w:r>
        <w:t>порядків</w:t>
      </w:r>
      <w:proofErr w:type="spellEnd"/>
      <w:r>
        <w:t xml:space="preserve"> і правил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tabs>
          <w:tab w:val="left" w:pos="803"/>
        </w:tabs>
        <w:spacing w:line="240" w:lineRule="auto"/>
        <w:ind w:left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center"/>
        <w:outlineLvl w:val="9"/>
      </w:pPr>
      <w:bookmarkStart w:id="6" w:name="bookmark7"/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bookmarkEnd w:id="6"/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proofErr w:type="spellStart"/>
      <w:r>
        <w:t>Степанківської</w:t>
      </w:r>
      <w:proofErr w:type="spellEnd"/>
      <w:r>
        <w:t xml:space="preserve"> ОТГ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center"/>
        <w:outlineLvl w:val="9"/>
      </w:pPr>
      <w:bookmarkStart w:id="7" w:name="bookmark8"/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Програми</w:t>
      </w:r>
      <w:bookmarkEnd w:id="7"/>
      <w:proofErr w:type="spellEnd"/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бюджету,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інвестицій</w:t>
      </w:r>
      <w:proofErr w:type="spellEnd"/>
      <w:r>
        <w:t xml:space="preserve"> та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</w:t>
      </w:r>
      <w:proofErr w:type="spellStart"/>
      <w:r>
        <w:t>Степанківської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</w:p>
    <w:p w:rsidR="00E763CC" w:rsidRDefault="00E763CC" w:rsidP="00E763CC">
      <w:pPr>
        <w:pStyle w:val="20"/>
        <w:shd w:val="clear" w:color="auto" w:fill="auto"/>
        <w:spacing w:line="240" w:lineRule="auto"/>
        <w:ind w:firstLine="709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               </w:t>
      </w:r>
      <w:r>
        <w:rPr>
          <w:lang w:val="uk-UA"/>
        </w:rPr>
        <w:t xml:space="preserve">     </w:t>
      </w:r>
      <w:r>
        <w:t xml:space="preserve">                                   </w:t>
      </w:r>
      <w:r>
        <w:rPr>
          <w:lang w:val="uk-UA"/>
        </w:rPr>
        <w:t xml:space="preserve">    </w:t>
      </w:r>
      <w:r>
        <w:t xml:space="preserve">  </w:t>
      </w:r>
      <w:proofErr w:type="spellStart"/>
      <w:r>
        <w:t>І.Невгод</w:t>
      </w:r>
      <w:proofErr w:type="spellEnd"/>
    </w:p>
    <w:p w:rsidR="00F96247" w:rsidRPr="00E763CC" w:rsidRDefault="00F96247" w:rsidP="00E763CC">
      <w:pPr>
        <w:rPr>
          <w:lang w:val="ru-RU"/>
        </w:rPr>
      </w:pPr>
    </w:p>
    <w:sectPr w:rsidR="00F96247" w:rsidRPr="00E7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43"/>
    <w:multiLevelType w:val="multilevel"/>
    <w:tmpl w:val="063ECC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834246"/>
    <w:multiLevelType w:val="multilevel"/>
    <w:tmpl w:val="8F1EF0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27010B"/>
    <w:multiLevelType w:val="hybridMultilevel"/>
    <w:tmpl w:val="32FC7ED0"/>
    <w:lvl w:ilvl="0" w:tplc="9C40B8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851E1D"/>
    <w:multiLevelType w:val="multilevel"/>
    <w:tmpl w:val="FD6017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A"/>
    <w:rsid w:val="000C4EEE"/>
    <w:rsid w:val="00AE23BA"/>
    <w:rsid w:val="00E763CC"/>
    <w:rsid w:val="00F61F8B"/>
    <w:rsid w:val="00F84528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DC65"/>
  <w15:docId w15:val="{4326271C-7663-425D-9802-64D07A6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locked/>
    <w:rsid w:val="00F845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528"/>
    <w:pPr>
      <w:shd w:val="clear" w:color="auto" w:fill="FFFFFF"/>
      <w:spacing w:after="1740"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F8452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4528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en-US" w:bidi="ar-SA"/>
    </w:rPr>
  </w:style>
  <w:style w:type="character" w:customStyle="1" w:styleId="1">
    <w:name w:val="Заголовок №1_"/>
    <w:basedOn w:val="a0"/>
    <w:link w:val="10"/>
    <w:locked/>
    <w:rsid w:val="00F845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84528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F845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45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21">
    <w:name w:val="Основной текст (2) + Полужирный"/>
    <w:basedOn w:val="2"/>
    <w:rsid w:val="00F845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F845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28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2019-12-04T13:57:00Z</dcterms:created>
  <dcterms:modified xsi:type="dcterms:W3CDTF">2019-12-04T13:57:00Z</dcterms:modified>
</cp:coreProperties>
</file>