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092" w:rsidRPr="00107D39" w:rsidRDefault="00713092" w:rsidP="00713092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07D39" w:rsidRPr="00107D39" w:rsidRDefault="0097681A" w:rsidP="00107D3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107D3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  </w:t>
      </w:r>
      <w:r w:rsidR="00107D3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     </w:t>
      </w:r>
      <w:r w:rsidR="00107D39" w:rsidRPr="00107D39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Додаток 1</w:t>
      </w:r>
    </w:p>
    <w:p w:rsidR="00107D39" w:rsidRPr="00107D39" w:rsidRDefault="00107D39" w:rsidP="00107D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107D39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до рішення </w:t>
      </w:r>
      <w:proofErr w:type="spellStart"/>
      <w:r w:rsidRPr="00107D39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Степанківської</w:t>
      </w:r>
      <w:proofErr w:type="spellEnd"/>
    </w:p>
    <w:p w:rsidR="00107D39" w:rsidRPr="00107D39" w:rsidRDefault="00107D39" w:rsidP="00107D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07D39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сільської ради  №42</w:t>
      </w:r>
      <w:r w:rsidRPr="00107D39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20</w:t>
      </w:r>
      <w:r w:rsidRPr="00107D39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/</w:t>
      </w:r>
      <w:r w:rsidRPr="00107D39">
        <w:rPr>
          <w:rFonts w:ascii="Times New Roman" w:eastAsia="Calibri" w:hAnsi="Times New Roman" w:cs="Times New Roman"/>
          <w:sz w:val="24"/>
          <w:szCs w:val="24"/>
          <w:lang w:val="en-US" w:eastAsia="uk-UA"/>
        </w:rPr>
        <w:t>V</w:t>
      </w:r>
      <w:r w:rsidRPr="00107D39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ІІ      </w:t>
      </w:r>
    </w:p>
    <w:p w:rsidR="00107D39" w:rsidRPr="00107D39" w:rsidRDefault="00107D39" w:rsidP="00107D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07D39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від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23.12.</w:t>
      </w:r>
      <w:r w:rsidRPr="00107D39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2019 р</w:t>
      </w:r>
      <w:r w:rsidRPr="00107D3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107D39" w:rsidRPr="00107D39" w:rsidRDefault="00107D39" w:rsidP="00107D39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val="uk-UA" w:eastAsia="ru-RU"/>
        </w:rPr>
      </w:pPr>
    </w:p>
    <w:p w:rsidR="00107D39" w:rsidRPr="00107D39" w:rsidRDefault="00107D39" w:rsidP="00107D39">
      <w:pPr>
        <w:tabs>
          <w:tab w:val="left" w:pos="6237"/>
        </w:tabs>
        <w:spacing w:after="0" w:line="230" w:lineRule="exact"/>
        <w:jc w:val="both"/>
        <w:rPr>
          <w:rFonts w:ascii="Times New Roman" w:eastAsia="Calibri" w:hAnsi="Times New Roman" w:cs="Times New Roman"/>
          <w:sz w:val="32"/>
          <w:szCs w:val="32"/>
          <w:lang w:val="uk-UA" w:eastAsia="ru-RU"/>
        </w:rPr>
      </w:pPr>
    </w:p>
    <w:p w:rsidR="00107D39" w:rsidRPr="00107D39" w:rsidRDefault="00107D39" w:rsidP="00107D39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107D3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2417A38" wp14:editId="44FA69E5">
                <wp:simplePos x="0" y="0"/>
                <wp:positionH relativeFrom="column">
                  <wp:posOffset>2886075</wp:posOffset>
                </wp:positionH>
                <wp:positionV relativeFrom="paragraph">
                  <wp:posOffset>-361950</wp:posOffset>
                </wp:positionV>
                <wp:extent cx="343535" cy="341630"/>
                <wp:effectExtent l="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D39" w:rsidRDefault="00107D39" w:rsidP="00107D39">
                            <w:pPr>
                              <w:rPr>
                                <w:rFonts w:ascii="Calibri" w:hAnsi="Calibri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17A3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27.25pt;margin-top:-28.5pt;width:27.05pt;height:26.9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" stroked="f">
                <v:textbox inset="0,0,0,0">
                  <w:txbxContent>
                    <w:p w:rsidR="00107D39" w:rsidRDefault="00107D39" w:rsidP="00107D39">
                      <w:pPr>
                        <w:rPr>
                          <w:rFonts w:ascii="Calibri" w:hAnsi="Calibri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7D39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Програма</w:t>
      </w:r>
    </w:p>
    <w:p w:rsidR="00107D39" w:rsidRPr="00107D39" w:rsidRDefault="00107D39" w:rsidP="00107D39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07D39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 xml:space="preserve"> «Пільгове підвезення учнів та педагогічних працівників»               на 2020 рік</w:t>
      </w:r>
    </w:p>
    <w:p w:rsidR="0097681A" w:rsidRPr="00107D39" w:rsidRDefault="0097681A" w:rsidP="00107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107D3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ПАСПОРТ ПРОГРАМИ</w:t>
      </w:r>
    </w:p>
    <w:p w:rsidR="0097681A" w:rsidRPr="00107D39" w:rsidRDefault="0097681A" w:rsidP="00976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245"/>
      </w:tblGrid>
      <w:tr w:rsidR="0097681A" w:rsidRPr="00572004" w:rsidTr="0097681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A" w:rsidRPr="00107D39" w:rsidRDefault="0097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97681A" w:rsidRPr="00107D39" w:rsidRDefault="0097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107D3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Назва програми</w:t>
            </w:r>
          </w:p>
          <w:p w:rsidR="0097681A" w:rsidRPr="00107D39" w:rsidRDefault="0097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97681A" w:rsidRPr="00107D39" w:rsidRDefault="0097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A" w:rsidRPr="00107D39" w:rsidRDefault="00976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97681A" w:rsidRPr="00107D39" w:rsidRDefault="00976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07D3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Пільгове підвезення учнів та педагогічних працівників</w:t>
            </w:r>
          </w:p>
        </w:tc>
      </w:tr>
      <w:tr w:rsidR="0097681A" w:rsidRPr="00107D39" w:rsidTr="0097681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A" w:rsidRPr="00107D39" w:rsidRDefault="0097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97681A" w:rsidRPr="00107D39" w:rsidRDefault="0097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107D3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Нормативно-правова база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Pr="00107D39" w:rsidRDefault="00976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107D3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Закони України «Про місцеве самоврядування в Україні», «Про освіту», «Про загальну середню освіту», «Про дошкільну освіту»</w:t>
            </w:r>
          </w:p>
        </w:tc>
      </w:tr>
      <w:tr w:rsidR="0097681A" w:rsidRPr="00107D39" w:rsidTr="0097681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A" w:rsidRPr="00107D39" w:rsidRDefault="0097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97681A" w:rsidRPr="00107D39" w:rsidRDefault="0097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107D3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Ініціатор розроблення програми</w:t>
            </w:r>
          </w:p>
          <w:p w:rsidR="0097681A" w:rsidRPr="00107D39" w:rsidRDefault="0097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A" w:rsidRPr="00107D39" w:rsidRDefault="00976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97681A" w:rsidRPr="00107D39" w:rsidRDefault="00976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107D3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Виконавчий комітет </w:t>
            </w:r>
            <w:proofErr w:type="spellStart"/>
            <w:r w:rsidRPr="00107D3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107D3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сільської ради</w:t>
            </w:r>
          </w:p>
        </w:tc>
      </w:tr>
      <w:tr w:rsidR="0097681A" w:rsidRPr="00107D39" w:rsidTr="0097681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A" w:rsidRPr="00107D39" w:rsidRDefault="0097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97681A" w:rsidRPr="00107D39" w:rsidRDefault="0097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107D3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Розробник програми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Pr="00107D39" w:rsidRDefault="00976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107D3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Відділ освіти, культури, туризму, молоді та спорту виконавчого комітету </w:t>
            </w:r>
            <w:proofErr w:type="spellStart"/>
            <w:r w:rsidRPr="00107D3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107D3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сільської ради</w:t>
            </w:r>
          </w:p>
        </w:tc>
      </w:tr>
      <w:tr w:rsidR="0097681A" w:rsidRPr="00107D39" w:rsidTr="0097681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A" w:rsidRPr="00107D39" w:rsidRDefault="0097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97681A" w:rsidRPr="00107D39" w:rsidRDefault="0097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107D3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Відповідальний виконавець програми</w:t>
            </w:r>
          </w:p>
          <w:p w:rsidR="0097681A" w:rsidRPr="00107D39" w:rsidRDefault="0097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A" w:rsidRPr="00107D39" w:rsidRDefault="00976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97681A" w:rsidRPr="00107D39" w:rsidRDefault="00976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07D3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Виконавчий комітет </w:t>
            </w:r>
            <w:proofErr w:type="spellStart"/>
            <w:r w:rsidRPr="00107D3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Степанківської</w:t>
            </w:r>
            <w:proofErr w:type="spellEnd"/>
            <w:r w:rsidRPr="00107D3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сільської ради</w:t>
            </w:r>
          </w:p>
        </w:tc>
      </w:tr>
      <w:tr w:rsidR="0097681A" w:rsidRPr="00107D39" w:rsidTr="0097681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A" w:rsidRPr="00107D39" w:rsidRDefault="0097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97681A" w:rsidRPr="00107D39" w:rsidRDefault="0097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107D3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Термін реалізації програми</w:t>
            </w:r>
          </w:p>
          <w:p w:rsidR="0097681A" w:rsidRPr="00107D39" w:rsidRDefault="0097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97681A" w:rsidRPr="00107D39" w:rsidRDefault="0097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A" w:rsidRPr="00107D39" w:rsidRDefault="00976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97681A" w:rsidRPr="00107D39" w:rsidRDefault="00976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107D3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2020 рік</w:t>
            </w:r>
          </w:p>
        </w:tc>
      </w:tr>
      <w:tr w:rsidR="0097681A" w:rsidRPr="00107D39" w:rsidTr="0097681A">
        <w:trPr>
          <w:trHeight w:val="11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A" w:rsidRPr="00107D39" w:rsidRDefault="0097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:rsidR="0097681A" w:rsidRPr="00107D39" w:rsidRDefault="00976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107D3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Фінансування програми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Pr="00107D39" w:rsidRDefault="00976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107D3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Кошти бюджету об’єднаної територіальної громади та з інших джерел, не заборонених законодавством</w:t>
            </w:r>
          </w:p>
        </w:tc>
      </w:tr>
    </w:tbl>
    <w:p w:rsidR="0097681A" w:rsidRPr="00107D39" w:rsidRDefault="0097681A" w:rsidP="0097681A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7681A" w:rsidRPr="00107D39" w:rsidRDefault="0097681A" w:rsidP="0097681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7681A" w:rsidRPr="00107D39" w:rsidRDefault="0097681A" w:rsidP="0097681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7681A" w:rsidRPr="00107D39" w:rsidRDefault="0097681A" w:rsidP="0097681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7681A" w:rsidRPr="00107D39" w:rsidRDefault="0097681A" w:rsidP="0097681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7681A" w:rsidRPr="00107D39" w:rsidRDefault="0097681A" w:rsidP="0097681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7681A" w:rsidRPr="00107D39" w:rsidRDefault="0097681A" w:rsidP="0097681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7681A" w:rsidRPr="00107D39" w:rsidRDefault="0097681A" w:rsidP="0097681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97681A" w:rsidRDefault="00107D39" w:rsidP="00107D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Загальна </w:t>
      </w:r>
      <w:r w:rsidR="0097681A" w:rsidRPr="00107D3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частина</w:t>
      </w:r>
    </w:p>
    <w:p w:rsidR="00107D39" w:rsidRPr="00107D39" w:rsidRDefault="00107D39" w:rsidP="00107D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97681A" w:rsidRPr="00107D39" w:rsidRDefault="0097681A" w:rsidP="0097681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Програма «Пільгове підвезення учнів та педагогічних працівників» на 2020 рік (далі – Програма) розроблена відповідно до Конституції України, Законів України «Про освіту», «Про дошкільну освіту», «Про загальну середню освіту», постанови Кабінету Міністрів України від 16.01.2003 № 31 «Про затвердження Державної цільової  соціальної програми «Шкільний автобус», наказу Міністерства освіти і науки України від 29.01.2015 року №63 «Про затвердження Плану заходів МОН </w:t>
      </w:r>
      <w:r w:rsidRPr="00107D3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з виконання Програми діяльності Кабінету Міністрів України та Коаліційної угоди».</w:t>
      </w:r>
    </w:p>
    <w:p w:rsidR="0097681A" w:rsidRPr="00107D39" w:rsidRDefault="0097681A" w:rsidP="009768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спрямована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реалізацію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пріоритетних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цілей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Державною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цільовою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соціальною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програмою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07D39">
        <w:rPr>
          <w:rFonts w:ascii="Times New Roman" w:eastAsia="Calibri" w:hAnsi="Times New Roman" w:cs="Times New Roman"/>
          <w:color w:val="2A2928"/>
          <w:sz w:val="28"/>
          <w:szCs w:val="28"/>
          <w:lang w:val="uk-UA" w:eastAsia="uk-UA"/>
        </w:rPr>
        <w:t>«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Шкільний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автобус</w:t>
      </w:r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</w:t>
      </w:r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затверджено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</w:t>
      </w:r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України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від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16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січня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2003 року № 31, Державною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стратегією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регіонального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України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період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2020 року,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затверджено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</w:t>
      </w:r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України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від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06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серпня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2014 року № 385,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Національною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стратегією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освіти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Україні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період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2021 року,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схвалено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</w:t>
      </w:r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Указом Президента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України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від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25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червня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2013</w:t>
      </w:r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року</w:t>
      </w:r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344/2013, наказом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освіти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 науки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України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від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29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січня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2015 року № 63 </w:t>
      </w:r>
      <w:r w:rsidRPr="00107D39">
        <w:rPr>
          <w:rFonts w:ascii="Times New Roman" w:eastAsia="Calibri" w:hAnsi="Times New Roman" w:cs="Times New Roman"/>
          <w:color w:val="2A2928"/>
          <w:sz w:val="28"/>
          <w:szCs w:val="28"/>
          <w:lang w:val="uk-UA" w:eastAsia="uk-UA"/>
        </w:rPr>
        <w:t>«</w:t>
      </w:r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Плану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заходів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МОН </w:t>
      </w:r>
      <w:r w:rsidRPr="00107D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 </w:t>
      </w:r>
      <w:proofErr w:type="spellStart"/>
      <w:r w:rsidRPr="00107D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виконання</w:t>
      </w:r>
      <w:proofErr w:type="spellEnd"/>
      <w:r w:rsidRPr="00107D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Програми</w:t>
      </w:r>
      <w:proofErr w:type="spellEnd"/>
      <w:r w:rsidRPr="00107D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діяльності</w:t>
      </w:r>
      <w:proofErr w:type="spellEnd"/>
      <w:r w:rsidRPr="00107D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Кабінету</w:t>
      </w:r>
      <w:proofErr w:type="spellEnd"/>
      <w:r w:rsidRPr="00107D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Міністрів</w:t>
      </w:r>
      <w:proofErr w:type="spellEnd"/>
      <w:r w:rsidRPr="00107D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України</w:t>
      </w:r>
      <w:proofErr w:type="spellEnd"/>
      <w:r w:rsidRPr="00107D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107D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Коаліційної</w:t>
      </w:r>
      <w:proofErr w:type="spellEnd"/>
      <w:r w:rsidRPr="00107D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угоди</w:t>
      </w:r>
      <w:r w:rsidRPr="00107D39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» .</w:t>
      </w:r>
    </w:p>
    <w:p w:rsidR="0097681A" w:rsidRPr="00107D39" w:rsidRDefault="0097681A" w:rsidP="0097681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Програма визначає мету, зміст, завдання та проблеми щодо забезпечення у сільській місцевості регулярного безоплатного підвезення до місць навчання, роботи  та у зворотному напрямку учнів та педагогічних працівників закладів освіти.</w:t>
      </w:r>
    </w:p>
    <w:p w:rsidR="0097681A" w:rsidRPr="00107D39" w:rsidRDefault="0097681A" w:rsidP="0097681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Програма спрямована на забезпечення соціального захисту учасників освітнього процесу, створення оптимальної мережі  закладів загальної середньої освіти, відповідних умов для отримання здобувачами освіти дошкільної, початкової, базової та повної середньої освіти у сільській місцевості.</w:t>
      </w:r>
    </w:p>
    <w:p w:rsidR="0097681A" w:rsidRPr="00107D39" w:rsidRDefault="0097681A" w:rsidP="0097681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може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доповнюватися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змінюватися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порядку,  </w:t>
      </w:r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становленого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чинним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України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97681A" w:rsidRPr="00107D39" w:rsidRDefault="0097681A" w:rsidP="0097681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Розроблення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зумовлено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необхідністю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модернізації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системи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освіти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громади</w:t>
      </w:r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переорієнтації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якісної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освіти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вільного</w:t>
      </w:r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доступу до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неї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97681A" w:rsidRPr="00107D39" w:rsidRDefault="0097681A" w:rsidP="0097681A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</w:pPr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Виконання Програми дасть змогу створити умови для забезпечення у сільській місцевості регулярного підвезення до місць навчання учнів та до місць роботи педагогічних працівників та у зворотному напрямку, що сприятиме забезпеченню доступності освіти у   закладах освіти громади.</w:t>
      </w:r>
    </w:p>
    <w:p w:rsidR="0097681A" w:rsidRPr="00107D39" w:rsidRDefault="0097681A" w:rsidP="0097681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Фінансування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заходів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здійснюватиметься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реальних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можливостей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місцевих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бюджетів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також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інших джерел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фінансуванн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не заборонених чинним законодавством.</w:t>
      </w:r>
    </w:p>
    <w:p w:rsidR="0097681A" w:rsidRPr="00107D39" w:rsidRDefault="0097681A" w:rsidP="0097681A">
      <w:pPr>
        <w:spacing w:after="0" w:line="276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681A" w:rsidRPr="00107D39" w:rsidRDefault="0097681A" w:rsidP="0097681A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07D3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Визначення </w:t>
      </w:r>
      <w:r w:rsidRPr="00107D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проблем </w:t>
      </w:r>
      <w:r w:rsidRPr="00107D3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на розв’язання яких спрямована програма</w:t>
      </w:r>
    </w:p>
    <w:p w:rsidR="0097681A" w:rsidRPr="00107D39" w:rsidRDefault="0097681A" w:rsidP="0097681A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7681A" w:rsidRPr="00107D39" w:rsidRDefault="0097681A" w:rsidP="009768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оступ</w:t>
      </w:r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ності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дошкільної, початкової, базової та повної середньої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освіти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належні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умови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безпечного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регулярного і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безоплатного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учнів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закладів</w:t>
      </w:r>
      <w:proofErr w:type="spellEnd"/>
      <w:proofErr w:type="gramEnd"/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освіти громади</w:t>
      </w:r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місця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роботи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 у зворотному напрямку</w:t>
      </w:r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що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передбачено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чинним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України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7681A" w:rsidRPr="00107D39" w:rsidRDefault="0097681A" w:rsidP="0097681A">
      <w:pPr>
        <w:tabs>
          <w:tab w:val="left" w:pos="709"/>
          <w:tab w:val="center" w:pos="5173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7D39">
        <w:rPr>
          <w:rFonts w:ascii="Times New Roman" w:eastAsia="Calibri" w:hAnsi="Times New Roman" w:cs="Times New Roman"/>
          <w:sz w:val="28"/>
          <w:szCs w:val="28"/>
        </w:rPr>
        <w:tab/>
      </w:r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час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дії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планується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7681A" w:rsidRPr="00107D39" w:rsidRDefault="0097681A" w:rsidP="0097681A">
      <w:pPr>
        <w:tabs>
          <w:tab w:val="left" w:pos="1080"/>
        </w:tabs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соціальний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захист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освітнього </w:t>
      </w:r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процесу</w:t>
      </w:r>
      <w:proofErr w:type="spellEnd"/>
      <w:proofErr w:type="gram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7681A" w:rsidRPr="00107D39" w:rsidRDefault="0097681A" w:rsidP="0097681A">
      <w:pPr>
        <w:tabs>
          <w:tab w:val="left" w:pos="108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охоплення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підвезення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учнів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базових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також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учнів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участі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спортивних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змаганнях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конкурсах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різного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рівня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97681A" w:rsidRPr="00107D39" w:rsidRDefault="0097681A" w:rsidP="0097681A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Для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підвезення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розробляється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затверджується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транспортний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маршрут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перевезення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та педагогічних працівників</w:t>
      </w:r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97681A" w:rsidRPr="00107D39" w:rsidRDefault="0097681A" w:rsidP="0097681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забезпеченні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транспортним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засобом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підвезення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місць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та у зворотному напрямку</w:t>
      </w:r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кожн</w:t>
      </w:r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ому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маршрут</w:t>
      </w:r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і</w:t>
      </w:r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беруться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дорожні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кваліфікованих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водіїв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регулярні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витрати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підтримку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автоперевезень</w:t>
      </w:r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страхування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палива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утримання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97681A" w:rsidRPr="00107D39" w:rsidRDefault="0097681A" w:rsidP="0097681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Транспортні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маршрути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підвезення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та педагогічних працівників громади</w:t>
      </w:r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місць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робот</w:t>
      </w:r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и</w:t>
      </w:r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та </w:t>
      </w:r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</w:t>
      </w:r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зворотному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напрям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ку</w:t>
      </w:r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змінюватись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оптимізацією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мережі</w:t>
      </w:r>
      <w:proofErr w:type="spell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proofErr w:type="gramEnd"/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освіти</w:t>
      </w:r>
      <w:r w:rsidRPr="00107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97681A" w:rsidRPr="00107D39" w:rsidRDefault="0097681A" w:rsidP="009768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заходів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здійснюватися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рахунок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коштів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місцевого </w:t>
      </w:r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бюджет</w:t>
      </w:r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інших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джерел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заборонених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чинним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7681A" w:rsidRPr="00107D39" w:rsidRDefault="0097681A" w:rsidP="0097681A">
      <w:pPr>
        <w:suppressLineNumbers/>
        <w:shd w:val="clear" w:color="auto" w:fill="FFFFFF"/>
        <w:tabs>
          <w:tab w:val="left" w:pos="360"/>
        </w:tabs>
        <w:spacing w:after="0" w:line="276" w:lineRule="auto"/>
        <w:ind w:right="-8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97681A" w:rsidRPr="00107D39" w:rsidRDefault="0097681A" w:rsidP="0097681A">
      <w:pPr>
        <w:suppressLineNumbers/>
        <w:shd w:val="clear" w:color="auto" w:fill="FFFFFF"/>
        <w:tabs>
          <w:tab w:val="left" w:pos="360"/>
        </w:tabs>
        <w:spacing w:after="0" w:line="276" w:lineRule="auto"/>
        <w:ind w:right="-8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107D3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3. Мета та завдання Програми</w:t>
      </w:r>
    </w:p>
    <w:p w:rsidR="0097681A" w:rsidRPr="00107D39" w:rsidRDefault="0097681A" w:rsidP="009768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Метою Програми є</w:t>
      </w:r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організація безпечного, регулярного і безоплатного підвезення учнів та педагогічних працівників  закладів освіти у сільській місцевості до місця навчання, роботи та у зворотному напрямку, створення оптимальних умов для здобуття дошкільної, початкової, базової та повної середньої освіти в сільській місцевості.</w:t>
      </w:r>
    </w:p>
    <w:p w:rsidR="0097681A" w:rsidRPr="00107D39" w:rsidRDefault="0097681A" w:rsidP="009768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мети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таких</w:t>
      </w:r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завдань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7681A" w:rsidRPr="00107D39" w:rsidRDefault="0097681A" w:rsidP="009768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доступність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безоплатність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здобуття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початкової, базової та  повної середньої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освіти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7681A" w:rsidRPr="00107D39" w:rsidRDefault="0097681A" w:rsidP="009768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2)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оптимізація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мережі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закладів</w:t>
      </w:r>
      <w:proofErr w:type="spellEnd"/>
      <w:proofErr w:type="gramEnd"/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загальної середньої освіти</w:t>
      </w:r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сільській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місцевості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7681A" w:rsidRPr="00107D39" w:rsidRDefault="0097681A" w:rsidP="0097681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роботи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закладів освіти та</w:t>
      </w:r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освітн</w:t>
      </w:r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ього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7681A" w:rsidRPr="00107D39" w:rsidRDefault="0097681A" w:rsidP="0097681A">
      <w:pPr>
        <w:tabs>
          <w:tab w:val="left" w:pos="4530"/>
          <w:tab w:val="center" w:pos="5169"/>
        </w:tabs>
        <w:spacing w:after="0" w:line="276" w:lineRule="auto"/>
        <w:ind w:firstLine="7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7681A" w:rsidRPr="00107D39" w:rsidRDefault="0097681A" w:rsidP="0097681A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07D3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4</w:t>
      </w:r>
      <w:r w:rsidRPr="00107D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107D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Очікувані</w:t>
      </w:r>
      <w:proofErr w:type="spellEnd"/>
      <w:r w:rsidRPr="00107D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результати</w:t>
      </w:r>
      <w:proofErr w:type="spellEnd"/>
      <w:r w:rsidRPr="00107D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7D3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реалізації </w:t>
      </w:r>
      <w:r w:rsidRPr="00107D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Програми</w:t>
      </w:r>
      <w:proofErr w:type="spellEnd"/>
    </w:p>
    <w:p w:rsidR="0097681A" w:rsidRPr="00107D39" w:rsidRDefault="0097681A" w:rsidP="0097681A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7681A" w:rsidRPr="00107D39" w:rsidRDefault="0097681A" w:rsidP="0097681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дає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97681A" w:rsidRPr="00107D39" w:rsidRDefault="0097681A" w:rsidP="0097681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доступність початкової, базової та повної середньої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освіти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для громадян, які проживають на території громади;</w:t>
      </w:r>
    </w:p>
    <w:p w:rsidR="0097681A" w:rsidRPr="00107D39" w:rsidRDefault="0097681A" w:rsidP="0097681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забезпечити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регулярне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безоплатне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ід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везення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учнів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місць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роботи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 у зворотному напрямку</w:t>
      </w:r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7681A" w:rsidRPr="00107D39" w:rsidRDefault="0097681A" w:rsidP="0097681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умови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здобуття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дошкільної, початкової, базової та повної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освіти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7681A" w:rsidRPr="00107D39" w:rsidRDefault="0097681A" w:rsidP="0097681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здійснювати</w:t>
      </w:r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оптимізацію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мережі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освіти</w:t>
      </w:r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7681A" w:rsidRPr="00107D39" w:rsidRDefault="0097681A" w:rsidP="0097681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7681A" w:rsidRPr="00107D39" w:rsidRDefault="0097681A" w:rsidP="0097681A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07D3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6</w:t>
      </w:r>
      <w:r w:rsidRPr="00107D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Pr="00107D3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Ф</w:t>
      </w:r>
      <w:proofErr w:type="spellStart"/>
      <w:r w:rsidRPr="00107D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інанс</w:t>
      </w:r>
      <w:r w:rsidRPr="00107D3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ове</w:t>
      </w:r>
      <w:proofErr w:type="spellEnd"/>
      <w:r w:rsidRPr="00107D39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забезпечення </w:t>
      </w:r>
      <w:proofErr w:type="spellStart"/>
      <w:r w:rsidRPr="00107D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Програми</w:t>
      </w:r>
      <w:proofErr w:type="spellEnd"/>
    </w:p>
    <w:p w:rsidR="0097681A" w:rsidRPr="00107D39" w:rsidRDefault="0097681A" w:rsidP="0097681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681A" w:rsidRPr="00107D39" w:rsidRDefault="0097681A" w:rsidP="0097681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здійснюватиметься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рахунок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коштів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місцевого</w:t>
      </w:r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бюдже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ту</w:t>
      </w:r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інших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джерел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заборонених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чинним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>України</w:t>
      </w:r>
      <w:proofErr w:type="spellEnd"/>
      <w:r w:rsidRPr="00107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97681A" w:rsidRPr="00107D39" w:rsidRDefault="0097681A" w:rsidP="0097681A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7681A" w:rsidRPr="00107D39" w:rsidRDefault="0097681A" w:rsidP="0097681A">
      <w:pPr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32"/>
          <w:szCs w:val="28"/>
          <w:lang w:val="uk-UA" w:eastAsia="ru-RU"/>
        </w:rPr>
      </w:pPr>
    </w:p>
    <w:p w:rsidR="0097681A" w:rsidRPr="00107D39" w:rsidRDefault="0097681A" w:rsidP="0097681A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  <w:lang w:val="uk-UA" w:eastAsia="ru-RU"/>
        </w:rPr>
      </w:pPr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Секретар сільської ради, виконкому                                                   І.М.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Невгод</w:t>
      </w:r>
      <w:proofErr w:type="spellEnd"/>
    </w:p>
    <w:p w:rsidR="0097681A" w:rsidRPr="00107D39" w:rsidRDefault="0097681A" w:rsidP="0097681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uk-UA" w:eastAsia="ru-RU"/>
        </w:rPr>
      </w:pPr>
    </w:p>
    <w:p w:rsidR="0097681A" w:rsidRPr="00107D39" w:rsidRDefault="0097681A" w:rsidP="0097681A">
      <w:pPr>
        <w:rPr>
          <w:rFonts w:ascii="Times New Roman" w:hAnsi="Times New Roman" w:cs="Times New Roman"/>
          <w:lang w:val="uk-UA"/>
        </w:rPr>
      </w:pPr>
    </w:p>
    <w:p w:rsidR="0097681A" w:rsidRDefault="0097681A" w:rsidP="0097681A">
      <w:pPr>
        <w:rPr>
          <w:rFonts w:ascii="Times New Roman" w:hAnsi="Times New Roman" w:cs="Times New Roman"/>
          <w:lang w:val="uk-UA"/>
        </w:rPr>
      </w:pPr>
    </w:p>
    <w:p w:rsidR="00107D39" w:rsidRDefault="00107D39" w:rsidP="0097681A">
      <w:pPr>
        <w:rPr>
          <w:rFonts w:ascii="Times New Roman" w:hAnsi="Times New Roman" w:cs="Times New Roman"/>
          <w:lang w:val="uk-UA"/>
        </w:rPr>
      </w:pPr>
    </w:p>
    <w:p w:rsidR="00107D39" w:rsidRDefault="00107D39" w:rsidP="0097681A">
      <w:pPr>
        <w:rPr>
          <w:rFonts w:ascii="Times New Roman" w:hAnsi="Times New Roman" w:cs="Times New Roman"/>
          <w:lang w:val="uk-UA"/>
        </w:rPr>
      </w:pPr>
    </w:p>
    <w:p w:rsidR="00107D39" w:rsidRDefault="00107D39" w:rsidP="0097681A">
      <w:pPr>
        <w:rPr>
          <w:rFonts w:ascii="Times New Roman" w:hAnsi="Times New Roman" w:cs="Times New Roman"/>
          <w:lang w:val="uk-UA"/>
        </w:rPr>
      </w:pPr>
    </w:p>
    <w:p w:rsidR="00107D39" w:rsidRDefault="00107D39" w:rsidP="0097681A">
      <w:pPr>
        <w:rPr>
          <w:rFonts w:ascii="Times New Roman" w:hAnsi="Times New Roman" w:cs="Times New Roman"/>
          <w:lang w:val="uk-UA"/>
        </w:rPr>
      </w:pPr>
    </w:p>
    <w:p w:rsidR="00107D39" w:rsidRDefault="00107D39" w:rsidP="0097681A">
      <w:pPr>
        <w:rPr>
          <w:rFonts w:ascii="Times New Roman" w:hAnsi="Times New Roman" w:cs="Times New Roman"/>
          <w:lang w:val="uk-UA"/>
        </w:rPr>
      </w:pPr>
    </w:p>
    <w:p w:rsidR="00107D39" w:rsidRDefault="00107D39" w:rsidP="0097681A">
      <w:pPr>
        <w:rPr>
          <w:rFonts w:ascii="Times New Roman" w:hAnsi="Times New Roman" w:cs="Times New Roman"/>
          <w:lang w:val="uk-UA"/>
        </w:rPr>
      </w:pPr>
    </w:p>
    <w:p w:rsidR="00107D39" w:rsidRDefault="00107D39" w:rsidP="0097681A">
      <w:pPr>
        <w:rPr>
          <w:rFonts w:ascii="Times New Roman" w:hAnsi="Times New Roman" w:cs="Times New Roman"/>
          <w:lang w:val="uk-UA"/>
        </w:rPr>
      </w:pPr>
    </w:p>
    <w:p w:rsidR="00107D39" w:rsidRDefault="00107D39" w:rsidP="0097681A">
      <w:pPr>
        <w:rPr>
          <w:rFonts w:ascii="Times New Roman" w:hAnsi="Times New Roman" w:cs="Times New Roman"/>
          <w:lang w:val="uk-UA"/>
        </w:rPr>
      </w:pPr>
    </w:p>
    <w:p w:rsidR="00107D39" w:rsidRDefault="00107D39" w:rsidP="0097681A">
      <w:pPr>
        <w:rPr>
          <w:rFonts w:ascii="Times New Roman" w:hAnsi="Times New Roman" w:cs="Times New Roman"/>
          <w:lang w:val="uk-UA"/>
        </w:rPr>
      </w:pPr>
    </w:p>
    <w:p w:rsidR="00107D39" w:rsidRDefault="00107D39" w:rsidP="0097681A">
      <w:pPr>
        <w:rPr>
          <w:rFonts w:ascii="Times New Roman" w:hAnsi="Times New Roman" w:cs="Times New Roman"/>
          <w:lang w:val="uk-UA"/>
        </w:rPr>
      </w:pPr>
    </w:p>
    <w:p w:rsidR="00107D39" w:rsidRDefault="00107D39" w:rsidP="0097681A">
      <w:pPr>
        <w:rPr>
          <w:rFonts w:ascii="Times New Roman" w:hAnsi="Times New Roman" w:cs="Times New Roman"/>
          <w:lang w:val="uk-UA"/>
        </w:rPr>
      </w:pPr>
    </w:p>
    <w:p w:rsidR="0097681A" w:rsidRPr="00107D39" w:rsidRDefault="00107D39" w:rsidP="0097681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lastRenderedPageBreak/>
        <w:t xml:space="preserve">           </w:t>
      </w:r>
      <w:r w:rsidR="0097681A" w:rsidRPr="00107D39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Додаток 2</w:t>
      </w:r>
    </w:p>
    <w:p w:rsidR="0097681A" w:rsidRPr="00107D39" w:rsidRDefault="0097681A" w:rsidP="009768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107D39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до рішення </w:t>
      </w:r>
      <w:proofErr w:type="spellStart"/>
      <w:r w:rsidRPr="00107D39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Степанківської</w:t>
      </w:r>
      <w:proofErr w:type="spellEnd"/>
    </w:p>
    <w:p w:rsidR="0097681A" w:rsidRPr="00107D39" w:rsidRDefault="0097681A" w:rsidP="009768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07D39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</w:t>
      </w:r>
      <w:r w:rsidR="00107D39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сільської ради  №42-20</w:t>
      </w:r>
      <w:r w:rsidRPr="00107D39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/</w:t>
      </w:r>
      <w:r w:rsidRPr="00107D39">
        <w:rPr>
          <w:rFonts w:ascii="Times New Roman" w:eastAsia="Calibri" w:hAnsi="Times New Roman" w:cs="Times New Roman"/>
          <w:sz w:val="24"/>
          <w:szCs w:val="24"/>
          <w:lang w:val="en-US" w:eastAsia="uk-UA"/>
        </w:rPr>
        <w:t>V</w:t>
      </w:r>
      <w:r w:rsidRPr="00107D39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ІІ      </w:t>
      </w:r>
    </w:p>
    <w:p w:rsidR="0097681A" w:rsidRPr="00107D39" w:rsidRDefault="0097681A" w:rsidP="009768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07D39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від </w:t>
      </w:r>
      <w:r w:rsidR="00107D39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23.12.</w:t>
      </w:r>
      <w:r w:rsidRPr="00107D39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2019 р</w:t>
      </w:r>
      <w:r w:rsidRPr="00107D3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97681A" w:rsidRPr="00107D39" w:rsidRDefault="0097681A" w:rsidP="00976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7D39">
        <w:rPr>
          <w:rFonts w:ascii="Times New Roman" w:hAnsi="Times New Roman" w:cs="Times New Roman"/>
          <w:b/>
          <w:sz w:val="28"/>
          <w:szCs w:val="28"/>
          <w:lang w:val="uk-UA"/>
        </w:rPr>
        <w:t>Заходи</w:t>
      </w:r>
    </w:p>
    <w:p w:rsidR="0097681A" w:rsidRPr="00107D39" w:rsidRDefault="0097681A" w:rsidP="00976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7D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виконання програми </w:t>
      </w:r>
    </w:p>
    <w:p w:rsidR="0097681A" w:rsidRPr="00107D39" w:rsidRDefault="0097681A" w:rsidP="00976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7D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«Пільгове підвезення учнів та педагогічних працівників» на 2020 рік</w:t>
      </w: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566"/>
        <w:gridCol w:w="4198"/>
        <w:gridCol w:w="1477"/>
        <w:gridCol w:w="1867"/>
        <w:gridCol w:w="2098"/>
      </w:tblGrid>
      <w:tr w:rsidR="0097681A" w:rsidRPr="00107D39" w:rsidTr="0097681A">
        <w:trPr>
          <w:trHeight w:val="8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Pr="00107D39" w:rsidRDefault="0097681A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7681A" w:rsidRPr="00107D39" w:rsidRDefault="0097681A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Pr="00107D39" w:rsidRDefault="0097681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Pr="00107D39" w:rsidRDefault="0097681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  <w:p w:rsidR="0097681A" w:rsidRPr="00107D39" w:rsidRDefault="0097681A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Pr="00107D39" w:rsidRDefault="0097681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</w:t>
            </w:r>
          </w:p>
          <w:p w:rsidR="0097681A" w:rsidRPr="00107D39" w:rsidRDefault="0097681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Pr="00107D39" w:rsidRDefault="0097681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Виконавці</w:t>
            </w:r>
          </w:p>
        </w:tc>
      </w:tr>
      <w:tr w:rsidR="0097681A" w:rsidRPr="00107D39" w:rsidTr="009768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Pr="00107D39" w:rsidRDefault="0097681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A" w:rsidRPr="00107D39" w:rsidRDefault="0097681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Закріплення за закладами загальної середньої освіти  територій обслуговування</w:t>
            </w:r>
          </w:p>
          <w:p w:rsidR="0097681A" w:rsidRPr="00107D39" w:rsidRDefault="0097681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Pr="00107D39" w:rsidRDefault="0097681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2020 р.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Pr="00107D39" w:rsidRDefault="0097681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Pr="00107D39" w:rsidRDefault="0097681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комітет, відділ освіти, культури, туризму, молоді та спорту</w:t>
            </w:r>
          </w:p>
        </w:tc>
      </w:tr>
      <w:tr w:rsidR="0097681A" w:rsidRPr="00107D39" w:rsidTr="009768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Pr="00107D39" w:rsidRDefault="0097681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A" w:rsidRPr="00107D39" w:rsidRDefault="0097681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потреби в організації підвезення учнів   до місця навчання та у зворотному напрямку</w:t>
            </w:r>
          </w:p>
          <w:p w:rsidR="0097681A" w:rsidRPr="00107D39" w:rsidRDefault="0097681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Pr="00107D39" w:rsidRDefault="0097681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2020 р.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Pr="00107D39" w:rsidRDefault="0097681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A" w:rsidRPr="00107D39" w:rsidRDefault="0097681A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681A" w:rsidRPr="00107D39" w:rsidRDefault="0097681A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закладів освіти </w:t>
            </w:r>
          </w:p>
        </w:tc>
      </w:tr>
      <w:tr w:rsidR="0097681A" w:rsidRPr="00107D39" w:rsidTr="009768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Pr="00107D39" w:rsidRDefault="0097681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A" w:rsidRPr="00107D39" w:rsidRDefault="0097681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потреби в організації підвезення педагогічних працівників</w:t>
            </w:r>
            <w:r w:rsidRPr="00107D3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</w:t>
            </w:r>
            <w:r w:rsidRPr="00107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закладів освіти до місць роботи та у зворотному напрямку</w:t>
            </w:r>
          </w:p>
          <w:p w:rsidR="0097681A" w:rsidRPr="00107D39" w:rsidRDefault="0097681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Pr="00107D39" w:rsidRDefault="0097681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2020 р.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Pr="00107D39" w:rsidRDefault="0097681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A" w:rsidRPr="00107D39" w:rsidRDefault="0097681A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681A" w:rsidRPr="00107D39" w:rsidRDefault="0097681A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закладів освіти </w:t>
            </w:r>
          </w:p>
        </w:tc>
      </w:tr>
      <w:tr w:rsidR="0097681A" w:rsidRPr="00107D39" w:rsidTr="009768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Pr="00107D39" w:rsidRDefault="0097681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1A" w:rsidRPr="00107D39" w:rsidRDefault="0097681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переговорів та  укладання договорів транспортного обслуговування з перевізниками всіх форм власності для підвезення учнів та педагогічних працівників до місця навчання (роботи) та у зворотному напрямку</w:t>
            </w:r>
          </w:p>
          <w:p w:rsidR="0097681A" w:rsidRPr="00107D39" w:rsidRDefault="0097681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Pr="00107D39" w:rsidRDefault="0097681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2020 р.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Pr="00107D39" w:rsidRDefault="0097681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Pr="00107D39" w:rsidRDefault="0097681A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культури, туризму, молоді та спорту, юрисконсульт, </w:t>
            </w:r>
          </w:p>
        </w:tc>
      </w:tr>
      <w:tr w:rsidR="0097681A" w:rsidRPr="00572004" w:rsidTr="009768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Pr="00107D39" w:rsidRDefault="0097681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Pr="00107D39" w:rsidRDefault="0097681A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фінансування  заходів Програми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Pr="00107D39" w:rsidRDefault="0097681A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Pr="00107D39" w:rsidRDefault="0097681A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 w:rsidRPr="00107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Степанківської</w:t>
            </w:r>
            <w:proofErr w:type="spellEnd"/>
            <w:r w:rsidRPr="00107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ОТГ, інші джерела фінансування не заборонені законодавством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1A" w:rsidRPr="00107D39" w:rsidRDefault="0097681A">
            <w:pPr>
              <w:tabs>
                <w:tab w:val="left" w:pos="3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7D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комітет, відділ фінансів, економічного розвитку та інвестицій, відділ планування, бухгалтерського обліку та звітності</w:t>
            </w:r>
          </w:p>
        </w:tc>
      </w:tr>
    </w:tbl>
    <w:p w:rsidR="0097681A" w:rsidRPr="00107D39" w:rsidRDefault="0097681A" w:rsidP="0097681A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  <w:lang w:val="uk-UA" w:eastAsia="ru-RU"/>
        </w:rPr>
      </w:pPr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Секретар сільської ради, виконкому                                                   І.М. </w:t>
      </w:r>
      <w:proofErr w:type="spellStart"/>
      <w:r w:rsidRPr="00107D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Невгод</w:t>
      </w:r>
      <w:proofErr w:type="spellEnd"/>
    </w:p>
    <w:p w:rsidR="0097681A" w:rsidRPr="00107D39" w:rsidRDefault="0097681A" w:rsidP="0097681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uk-UA" w:eastAsia="ru-RU"/>
        </w:rPr>
      </w:pPr>
    </w:p>
    <w:sectPr w:rsidR="0097681A" w:rsidRPr="0010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64123"/>
    <w:multiLevelType w:val="multilevel"/>
    <w:tmpl w:val="39F2599A"/>
    <w:lvl w:ilvl="0">
      <w:numFmt w:val="decimalZero"/>
      <w:lvlText w:val="%1.0."/>
      <w:lvlJc w:val="left"/>
      <w:pPr>
        <w:ind w:left="795" w:hanging="795"/>
      </w:pPr>
    </w:lvl>
    <w:lvl w:ilvl="1">
      <w:start w:val="1"/>
      <w:numFmt w:val="decimalZero"/>
      <w:lvlText w:val="%1.%2."/>
      <w:lvlJc w:val="left"/>
      <w:pPr>
        <w:ind w:left="1503" w:hanging="795"/>
      </w:pPr>
    </w:lvl>
    <w:lvl w:ilvl="2">
      <w:start w:val="1"/>
      <w:numFmt w:val="decimal"/>
      <w:lvlText w:val="%1.%2.%3."/>
      <w:lvlJc w:val="left"/>
      <w:pPr>
        <w:ind w:left="2211" w:hanging="795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 w15:restartNumberingAfterBreak="0">
    <w:nsid w:val="4E851881"/>
    <w:multiLevelType w:val="hybridMultilevel"/>
    <w:tmpl w:val="327AD8E2"/>
    <w:lvl w:ilvl="0" w:tplc="D20817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DE"/>
    <w:rsid w:val="00107D39"/>
    <w:rsid w:val="001738DE"/>
    <w:rsid w:val="003A21D0"/>
    <w:rsid w:val="003B7C0D"/>
    <w:rsid w:val="00572004"/>
    <w:rsid w:val="00713092"/>
    <w:rsid w:val="0097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717E"/>
  <w15:docId w15:val="{70B73E41-740F-49CF-B008-4ABA6A1E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81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81A"/>
    <w:pPr>
      <w:ind w:left="720"/>
      <w:contextualSpacing/>
    </w:pPr>
  </w:style>
  <w:style w:type="table" w:styleId="a4">
    <w:name w:val="Table Grid"/>
    <w:basedOn w:val="a1"/>
    <w:uiPriority w:val="39"/>
    <w:rsid w:val="0097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2019-12-30T10:51:00Z</cp:lastPrinted>
  <dcterms:created xsi:type="dcterms:W3CDTF">2020-01-08T20:51:00Z</dcterms:created>
  <dcterms:modified xsi:type="dcterms:W3CDTF">2020-01-08T20:51:00Z</dcterms:modified>
</cp:coreProperties>
</file>