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63" w:type="dxa"/>
        <w:tblInd w:w="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"/>
        <w:gridCol w:w="356"/>
        <w:gridCol w:w="459"/>
        <w:gridCol w:w="400"/>
        <w:gridCol w:w="3275"/>
        <w:gridCol w:w="393"/>
        <w:gridCol w:w="462"/>
        <w:gridCol w:w="397"/>
        <w:gridCol w:w="361"/>
        <w:gridCol w:w="397"/>
        <w:gridCol w:w="457"/>
        <w:gridCol w:w="7"/>
        <w:gridCol w:w="380"/>
        <w:gridCol w:w="613"/>
        <w:gridCol w:w="387"/>
        <w:gridCol w:w="613"/>
        <w:gridCol w:w="387"/>
        <w:gridCol w:w="613"/>
        <w:gridCol w:w="387"/>
        <w:gridCol w:w="553"/>
        <w:gridCol w:w="7"/>
        <w:gridCol w:w="380"/>
        <w:gridCol w:w="613"/>
        <w:gridCol w:w="387"/>
        <w:gridCol w:w="613"/>
        <w:gridCol w:w="387"/>
        <w:gridCol w:w="613"/>
        <w:gridCol w:w="387"/>
        <w:gridCol w:w="613"/>
        <w:gridCol w:w="387"/>
        <w:gridCol w:w="376"/>
        <w:gridCol w:w="177"/>
        <w:gridCol w:w="7"/>
        <w:gridCol w:w="173"/>
        <w:gridCol w:w="13"/>
        <w:gridCol w:w="7"/>
        <w:gridCol w:w="23"/>
        <w:gridCol w:w="361"/>
      </w:tblGrid>
      <w:tr w:rsidR="00BE7121" w:rsidTr="00AF3C0D">
        <w:trPr>
          <w:trHeight w:hRule="exact" w:val="400"/>
        </w:trPr>
        <w:tc>
          <w:tcPr>
            <w:tcW w:w="398" w:type="dxa"/>
            <w:gridSpan w:val="2"/>
          </w:tcPr>
          <w:p w:rsidR="00BE7121" w:rsidRDefault="00BE7121">
            <w:pPr>
              <w:pStyle w:val="EMPTYCELLSTYLE"/>
            </w:pPr>
          </w:p>
        </w:tc>
        <w:tc>
          <w:tcPr>
            <w:tcW w:w="859" w:type="dxa"/>
            <w:gridSpan w:val="2"/>
          </w:tcPr>
          <w:p w:rsidR="00BE7121" w:rsidRDefault="00BE7121">
            <w:pPr>
              <w:pStyle w:val="EMPTYCELLSTYLE"/>
            </w:pPr>
          </w:p>
        </w:tc>
        <w:tc>
          <w:tcPr>
            <w:tcW w:w="3668" w:type="dxa"/>
            <w:gridSpan w:val="2"/>
          </w:tcPr>
          <w:p w:rsidR="00BE7121" w:rsidRDefault="00BE7121">
            <w:pPr>
              <w:pStyle w:val="EMPTYCELLSTYLE"/>
            </w:pPr>
          </w:p>
        </w:tc>
        <w:tc>
          <w:tcPr>
            <w:tcW w:w="859" w:type="dxa"/>
            <w:gridSpan w:val="2"/>
          </w:tcPr>
          <w:p w:rsidR="00BE7121" w:rsidRDefault="00BE7121">
            <w:pPr>
              <w:pStyle w:val="EMPTYCELLSTYLE"/>
            </w:pPr>
          </w:p>
        </w:tc>
        <w:tc>
          <w:tcPr>
            <w:tcW w:w="758" w:type="dxa"/>
            <w:gridSpan w:val="2"/>
          </w:tcPr>
          <w:p w:rsidR="00BE7121" w:rsidRDefault="00BE7121">
            <w:pPr>
              <w:pStyle w:val="EMPTYCELLSTYLE"/>
            </w:pPr>
          </w:p>
        </w:tc>
        <w:tc>
          <w:tcPr>
            <w:tcW w:w="844" w:type="dxa"/>
            <w:gridSpan w:val="3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BE7121" w:rsidRDefault="00BE7121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BE7121" w:rsidRDefault="00BE7121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BE7121" w:rsidRDefault="00BE7121">
            <w:pPr>
              <w:pStyle w:val="EMPTYCELLSTYLE"/>
            </w:pPr>
          </w:p>
        </w:tc>
        <w:tc>
          <w:tcPr>
            <w:tcW w:w="733" w:type="dxa"/>
            <w:gridSpan w:val="4"/>
          </w:tcPr>
          <w:p w:rsidR="00BE7121" w:rsidRDefault="00BE7121">
            <w:pPr>
              <w:pStyle w:val="EMPTYCELLSTYLE"/>
            </w:pPr>
          </w:p>
        </w:tc>
        <w:tc>
          <w:tcPr>
            <w:tcW w:w="404" w:type="dxa"/>
            <w:gridSpan w:val="4"/>
          </w:tcPr>
          <w:p w:rsidR="00BE7121" w:rsidRDefault="00BE7121">
            <w:pPr>
              <w:pStyle w:val="EMPTYCELLSTYLE"/>
            </w:pPr>
          </w:p>
        </w:tc>
      </w:tr>
      <w:tr w:rsidR="00BE7121" w:rsidTr="00AF3C0D">
        <w:trPr>
          <w:gridAfter w:val="1"/>
          <w:wAfter w:w="361" w:type="dxa"/>
          <w:trHeight w:hRule="exact" w:val="1012"/>
        </w:trPr>
        <w:tc>
          <w:tcPr>
            <w:tcW w:w="42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56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121" w:rsidRDefault="00264DA3" w:rsidP="00AF3C0D">
            <w:pPr>
              <w:ind w:left="-331" w:firstLine="364"/>
              <w:jc w:val="right"/>
              <w:rPr>
                <w:lang w:val="uk-UA"/>
              </w:rPr>
            </w:pPr>
            <w:r>
              <w:rPr>
                <w:lang w:val="uk-UA"/>
              </w:rPr>
              <w:t>Додаток 2</w:t>
            </w:r>
          </w:p>
          <w:p w:rsidR="00264DA3" w:rsidRDefault="00264DA3" w:rsidP="00AF3C0D">
            <w:pPr>
              <w:ind w:left="-331" w:firstLine="364"/>
              <w:jc w:val="right"/>
              <w:rPr>
                <w:lang w:val="uk-UA"/>
              </w:rPr>
            </w:pPr>
            <w:r>
              <w:rPr>
                <w:lang w:val="uk-UA"/>
              </w:rPr>
              <w:t>до Звіту про виконання бюджету</w:t>
            </w:r>
          </w:p>
          <w:p w:rsidR="00264DA3" w:rsidRDefault="00264DA3" w:rsidP="00AF3C0D">
            <w:pPr>
              <w:ind w:left="-331" w:firstLine="364"/>
              <w:jc w:val="right"/>
              <w:rPr>
                <w:lang w:val="uk-UA"/>
              </w:rPr>
            </w:pPr>
            <w:r>
              <w:rPr>
                <w:lang w:val="uk-UA"/>
              </w:rPr>
              <w:t>Степанківської об’єднаної територіальної громади</w:t>
            </w:r>
          </w:p>
          <w:p w:rsidR="00264DA3" w:rsidRPr="00264DA3" w:rsidRDefault="00264DA3" w:rsidP="00AF3C0D">
            <w:pPr>
              <w:ind w:left="-331" w:firstLine="364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  <w:r w:rsidR="00271672">
              <w:rPr>
                <w:lang w:val="uk-UA"/>
              </w:rPr>
              <w:t xml:space="preserve"> 2019 рік</w:t>
            </w:r>
            <w:bookmarkStart w:id="0" w:name="_GoBack"/>
            <w:bookmarkEnd w:id="0"/>
          </w:p>
        </w:tc>
        <w:tc>
          <w:tcPr>
            <w:tcW w:w="400" w:type="dxa"/>
            <w:gridSpan w:val="6"/>
          </w:tcPr>
          <w:p w:rsidR="00BE7121" w:rsidRDefault="00BE7121" w:rsidP="00AF3C0D">
            <w:pPr>
              <w:pStyle w:val="EMPTYCELLSTYLE"/>
              <w:ind w:left="-331" w:firstLine="364"/>
            </w:pPr>
          </w:p>
        </w:tc>
      </w:tr>
      <w:tr w:rsidR="00BE7121" w:rsidTr="00AF3C0D">
        <w:trPr>
          <w:gridAfter w:val="1"/>
          <w:wAfter w:w="361" w:type="dxa"/>
          <w:trHeight w:hRule="exact" w:val="573"/>
        </w:trPr>
        <w:tc>
          <w:tcPr>
            <w:tcW w:w="42" w:type="dxa"/>
          </w:tcPr>
          <w:p w:rsidR="00BE7121" w:rsidRDefault="00BE7121">
            <w:pPr>
              <w:pStyle w:val="EMPTYCELLSTYLE"/>
            </w:pPr>
          </w:p>
        </w:tc>
        <w:tc>
          <w:tcPr>
            <w:tcW w:w="156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121" w:rsidRPr="00264DA3" w:rsidRDefault="00264DA3" w:rsidP="00AF3C0D">
            <w:pPr>
              <w:ind w:left="-331" w:firstLine="364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64DA3">
              <w:rPr>
                <w:rFonts w:eastAsia="Arial"/>
                <w:sz w:val="24"/>
                <w:szCs w:val="24"/>
              </w:rPr>
              <w:t>Аналіз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264DA3">
              <w:rPr>
                <w:rFonts w:eastAsia="Arial"/>
                <w:sz w:val="24"/>
                <w:szCs w:val="24"/>
              </w:rPr>
              <w:t>виконання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плану по доходах з </w:t>
            </w:r>
            <w:proofErr w:type="spellStart"/>
            <w:r w:rsidRPr="00264DA3">
              <w:rPr>
                <w:rFonts w:eastAsia="Arial"/>
                <w:sz w:val="24"/>
                <w:szCs w:val="24"/>
              </w:rPr>
              <w:t>порівнянням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264DA3">
              <w:rPr>
                <w:rFonts w:eastAsia="Arial"/>
                <w:sz w:val="24"/>
                <w:szCs w:val="24"/>
              </w:rPr>
              <w:t>відповідних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264DA3">
              <w:rPr>
                <w:rFonts w:eastAsia="Arial"/>
                <w:sz w:val="24"/>
                <w:szCs w:val="24"/>
              </w:rPr>
              <w:t>минулих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264DA3">
              <w:rPr>
                <w:rFonts w:eastAsia="Arial"/>
                <w:sz w:val="24"/>
                <w:szCs w:val="24"/>
              </w:rPr>
              <w:t>періодів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по </w:t>
            </w:r>
            <w:proofErr w:type="spellStart"/>
            <w:r w:rsidRPr="00264DA3">
              <w:rPr>
                <w:rFonts w:eastAsia="Arial"/>
                <w:sz w:val="24"/>
                <w:szCs w:val="24"/>
              </w:rPr>
              <w:t>загальному</w:t>
            </w:r>
            <w:proofErr w:type="spellEnd"/>
            <w:r w:rsidRPr="00264DA3">
              <w:rPr>
                <w:rFonts w:eastAsia="Arial"/>
                <w:sz w:val="24"/>
                <w:szCs w:val="24"/>
              </w:rPr>
              <w:t xml:space="preserve"> фонду бюджету </w:t>
            </w:r>
            <w:r w:rsidRPr="00264DA3">
              <w:rPr>
                <w:rFonts w:eastAsia="Arial"/>
                <w:sz w:val="24"/>
                <w:szCs w:val="24"/>
                <w:lang w:val="uk-UA"/>
              </w:rPr>
              <w:t>Степанків</w:t>
            </w:r>
            <w:r>
              <w:rPr>
                <w:rFonts w:eastAsia="Arial"/>
                <w:sz w:val="24"/>
                <w:szCs w:val="24"/>
                <w:lang w:val="uk-UA"/>
              </w:rPr>
              <w:t>ської об’єднаної територіальної громади</w:t>
            </w:r>
          </w:p>
        </w:tc>
        <w:tc>
          <w:tcPr>
            <w:tcW w:w="400" w:type="dxa"/>
            <w:gridSpan w:val="6"/>
          </w:tcPr>
          <w:p w:rsidR="00BE7121" w:rsidRDefault="00BE7121" w:rsidP="00AF3C0D">
            <w:pPr>
              <w:pStyle w:val="EMPTYCELLSTYLE"/>
              <w:ind w:left="-331" w:firstLine="364"/>
            </w:pPr>
          </w:p>
        </w:tc>
      </w:tr>
      <w:tr w:rsidR="00AF3C0D" w:rsidTr="00AF3C0D">
        <w:trPr>
          <w:gridAfter w:val="2"/>
          <w:wAfter w:w="384" w:type="dxa"/>
          <w:trHeight w:hRule="exact" w:val="200"/>
        </w:trPr>
        <w:tc>
          <w:tcPr>
            <w:tcW w:w="85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4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680"/>
        </w:trPr>
        <w:tc>
          <w:tcPr>
            <w:tcW w:w="85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36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100"/>
        </w:trPr>
        <w:tc>
          <w:tcPr>
            <w:tcW w:w="857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367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758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4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21 699 416,00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22 377 620,65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103,13 %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25 606 446,00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26 300 174,60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693 728,60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102,71 %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117,53 %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92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збільшення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ринкової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11 712 493,00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12 194 604,74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104,12 %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15 167 866,00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15 273 380,11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105 514,11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100,70 %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125,25 %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72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осіб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11 712 493,00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12 194 604,74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104,12 %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15 167 866,00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15 273 380,11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105 514,11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100,70 %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125,25 %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606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вигляді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8 939 522,00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10 979 195,00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122,82 %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13 927 566,00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13 724 436,30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-203 129,70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98,54 %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125,00 %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626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ніж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2 727 733,00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1 154 353,72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42,32 %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1 180 060,00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1 475 443,25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295 383,25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125,03 %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127,82 %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58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 за результатами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декларування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45 238,00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61 056,02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134,97 %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73 500,56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13 260,56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122,01 %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120,38 %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0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та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19 286,00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21 436,95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111,15 %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15 556,90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-13 733,10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53,11 %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72,57 %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0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19 286,00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16 126,32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83,62 %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14 524,47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-14 765,53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49,59 %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90,07 %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9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рентної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частині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деревини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заготовленої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порядку рубок головного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19 286,00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16 126,32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83,62 %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14 524,47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-14 765,53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49,59 %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90,07 %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0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13020000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води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5 310,63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562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13020200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  <w:rPr>
                <w:rFonts w:ascii="Arial" w:eastAsia="Arial" w:hAnsi="Arial" w:cs="Arial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значення</w:t>
            </w:r>
            <w:proofErr w:type="spellEnd"/>
          </w:p>
          <w:p w:rsidR="00AF3C0D" w:rsidRDefault="00AF3C0D" w:rsidP="00D05B93">
            <w:pPr>
              <w:spacing w:before="20" w:after="20"/>
              <w:ind w:left="60"/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5 310,63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13030000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надрами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1 032,43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1 032,43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58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13030100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копалин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загальнодержавного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значення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1 032,43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1 032,43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2 827 274,00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2 563 120,69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90,66 %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2 439 697,85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192 787,85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108,58 %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95,18 %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0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вироблених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567 546,00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455 928,53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80,33 %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418 904,54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39 274,54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110,35 %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91,88 %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567 546,00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455 928,53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80,33 %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418 904,54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39 274,54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110,35 %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91,88 %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58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ввезених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1 923 442,00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1 862 042,80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96,81 %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1 718 485,16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115 045,16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107,17 %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92,29 %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1 923 442,00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1 862 042,80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96,81 %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1 718 485,16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115 045,16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107,17 %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92,29 %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6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’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336 286,00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245 149,36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72,90 %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302 308,15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38 468,15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114,58 %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123,32 %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00"/>
        </w:trPr>
        <w:tc>
          <w:tcPr>
            <w:tcW w:w="857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367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758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4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2"/>
          <w:wAfter w:w="384" w:type="dxa"/>
          <w:trHeight w:hRule="exact" w:val="200"/>
        </w:trPr>
        <w:tc>
          <w:tcPr>
            <w:tcW w:w="85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4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680"/>
        </w:trPr>
        <w:tc>
          <w:tcPr>
            <w:tcW w:w="85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36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100"/>
        </w:trPr>
        <w:tc>
          <w:tcPr>
            <w:tcW w:w="857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367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758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4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00"/>
        </w:trPr>
        <w:tc>
          <w:tcPr>
            <w:tcW w:w="857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єктами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</w:p>
        </w:tc>
        <w:tc>
          <w:tcPr>
            <w:tcW w:w="85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758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4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58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14040000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суб’єктами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товарів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336 286,00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245 149,36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72,90 %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263 840,00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302 308,15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38 468,15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114,58 %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123,32 %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7 140 363,00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7 598 458,27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106,42 %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8 162 380,00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8 571 539,74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409 159,74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105,01 %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112,81 %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4 144 132,00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4 160 748,52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100,40 %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4 464 540,00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4 792 792,36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328 252,36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107,35 %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115,19 %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76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944,00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1 796,05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190,26 %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1 947,67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-72,33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96,42 %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108,44 %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76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8 014,00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1 497,92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18,69 %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1 674,50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-5,50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99,67 %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111,79 %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76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10 287,00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12 878,91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125,20 %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6 590,00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16 030,26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9 440,26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243,25 %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124,47 %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76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нежитлової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нерухомості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725 981,00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939 259,64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129,38 %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1 139 065,00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1 538 320,36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399 255,36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135,05 %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163,78 %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Земельний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696 636,00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946 403,76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135,85 %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676 572,00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669 135,87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-7 436,13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98,90 %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70,70 %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Орендна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2 033 584,00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1 891 253,93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93,00 %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2 339 345,00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2 193 288,50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-146 056,50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93,76 %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115,97 %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Земельний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181 820,00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160 309,39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88,17 %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177 658,45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9 538,45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105,67 %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110,82 %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Орендна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424 366,00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201 098,92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47,39 %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131 148,00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194 736,75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63 588,75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148,49 %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96,84 %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18011000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Транспортний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37 500,00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18011100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Транспортний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25 000,00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6 250,00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25,00 %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2 996 231,00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3 437 709,75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114,73 %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3 778 747,38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80 907,38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102,19 %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109,92 %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21 812,00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39 540,37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181,28 %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67 514,09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29 764,09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178,85 %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170,75 %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1 975 437,00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2 225 098,93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112,64 %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2 635 670,00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2 563 692,68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-71 977,32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97,27 %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115,22 %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1019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товаровиробників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товаровиробництва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попередній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звітний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дорівнює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перевищує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75 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відсотків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998 982,00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1 173 070,45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117,43 %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1 024 420,00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1 147 540,61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123 120,61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112,02 %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97,82 %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1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25 777,00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56 170,06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217,91 %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44 900,00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81 505,28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36 605,28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181,53 %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145,10 %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0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підприємницької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2 482,00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2 023,00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81,51 %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40 056,55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38 216,55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2176,99 %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1980,06 %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2 482,00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2 023,00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81,51 %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40 056,55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38 216,55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2176,99 %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1980,06 %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21080500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31 522,55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31 522,55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1 156,00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1 972,00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170,59 %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1 734,00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-56,00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96,87 %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87,93 %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8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порушення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законодавства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1 326,00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3,85 %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6 800,00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6 750,00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13600,00 %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13333,33 %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00"/>
        </w:trPr>
        <w:tc>
          <w:tcPr>
            <w:tcW w:w="857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367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758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4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2"/>
          <w:wAfter w:w="384" w:type="dxa"/>
          <w:trHeight w:hRule="exact" w:val="200"/>
        </w:trPr>
        <w:tc>
          <w:tcPr>
            <w:tcW w:w="85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4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680"/>
        </w:trPr>
        <w:tc>
          <w:tcPr>
            <w:tcW w:w="85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36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100"/>
        </w:trPr>
        <w:tc>
          <w:tcPr>
            <w:tcW w:w="857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367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758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4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00"/>
        </w:trPr>
        <w:tc>
          <w:tcPr>
            <w:tcW w:w="857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обігу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алкогольних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напоїв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тютюнових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виробів</w:t>
            </w:r>
            <w:proofErr w:type="spellEnd"/>
          </w:p>
        </w:tc>
        <w:tc>
          <w:tcPr>
            <w:tcW w:w="85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758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4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58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некомерційної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23 295,00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49 772,06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213,66 %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43 060,00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41 448,73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-1 611,27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96,26 %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83,28 %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0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15 868,00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48 623,27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306,42 %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41 980,00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40 786,40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-1 193,60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97,16 %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83,88 %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0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8 583,27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9 326,40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836,40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109,85 %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108,66 %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58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15 868,00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36 840,00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232,17 %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31 460,00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-1 330,00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95,94 %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85,40 %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168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скорочення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термінів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пов’язаних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такою державною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реєстрацією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3 200,00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-700,00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76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880,00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9,09 %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76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880,00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9,09 %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6 547,00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1 068,79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16,32 %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662,33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-417,67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61,33 %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61,97 %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76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розгляду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спадщину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396,78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202,44 %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152,33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-247,67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38,08 %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38,39 %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0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6 351,00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672,01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10,58 %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-170,00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75,00 %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75,89 %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4 375,00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44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4 375,00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24062200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шкоду,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заподіяна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самовільного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зайняття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зняття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покриву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родючого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шару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без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дозволу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збитків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погіршення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покриву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неодержання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зв`язку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тимчасовим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невикористанням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4 375,00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00"/>
        </w:trPr>
        <w:tc>
          <w:tcPr>
            <w:tcW w:w="857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367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758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4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2"/>
          <w:wAfter w:w="384" w:type="dxa"/>
          <w:trHeight w:hRule="exact" w:val="200"/>
        </w:trPr>
        <w:tc>
          <w:tcPr>
            <w:tcW w:w="85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4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680"/>
        </w:trPr>
        <w:tc>
          <w:tcPr>
            <w:tcW w:w="85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36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100"/>
        </w:trPr>
        <w:tc>
          <w:tcPr>
            <w:tcW w:w="857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367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758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4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ділянок</w:t>
            </w:r>
            <w:proofErr w:type="spellEnd"/>
          </w:p>
        </w:tc>
        <w:tc>
          <w:tcPr>
            <w:tcW w:w="85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758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4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30000000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операцій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9 454,20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0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31000000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продажу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9 454,20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132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31010000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скарбів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майна,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одержаного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територіальною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громадою в порядку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спадкування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безхазяйного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знахідок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валютних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цінностей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грошових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власники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невідомі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9 454,20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11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31010200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безхазяйного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знахідок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майна, майна,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одержаного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територіальною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громадою в порядку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спадкування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валютні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цінності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грошові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невідомі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9 454,20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18 900 000,00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18 824 952,64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99,60 %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20 366 807,00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20 253 205,55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-113 601,45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99,44 %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107,59 %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18 900 000,00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18 824 952,64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99,60 %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20 366 807,00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20 253 205,55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-113 601,45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99,44 %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107,59 %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0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Базова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9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41020200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Додаткова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здоров`я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0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17 389 500,00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17 353 837,00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99,79 %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17 925 000,00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17 925 000,00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103,29 %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58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41033200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об’єднаних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громад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2 012 300,00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1 976 637,00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98,23 %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1 861 100,00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1 861 100,00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94,15 %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0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Освітня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10 508 100,00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10 508 100,00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111,51 %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0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4 572 100,00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4 572 100,00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89,63 %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76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41034500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територій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297 000,00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297 000,00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248 000,00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248 000,00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83,50 %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98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1 040 400,00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1 040 400,00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788 396,00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788 396,00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75,78 %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11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закладів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здоров`я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1 040 400,00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1 040 400,00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788 396,00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788 396,00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75,78 %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8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470 100,00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430 715,64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91,62 %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1 083 511,00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969 909,55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-113 601,45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89,52 %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225,19 %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400"/>
        </w:trPr>
        <w:tc>
          <w:tcPr>
            <w:tcW w:w="857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367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758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4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2"/>
          <w:wAfter w:w="384" w:type="dxa"/>
          <w:trHeight w:hRule="exact" w:val="200"/>
        </w:trPr>
        <w:tc>
          <w:tcPr>
            <w:tcW w:w="85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6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24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680"/>
        </w:trPr>
        <w:tc>
          <w:tcPr>
            <w:tcW w:w="85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36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3C0D" w:rsidRDefault="00AF3C0D" w:rsidP="00D05B9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100"/>
        </w:trPr>
        <w:tc>
          <w:tcPr>
            <w:tcW w:w="857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367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758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4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85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758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4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58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41051100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залишку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коштів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утворився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початок бюджетного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50 493,00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48 221,96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95,50 %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9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особливими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освітніми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потребами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47 190,00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25 620,68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54,29 %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54 962,00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54 962,00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214,52 %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11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41051400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сучасної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доступної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середньої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«Нова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школа»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155 806,00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141 049,00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90,53 %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148 790,00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141 718,02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-7 071,98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95,25 %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100,47 %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9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41052000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лікарських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захворювань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9 455,00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8 668,00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91,68 %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17 059,88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-310,12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98,21 %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196,81 %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207 156,00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207 156,00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844 389,00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738 169,65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-106 219,35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87,42 %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356,34 %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940"/>
        </w:trPr>
        <w:tc>
          <w:tcPr>
            <w:tcW w:w="857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41054300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спрямованих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підвищення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758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380"/>
        </w:trPr>
        <w:tc>
          <w:tcPr>
            <w:tcW w:w="857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367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5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758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854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000" w:type="dxa"/>
            <w:gridSpan w:val="2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940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36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C0D" w:rsidRDefault="00AF3C0D" w:rsidP="00D05B93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855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21 725 193,00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22 443 244,91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103,31 %</w:t>
            </w:r>
          </w:p>
        </w:tc>
        <w:tc>
          <w:tcPr>
            <w:tcW w:w="94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25 651 346,00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26 381 679,88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730 333,88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102,85 %</w:t>
            </w:r>
          </w:p>
        </w:tc>
        <w:tc>
          <w:tcPr>
            <w:tcW w:w="940" w:type="dxa"/>
            <w:gridSpan w:val="3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117,55 %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  <w:tr w:rsidR="00AF3C0D" w:rsidTr="00AF3C0D">
        <w:trPr>
          <w:gridAfter w:val="3"/>
          <w:wAfter w:w="391" w:type="dxa"/>
          <w:trHeight w:hRule="exact" w:val="240"/>
        </w:trPr>
        <w:tc>
          <w:tcPr>
            <w:tcW w:w="857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  <w:tc>
          <w:tcPr>
            <w:tcW w:w="36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C0D" w:rsidRDefault="00AF3C0D" w:rsidP="00D05B93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55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758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54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40 625 193,00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41 268 197,55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101,58 %</w:t>
            </w:r>
          </w:p>
        </w:tc>
        <w:tc>
          <w:tcPr>
            <w:tcW w:w="94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gridSpan w:val="3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46 018 153,00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46 634 885,43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616 732,43</w:t>
            </w:r>
          </w:p>
        </w:tc>
        <w:tc>
          <w:tcPr>
            <w:tcW w:w="1000" w:type="dxa"/>
            <w:gridSpan w:val="2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101,34 %</w:t>
            </w:r>
          </w:p>
        </w:tc>
        <w:tc>
          <w:tcPr>
            <w:tcW w:w="940" w:type="dxa"/>
            <w:gridSpan w:val="3"/>
            <w:tcMar>
              <w:top w:w="20" w:type="dxa"/>
              <w:left w:w="0" w:type="dxa"/>
              <w:bottom w:w="20" w:type="dxa"/>
              <w:right w:w="0" w:type="dxa"/>
            </w:tcMar>
          </w:tcPr>
          <w:p w:rsidR="00AF3C0D" w:rsidRDefault="00AF3C0D" w:rsidP="00D05B9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113,00 %</w:t>
            </w:r>
          </w:p>
        </w:tc>
        <w:tc>
          <w:tcPr>
            <w:tcW w:w="193" w:type="dxa"/>
            <w:gridSpan w:val="3"/>
          </w:tcPr>
          <w:p w:rsidR="00AF3C0D" w:rsidRDefault="00AF3C0D" w:rsidP="00D05B93">
            <w:pPr>
              <w:pStyle w:val="EMPTYCELLSTYLE"/>
            </w:pPr>
          </w:p>
        </w:tc>
      </w:tr>
    </w:tbl>
    <w:p w:rsidR="00645853" w:rsidRDefault="00645853"/>
    <w:sectPr w:rsidR="0064585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21"/>
    <w:rsid w:val="00264DA3"/>
    <w:rsid w:val="00271672"/>
    <w:rsid w:val="00645853"/>
    <w:rsid w:val="009D0564"/>
    <w:rsid w:val="00AF3C0D"/>
    <w:rsid w:val="00B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E1DE"/>
  <w15:docId w15:val="{47E49179-F62A-436C-A044-13985232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Пользователь Windows</cp:lastModifiedBy>
  <cp:revision>3</cp:revision>
  <dcterms:created xsi:type="dcterms:W3CDTF">2020-01-23T08:08:00Z</dcterms:created>
  <dcterms:modified xsi:type="dcterms:W3CDTF">2020-02-05T06:34:00Z</dcterms:modified>
</cp:coreProperties>
</file>