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02" w:rsidRPr="00615966" w:rsidRDefault="00D44802" w:rsidP="00D448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5AA4" w:rsidRPr="00615966" w:rsidRDefault="00405AA4" w:rsidP="00405AA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proofErr w:type="spellStart"/>
      <w:r w:rsidRPr="0061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Алгоритми</w:t>
      </w:r>
      <w:proofErr w:type="spellEnd"/>
      <w:r w:rsidRPr="0061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61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дій</w:t>
      </w:r>
      <w:proofErr w:type="spellEnd"/>
      <w:r w:rsidRPr="0061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61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стосовно</w:t>
      </w:r>
      <w:proofErr w:type="spellEnd"/>
      <w:r w:rsidRPr="0061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61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коронавірусу</w:t>
      </w:r>
      <w:proofErr w:type="spellEnd"/>
      <w:r w:rsidRPr="0061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COVID-19</w:t>
      </w:r>
      <w:r w:rsidR="00F7166F" w:rsidRPr="0061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.</w:t>
      </w:r>
    </w:p>
    <w:p w:rsidR="00D44802" w:rsidRPr="00615966" w:rsidRDefault="00D44802" w:rsidP="00405AA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</w:p>
    <w:p w:rsidR="00F7166F" w:rsidRPr="00615966" w:rsidRDefault="00405AA4" w:rsidP="00F7166F">
      <w:pPr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Державна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установа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«Центр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громадського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здоров’я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Міністерства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охорони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здоров’я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України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»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пропонує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для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використання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роботі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оновлені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алгоритми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дій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при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виявлені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особи, яка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відповідає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визначенню</w:t>
      </w:r>
      <w:proofErr w:type="spellEnd"/>
      <w:r w:rsidRPr="0061596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2019-nСоV та </w:t>
      </w:r>
      <w:proofErr w:type="spellStart"/>
      <w:r w:rsidRPr="00615966">
        <w:rPr>
          <w:rFonts w:ascii="Times New Roman" w:hAnsi="Times New Roman" w:cs="Times New Roman"/>
          <w:sz w:val="36"/>
          <w:szCs w:val="36"/>
          <w:shd w:val="clear" w:color="auto" w:fill="FFFFFF"/>
        </w:rPr>
        <w:t>рекомендації</w:t>
      </w:r>
      <w:proofErr w:type="spellEnd"/>
      <w:r w:rsidRPr="0061596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для </w:t>
      </w:r>
      <w:proofErr w:type="spellStart"/>
      <w:r w:rsidRPr="00615966">
        <w:rPr>
          <w:rFonts w:ascii="Times New Roman" w:hAnsi="Times New Roman" w:cs="Times New Roman"/>
          <w:sz w:val="36"/>
          <w:szCs w:val="36"/>
          <w:shd w:val="clear" w:color="auto" w:fill="FFFFFF"/>
        </w:rPr>
        <w:t>населення</w:t>
      </w:r>
      <w:proofErr w:type="spellEnd"/>
      <w:r w:rsidRPr="0061596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а </w:t>
      </w:r>
      <w:proofErr w:type="spellStart"/>
      <w:r w:rsidRPr="00615966">
        <w:rPr>
          <w:rFonts w:ascii="Times New Roman" w:hAnsi="Times New Roman" w:cs="Times New Roman"/>
          <w:sz w:val="36"/>
          <w:szCs w:val="36"/>
          <w:shd w:val="clear" w:color="auto" w:fill="FFFFFF"/>
        </w:rPr>
        <w:t>саме</w:t>
      </w:r>
      <w:proofErr w:type="spellEnd"/>
      <w:r w:rsidRPr="00615966">
        <w:rPr>
          <w:rFonts w:ascii="Times New Roman" w:hAnsi="Times New Roman" w:cs="Times New Roman"/>
          <w:sz w:val="36"/>
          <w:szCs w:val="36"/>
          <w:shd w:val="clear" w:color="auto" w:fill="FFFFFF"/>
        </w:rPr>
        <w:t>:</w:t>
      </w:r>
    </w:p>
    <w:p w:rsidR="00405AA4" w:rsidRPr="00615966" w:rsidRDefault="00405AA4" w:rsidP="00F7166F">
      <w:pPr>
        <w:pStyle w:val="a4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615966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алгоритм дій лікарів закладів охорони здоров'я при зверненні особи, яка відповідає визначенню випадку СО</w:t>
      </w:r>
      <w:r w:rsidRPr="00615966">
        <w:rPr>
          <w:rFonts w:ascii="Times New Roman" w:eastAsia="Times New Roman" w:hAnsi="Times New Roman" w:cs="Times New Roman"/>
          <w:sz w:val="36"/>
          <w:szCs w:val="36"/>
          <w:lang w:eastAsia="ru-RU"/>
        </w:rPr>
        <w:t>VID</w:t>
      </w:r>
      <w:r w:rsidRPr="00615966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-19</w:t>
      </w:r>
      <w:r w:rsidR="00F7166F" w:rsidRPr="00615966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;</w:t>
      </w:r>
    </w:p>
    <w:p w:rsidR="00405AA4" w:rsidRPr="00615966" w:rsidRDefault="00405AA4" w:rsidP="00F7166F">
      <w:pPr>
        <w:pStyle w:val="a4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615966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алгоритм дій лікарів-епідеміологів при виявленні особи, яка відповідає визначенню випадку СО</w:t>
      </w:r>
      <w:r w:rsidRPr="00615966">
        <w:rPr>
          <w:rFonts w:ascii="Times New Roman" w:eastAsia="Times New Roman" w:hAnsi="Times New Roman" w:cs="Times New Roman"/>
          <w:sz w:val="36"/>
          <w:szCs w:val="36"/>
          <w:lang w:eastAsia="ru-RU"/>
        </w:rPr>
        <w:t>VID</w:t>
      </w:r>
      <w:r w:rsidRPr="00615966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-19</w:t>
      </w:r>
      <w:r w:rsidR="00F7166F" w:rsidRPr="00615966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;</w:t>
      </w:r>
    </w:p>
    <w:p w:rsidR="00F7166F" w:rsidRPr="00615966" w:rsidRDefault="00405AA4" w:rsidP="00F7166F">
      <w:pPr>
        <w:pStyle w:val="a4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615966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алгоритм дій щодо лабораторного обстеження осіб, які відповідають визначенню випадку СО</w:t>
      </w:r>
      <w:r w:rsidRPr="00615966">
        <w:rPr>
          <w:rFonts w:ascii="Times New Roman" w:eastAsia="Times New Roman" w:hAnsi="Times New Roman" w:cs="Times New Roman"/>
          <w:sz w:val="36"/>
          <w:szCs w:val="36"/>
          <w:lang w:eastAsia="ru-RU"/>
        </w:rPr>
        <w:t>VID</w:t>
      </w:r>
      <w:r w:rsidRPr="00615966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-19</w:t>
      </w:r>
      <w:r w:rsidR="00F7166F" w:rsidRPr="00615966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;</w:t>
      </w:r>
    </w:p>
    <w:p w:rsidR="00405AA4" w:rsidRPr="00615966" w:rsidRDefault="00405AA4" w:rsidP="00F7166F">
      <w:pPr>
        <w:pStyle w:val="a4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proofErr w:type="spellStart"/>
      <w:r w:rsidRPr="00615966">
        <w:rPr>
          <w:rFonts w:ascii="Times New Roman" w:eastAsia="Times New Roman" w:hAnsi="Times New Roman" w:cs="Times New Roman"/>
          <w:sz w:val="36"/>
          <w:szCs w:val="36"/>
          <w:lang w:eastAsia="ru-RU"/>
        </w:rPr>
        <w:t>рекомендації</w:t>
      </w:r>
      <w:proofErr w:type="spellEnd"/>
      <w:r w:rsidRPr="0061596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</w:t>
      </w:r>
      <w:proofErr w:type="spellStart"/>
      <w:r w:rsidRPr="0061596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населення</w:t>
      </w:r>
      <w:proofErr w:type="spellEnd"/>
      <w:r w:rsidRPr="0061596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 </w:t>
      </w:r>
      <w:proofErr w:type="spellStart"/>
      <w:r w:rsidRPr="0061596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наявності</w:t>
      </w:r>
      <w:proofErr w:type="spellEnd"/>
      <w:r w:rsidRPr="0061596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15966">
        <w:rPr>
          <w:rFonts w:ascii="Times New Roman" w:eastAsia="Times New Roman" w:hAnsi="Times New Roman" w:cs="Times New Roman"/>
          <w:sz w:val="36"/>
          <w:szCs w:val="36"/>
          <w:lang w:eastAsia="ru-RU"/>
        </w:rPr>
        <w:t>симптомів</w:t>
      </w:r>
      <w:proofErr w:type="spellEnd"/>
      <w:r w:rsidRPr="0061596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E94B54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гострого</w:t>
      </w:r>
      <w:proofErr w:type="spellEnd"/>
      <w:r w:rsidR="00E94B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E94B54">
        <w:rPr>
          <w:rFonts w:ascii="Times New Roman" w:eastAsia="Times New Roman" w:hAnsi="Times New Roman" w:cs="Times New Roman"/>
          <w:sz w:val="36"/>
          <w:szCs w:val="36"/>
          <w:lang w:eastAsia="ru-RU"/>
        </w:rPr>
        <w:t>вірусного</w:t>
      </w:r>
      <w:proofErr w:type="spellEnd"/>
      <w:r w:rsidR="00E94B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E94B54">
        <w:rPr>
          <w:rFonts w:ascii="Times New Roman" w:eastAsia="Times New Roman" w:hAnsi="Times New Roman" w:cs="Times New Roman"/>
          <w:sz w:val="36"/>
          <w:szCs w:val="36"/>
          <w:lang w:eastAsia="ru-RU"/>
        </w:rPr>
        <w:t>захворювання</w:t>
      </w:r>
      <w:proofErr w:type="spellEnd"/>
      <w:r w:rsidR="00E94B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bookmarkStart w:id="0" w:name="_GoBack"/>
      <w:bookmarkEnd w:id="0"/>
    </w:p>
    <w:p w:rsidR="00870C16" w:rsidRDefault="00870C16"/>
    <w:sectPr w:rsidR="0087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E152F"/>
    <w:multiLevelType w:val="hybridMultilevel"/>
    <w:tmpl w:val="1794D7BA"/>
    <w:lvl w:ilvl="0" w:tplc="29D65D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44382"/>
    <w:multiLevelType w:val="multilevel"/>
    <w:tmpl w:val="4C74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8F"/>
    <w:rsid w:val="00405AA4"/>
    <w:rsid w:val="00607E8F"/>
    <w:rsid w:val="00615966"/>
    <w:rsid w:val="00727C6B"/>
    <w:rsid w:val="00870C16"/>
    <w:rsid w:val="00D44802"/>
    <w:rsid w:val="00E94B54"/>
    <w:rsid w:val="00EA1A09"/>
    <w:rsid w:val="00F7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1B29"/>
  <w15:chartTrackingRefBased/>
  <w15:docId w15:val="{28F95605-1F06-40D5-A5CB-BD485A6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5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A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716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2020-03-16T12:18:00Z</cp:lastPrinted>
  <dcterms:created xsi:type="dcterms:W3CDTF">2020-03-16T12:11:00Z</dcterms:created>
  <dcterms:modified xsi:type="dcterms:W3CDTF">2020-03-16T12:37:00Z</dcterms:modified>
</cp:coreProperties>
</file>