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1A" w:rsidRDefault="008C741A" w:rsidP="008C741A">
      <w:pPr>
        <w:pStyle w:val="12"/>
        <w:ind w:left="-360" w:right="-360"/>
        <w:rPr>
          <w:rFonts w:ascii="Times New Roman" w:hAnsi="Times New Roman" w:cs="Times New Roman"/>
          <w:bCs/>
          <w:caps/>
          <w:sz w:val="32"/>
          <w:szCs w:val="32"/>
        </w:rPr>
      </w:pPr>
      <w:bookmarkStart w:id="0" w:name="_GoBack"/>
      <w:bookmarkEnd w:id="0"/>
      <w:r>
        <w:rPr>
          <w:rFonts w:ascii="Times New Roman" w:hAnsi="Times New Roman" w:cs="Times New Roman"/>
          <w:bCs/>
          <w:caps/>
          <w:sz w:val="32"/>
          <w:szCs w:val="32"/>
        </w:rPr>
        <w:t xml:space="preserve">Головне управління ДПС у Черкаській області </w:t>
      </w:r>
    </w:p>
    <w:p w:rsidR="008C741A" w:rsidRDefault="008C741A" w:rsidP="008C741A">
      <w:pPr>
        <w:pStyle w:val="ab"/>
        <w:pBdr>
          <w:top w:val="nil"/>
          <w:left w:val="nil"/>
          <w:bottom w:val="single" w:sz="12" w:space="1" w:color="000001"/>
          <w:right w:val="nil"/>
        </w:pBdr>
        <w:spacing w:before="120"/>
        <w:rPr>
          <w:b w:val="0"/>
          <w:i w:val="0"/>
          <w:caps/>
          <w:szCs w:val="28"/>
        </w:rPr>
      </w:pPr>
      <w:r>
        <w:rPr>
          <w:b w:val="0"/>
          <w:i w:val="0"/>
          <w:caps/>
          <w:szCs w:val="28"/>
        </w:rPr>
        <w:t xml:space="preserve">Сектор  комунікацій </w:t>
      </w:r>
    </w:p>
    <w:p w:rsidR="008C741A" w:rsidRDefault="008C741A" w:rsidP="008C741A">
      <w:pPr>
        <w:spacing w:before="120" w:line="200" w:lineRule="exact"/>
        <w:jc w:val="center"/>
        <w:rPr>
          <w:rFonts w:ascii="Arial" w:hAnsi="Arial" w:cs="Arial"/>
          <w:sz w:val="20"/>
          <w:szCs w:val="20"/>
          <w:lang w:val="uk-UA"/>
        </w:rPr>
      </w:pPr>
      <w:r>
        <w:rPr>
          <w:rFonts w:ascii="Arial" w:hAnsi="Arial" w:cs="Arial"/>
          <w:sz w:val="20"/>
          <w:szCs w:val="20"/>
          <w:lang w:val="uk-UA"/>
        </w:rPr>
        <w:t xml:space="preserve">18002, Черкаси, вул.Хрещатик, буд.235, тел.: 33-91-34, факс: 540-531; </w:t>
      </w:r>
      <w:r>
        <w:rPr>
          <w:rFonts w:ascii="Arial" w:hAnsi="Arial" w:cs="Arial"/>
          <w:sz w:val="20"/>
          <w:szCs w:val="20"/>
          <w:lang w:val="en-US"/>
        </w:rPr>
        <w:t>e</w:t>
      </w:r>
      <w:r>
        <w:rPr>
          <w:rFonts w:ascii="Arial" w:hAnsi="Arial" w:cs="Arial"/>
          <w:sz w:val="20"/>
          <w:szCs w:val="20"/>
          <w:lang w:val="uk-UA"/>
        </w:rPr>
        <w:t>-</w:t>
      </w:r>
      <w:r>
        <w:rPr>
          <w:rFonts w:ascii="Arial" w:hAnsi="Arial" w:cs="Arial"/>
          <w:sz w:val="20"/>
          <w:szCs w:val="20"/>
          <w:lang w:val="en-US"/>
        </w:rPr>
        <w:t>mail</w:t>
      </w:r>
      <w:r>
        <w:rPr>
          <w:rFonts w:ascii="Arial" w:hAnsi="Arial" w:cs="Arial"/>
          <w:sz w:val="20"/>
          <w:szCs w:val="20"/>
          <w:lang w:val="uk-UA"/>
        </w:rPr>
        <w:t xml:space="preserve">: </w:t>
      </w:r>
      <w:hyperlink r:id="rId4">
        <w:r>
          <w:rPr>
            <w:rStyle w:val="-"/>
            <w:rFonts w:ascii="Arial" w:hAnsi="Arial" w:cs="Arial"/>
            <w:sz w:val="20"/>
            <w:szCs w:val="20"/>
            <w:lang w:val="en-US"/>
          </w:rPr>
          <w:t>ck</w:t>
        </w:r>
        <w:r>
          <w:rPr>
            <w:rStyle w:val="-"/>
            <w:rFonts w:ascii="Arial" w:hAnsi="Arial" w:cs="Arial"/>
            <w:sz w:val="20"/>
            <w:szCs w:val="20"/>
            <w:lang w:val="uk-UA"/>
          </w:rPr>
          <w:t>.</w:t>
        </w:r>
        <w:r>
          <w:rPr>
            <w:rStyle w:val="-"/>
            <w:rFonts w:ascii="Arial" w:hAnsi="Arial" w:cs="Arial"/>
            <w:sz w:val="20"/>
            <w:szCs w:val="20"/>
            <w:lang w:val="en-US"/>
          </w:rPr>
          <w:t>zmi</w:t>
        </w:r>
        <w:r>
          <w:rPr>
            <w:rStyle w:val="-"/>
            <w:rFonts w:ascii="Arial" w:hAnsi="Arial" w:cs="Arial"/>
            <w:sz w:val="20"/>
            <w:szCs w:val="20"/>
            <w:lang w:val="uk-UA"/>
          </w:rPr>
          <w:t>@</w:t>
        </w:r>
        <w:r>
          <w:rPr>
            <w:rStyle w:val="-"/>
            <w:rFonts w:ascii="Arial" w:hAnsi="Arial" w:cs="Arial"/>
            <w:sz w:val="20"/>
            <w:szCs w:val="20"/>
            <w:lang w:val="en-US"/>
          </w:rPr>
          <w:t>tax</w:t>
        </w:r>
        <w:r>
          <w:rPr>
            <w:rStyle w:val="-"/>
            <w:rFonts w:ascii="Arial" w:hAnsi="Arial" w:cs="Arial"/>
            <w:sz w:val="20"/>
            <w:szCs w:val="20"/>
            <w:lang w:val="uk-UA"/>
          </w:rPr>
          <w:t>.</w:t>
        </w:r>
        <w:r>
          <w:rPr>
            <w:rStyle w:val="-"/>
            <w:rFonts w:ascii="Arial" w:hAnsi="Arial" w:cs="Arial"/>
            <w:sz w:val="20"/>
            <w:szCs w:val="20"/>
            <w:lang w:val="en-US"/>
          </w:rPr>
          <w:t>gov</w:t>
        </w:r>
        <w:r>
          <w:rPr>
            <w:rStyle w:val="-"/>
            <w:rFonts w:ascii="Arial" w:hAnsi="Arial" w:cs="Arial"/>
            <w:sz w:val="20"/>
            <w:szCs w:val="20"/>
            <w:lang w:val="uk-UA"/>
          </w:rPr>
          <w:t>.</w:t>
        </w:r>
        <w:r>
          <w:rPr>
            <w:rStyle w:val="-"/>
            <w:rFonts w:ascii="Arial" w:hAnsi="Arial" w:cs="Arial"/>
            <w:sz w:val="20"/>
            <w:szCs w:val="20"/>
            <w:lang w:val="en-US"/>
          </w:rPr>
          <w:t>ua</w:t>
        </w:r>
      </w:hyperlink>
      <w:r>
        <w:rPr>
          <w:rFonts w:ascii="Arial" w:hAnsi="Arial" w:cs="Arial"/>
          <w:sz w:val="20"/>
          <w:szCs w:val="20"/>
          <w:lang w:val="uk-UA"/>
        </w:rPr>
        <w:t xml:space="preserve"> </w:t>
      </w:r>
    </w:p>
    <w:p w:rsidR="007D63E8" w:rsidRDefault="007D63E8" w:rsidP="00017EB3">
      <w:pPr>
        <w:shd w:val="clear" w:color="auto" w:fill="FFFFFF"/>
        <w:ind w:firstLine="708"/>
        <w:jc w:val="both"/>
        <w:rPr>
          <w:color w:val="333333"/>
          <w:sz w:val="28"/>
          <w:szCs w:val="28"/>
          <w:lang w:val="uk-UA"/>
        </w:rPr>
      </w:pPr>
    </w:p>
    <w:p w:rsidR="007D63E8" w:rsidRPr="008C741A" w:rsidRDefault="007D63E8" w:rsidP="00017EB3">
      <w:pPr>
        <w:shd w:val="clear" w:color="auto" w:fill="FFFFFF"/>
        <w:ind w:firstLine="708"/>
        <w:jc w:val="both"/>
        <w:rPr>
          <w:color w:val="333333"/>
          <w:sz w:val="28"/>
          <w:szCs w:val="28"/>
          <w:lang w:val="uk-UA"/>
        </w:rPr>
      </w:pPr>
    </w:p>
    <w:p w:rsidR="007D63E8" w:rsidRPr="00D22C49" w:rsidRDefault="00E45AE6" w:rsidP="006C1CEE">
      <w:pPr>
        <w:shd w:val="clear" w:color="auto" w:fill="FFFFFF"/>
        <w:ind w:firstLine="708"/>
        <w:jc w:val="center"/>
        <w:rPr>
          <w:b/>
          <w:color w:val="333333"/>
          <w:kern w:val="36"/>
          <w:sz w:val="28"/>
          <w:szCs w:val="28"/>
          <w:lang w:val="uk-UA"/>
        </w:rPr>
      </w:pPr>
      <w:r w:rsidRPr="00D22C49">
        <w:rPr>
          <w:b/>
          <w:color w:val="333333"/>
          <w:kern w:val="36"/>
          <w:sz w:val="28"/>
          <w:szCs w:val="28"/>
          <w:lang w:val="en-US"/>
        </w:rPr>
        <w:t>C</w:t>
      </w:r>
      <w:r w:rsidR="007D63E8" w:rsidRPr="00D22C49">
        <w:rPr>
          <w:b/>
          <w:color w:val="333333"/>
          <w:kern w:val="36"/>
          <w:sz w:val="28"/>
          <w:szCs w:val="28"/>
          <w:lang w:val="uk-UA"/>
        </w:rPr>
        <w:t xml:space="preserve">прощено умови ліцензування для суб’єктів господарювання, які здійснюють зберігання пального </w:t>
      </w:r>
    </w:p>
    <w:p w:rsidR="006C1CEE" w:rsidRPr="008C741A" w:rsidRDefault="006C1CEE" w:rsidP="006C1CEE">
      <w:pPr>
        <w:shd w:val="clear" w:color="auto" w:fill="FFFFFF"/>
        <w:ind w:firstLine="708"/>
        <w:jc w:val="center"/>
        <w:rPr>
          <w:color w:val="333333"/>
          <w:sz w:val="28"/>
          <w:szCs w:val="28"/>
          <w:lang w:val="uk-UA"/>
        </w:rPr>
      </w:pPr>
    </w:p>
    <w:p w:rsidR="00017EB3" w:rsidRPr="008D6BAF" w:rsidRDefault="00733202" w:rsidP="00017EB3">
      <w:pPr>
        <w:shd w:val="clear" w:color="auto" w:fill="FFFFFF"/>
        <w:ind w:firstLine="708"/>
        <w:jc w:val="both"/>
        <w:rPr>
          <w:color w:val="333333"/>
          <w:sz w:val="28"/>
          <w:szCs w:val="28"/>
          <w:lang w:val="uk-UA"/>
        </w:rPr>
      </w:pPr>
      <w:r w:rsidRPr="00017EB3">
        <w:rPr>
          <w:color w:val="333333"/>
          <w:sz w:val="28"/>
          <w:szCs w:val="28"/>
          <w:lang w:val="uk-UA"/>
        </w:rPr>
        <w:t xml:space="preserve">Головне управління ДПС у Черкаській області </w:t>
      </w:r>
      <w:r w:rsidR="007D63E8">
        <w:rPr>
          <w:color w:val="333333"/>
          <w:sz w:val="28"/>
          <w:szCs w:val="28"/>
          <w:lang w:val="uk-UA"/>
        </w:rPr>
        <w:t>інформує</w:t>
      </w:r>
      <w:r w:rsidR="00017EB3" w:rsidRPr="00017EB3">
        <w:rPr>
          <w:color w:val="333333"/>
          <w:sz w:val="28"/>
          <w:szCs w:val="28"/>
          <w:lang w:val="uk-UA"/>
        </w:rPr>
        <w:t xml:space="preserve">, </w:t>
      </w:r>
      <w:r w:rsidR="00017EB3" w:rsidRPr="008D6BAF">
        <w:rPr>
          <w:color w:val="333333"/>
          <w:sz w:val="28"/>
          <w:szCs w:val="28"/>
          <w:lang w:val="uk-UA"/>
        </w:rPr>
        <w:t>що Законом України від 18.12.2019</w:t>
      </w:r>
      <w:r w:rsidR="002345BF">
        <w:rPr>
          <w:color w:val="333333"/>
          <w:sz w:val="28"/>
          <w:szCs w:val="28"/>
          <w:lang w:val="uk-UA"/>
        </w:rPr>
        <w:t>р.</w:t>
      </w:r>
      <w:r w:rsidR="00017EB3" w:rsidRPr="008D6BAF">
        <w:rPr>
          <w:color w:val="333333"/>
          <w:sz w:val="28"/>
          <w:szCs w:val="28"/>
          <w:lang w:val="uk-UA"/>
        </w:rPr>
        <w:t xml:space="preserve"> №391-ІХ «Про внесення змін до Податкового кодексу України та деяких інших законодавчих актів України (щодо покращення адміністрування акцизного податку)» внесено зміни зокрема до Закону України від 19.12.1995</w:t>
      </w:r>
      <w:r w:rsidR="002345BF">
        <w:rPr>
          <w:color w:val="333333"/>
          <w:sz w:val="28"/>
          <w:szCs w:val="28"/>
          <w:lang w:val="uk-UA"/>
        </w:rPr>
        <w:t>р.</w:t>
      </w:r>
      <w:r w:rsidR="00017EB3" w:rsidRPr="008D6BAF">
        <w:rPr>
          <w:color w:val="333333"/>
          <w:sz w:val="28"/>
          <w:szCs w:val="28"/>
          <w:lang w:val="uk-UA"/>
        </w:rPr>
        <w:t xml:space="preserve"> №481 «Про державне регулювання виробництва і обігу спирту етилового, коньячного і плодового, алкогольних напоїв, тютюнових виробів та пального» (далі – Закон №481).</w:t>
      </w:r>
    </w:p>
    <w:p w:rsidR="00017EB3" w:rsidRPr="008D6BAF" w:rsidRDefault="00017EB3" w:rsidP="00017EB3">
      <w:pPr>
        <w:shd w:val="clear" w:color="auto" w:fill="FFFFFF"/>
        <w:ind w:firstLine="708"/>
        <w:jc w:val="both"/>
        <w:rPr>
          <w:color w:val="333333"/>
          <w:sz w:val="28"/>
          <w:szCs w:val="28"/>
          <w:lang w:val="uk-UA"/>
        </w:rPr>
      </w:pPr>
      <w:r w:rsidRPr="000331F4">
        <w:rPr>
          <w:color w:val="333333"/>
          <w:sz w:val="28"/>
          <w:szCs w:val="28"/>
          <w:lang w:val="uk-UA"/>
        </w:rPr>
        <w:t>Зазначеними змінами, які набрали чинності з 29.12.2019</w:t>
      </w:r>
      <w:r w:rsidR="002345BF">
        <w:rPr>
          <w:color w:val="333333"/>
          <w:sz w:val="28"/>
          <w:szCs w:val="28"/>
          <w:lang w:val="uk-UA"/>
        </w:rPr>
        <w:t xml:space="preserve"> року</w:t>
      </w:r>
      <w:r w:rsidRPr="000331F4">
        <w:rPr>
          <w:color w:val="333333"/>
          <w:sz w:val="28"/>
          <w:szCs w:val="28"/>
          <w:lang w:val="uk-UA"/>
        </w:rPr>
        <w:t xml:space="preserve"> запроваджено</w:t>
      </w:r>
      <w:r w:rsidRPr="000331F4">
        <w:rPr>
          <w:color w:val="333333"/>
          <w:sz w:val="28"/>
          <w:szCs w:val="28"/>
        </w:rPr>
        <w:t> </w:t>
      </w:r>
      <w:r w:rsidRPr="000331F4">
        <w:rPr>
          <w:b/>
          <w:bCs/>
          <w:color w:val="333333"/>
          <w:sz w:val="28"/>
          <w:szCs w:val="28"/>
          <w:lang w:val="uk-UA"/>
        </w:rPr>
        <w:t>спрощення умов ліцензування для суб’єктів господарювання</w:t>
      </w:r>
      <w:r w:rsidRPr="000331F4">
        <w:rPr>
          <w:color w:val="333333"/>
          <w:sz w:val="28"/>
          <w:szCs w:val="28"/>
          <w:lang w:val="uk-UA"/>
        </w:rPr>
        <w:t>, а саме передбачено, що суб’єкти господарювання, які здійснюють роздрібну, оптову торгівлю пальним або зберігання пального виключно у споживчій тарі до 5 літрів, ліцензію на роздрібну або оптову торгівлю пальним або на зберігання пального не отримують.</w:t>
      </w:r>
    </w:p>
    <w:p w:rsidR="00017EB3" w:rsidRPr="00017EB3" w:rsidRDefault="008E41A9" w:rsidP="00017EB3">
      <w:pPr>
        <w:shd w:val="clear" w:color="auto" w:fill="FFFFFF"/>
        <w:ind w:firstLine="708"/>
        <w:jc w:val="both"/>
        <w:rPr>
          <w:color w:val="333333"/>
          <w:sz w:val="28"/>
          <w:szCs w:val="28"/>
          <w:lang w:val="uk-UA"/>
        </w:rPr>
      </w:pPr>
      <w:r>
        <w:rPr>
          <w:color w:val="333333"/>
          <w:sz w:val="28"/>
          <w:szCs w:val="28"/>
          <w:lang w:val="uk-UA"/>
        </w:rPr>
        <w:t xml:space="preserve">Звертаємо увагу, що </w:t>
      </w:r>
      <w:r w:rsidR="00017EB3" w:rsidRPr="008D6BAF">
        <w:rPr>
          <w:color w:val="333333"/>
          <w:sz w:val="28"/>
          <w:szCs w:val="28"/>
          <w:lang w:val="uk-UA"/>
        </w:rPr>
        <w:t>Закон № 481 доповнено нормою, яка встановлює, що суб’єкти господарювання, які здійснюють</w:t>
      </w:r>
      <w:r w:rsidR="00017EB3" w:rsidRPr="008D6BAF">
        <w:rPr>
          <w:color w:val="333333"/>
          <w:sz w:val="28"/>
          <w:szCs w:val="28"/>
        </w:rPr>
        <w:t> </w:t>
      </w:r>
      <w:r w:rsidR="00017EB3" w:rsidRPr="00017EB3">
        <w:rPr>
          <w:b/>
          <w:bCs/>
          <w:color w:val="333333"/>
          <w:sz w:val="28"/>
          <w:szCs w:val="28"/>
          <w:lang w:val="uk-UA"/>
        </w:rPr>
        <w:t>зберігання пального, яке не реалізовується іншим особам і використовується виключно для потреб власного споживання</w:t>
      </w:r>
      <w:r w:rsidR="00017EB3" w:rsidRPr="008D6BAF">
        <w:rPr>
          <w:color w:val="333333"/>
          <w:sz w:val="28"/>
          <w:szCs w:val="28"/>
        </w:rPr>
        <w:t> </w:t>
      </w:r>
      <w:r w:rsidR="00017EB3" w:rsidRPr="008D6BAF">
        <w:rPr>
          <w:color w:val="333333"/>
          <w:sz w:val="28"/>
          <w:szCs w:val="28"/>
          <w:lang w:val="uk-UA"/>
        </w:rPr>
        <w:t>чи промислової переробки,</w:t>
      </w:r>
      <w:r w:rsidR="00017EB3" w:rsidRPr="008D6BAF">
        <w:rPr>
          <w:color w:val="333333"/>
          <w:sz w:val="28"/>
          <w:szCs w:val="28"/>
        </w:rPr>
        <w:t> </w:t>
      </w:r>
      <w:r w:rsidR="00017EB3" w:rsidRPr="00017EB3">
        <w:rPr>
          <w:b/>
          <w:bCs/>
          <w:color w:val="333333"/>
          <w:sz w:val="28"/>
          <w:szCs w:val="28"/>
          <w:lang w:val="uk-UA"/>
        </w:rPr>
        <w:t>не подають копії документів</w:t>
      </w:r>
      <w:r>
        <w:rPr>
          <w:color w:val="333333"/>
          <w:sz w:val="28"/>
          <w:szCs w:val="28"/>
          <w:lang w:val="uk-UA"/>
        </w:rPr>
        <w:t>, передбачених ст.</w:t>
      </w:r>
      <w:r w:rsidR="00017EB3" w:rsidRPr="008D6BAF">
        <w:rPr>
          <w:color w:val="333333"/>
          <w:sz w:val="28"/>
          <w:szCs w:val="28"/>
          <w:lang w:val="uk-UA"/>
        </w:rPr>
        <w:t>15 Закону № 481</w:t>
      </w:r>
      <w:r>
        <w:rPr>
          <w:color w:val="333333"/>
          <w:sz w:val="28"/>
          <w:szCs w:val="28"/>
          <w:lang w:val="uk-UA"/>
        </w:rPr>
        <w:t>.</w:t>
      </w:r>
      <w:r w:rsidR="00017EB3" w:rsidRPr="008D6BAF">
        <w:rPr>
          <w:color w:val="333333"/>
          <w:sz w:val="28"/>
          <w:szCs w:val="28"/>
          <w:lang w:val="uk-UA"/>
        </w:rPr>
        <w:t xml:space="preserve"> </w:t>
      </w:r>
    </w:p>
    <w:p w:rsidR="00017EB3" w:rsidRPr="008D6BAF" w:rsidRDefault="00CC0E70" w:rsidP="00017EB3">
      <w:pPr>
        <w:shd w:val="clear" w:color="auto" w:fill="FFFFFF"/>
        <w:ind w:firstLine="708"/>
        <w:jc w:val="both"/>
        <w:rPr>
          <w:color w:val="333333"/>
          <w:sz w:val="28"/>
          <w:szCs w:val="28"/>
        </w:rPr>
      </w:pPr>
      <w:r w:rsidRPr="00411BAB">
        <w:rPr>
          <w:rStyle w:val="11"/>
        </w:rPr>
        <w:t xml:space="preserve">При цьому, слід зазначити </w:t>
      </w:r>
      <w:r>
        <w:rPr>
          <w:rStyle w:val="11"/>
          <w:lang w:val="uk-UA"/>
        </w:rPr>
        <w:t>т</w:t>
      </w:r>
      <w:r w:rsidR="00017EB3" w:rsidRPr="008D6BAF">
        <w:rPr>
          <w:color w:val="333333"/>
          <w:sz w:val="28"/>
          <w:szCs w:val="28"/>
        </w:rPr>
        <w:t>акі суб’єкти господарювання у заяві зазначають про використання пального виключно для потреб власного споживання чи промислової переробки, загальну місткість резервуарів (ємностей), що використовуються для зберігання пального, та їх фактичне місцезнаходження, а також фактичне місцезнаходження ємностей, що використовуються для зберігання пального.</w:t>
      </w:r>
    </w:p>
    <w:p w:rsidR="00017EB3" w:rsidRPr="00692247" w:rsidRDefault="00CC0E70" w:rsidP="00017EB3">
      <w:pPr>
        <w:shd w:val="clear" w:color="auto" w:fill="FFFFFF"/>
        <w:ind w:firstLine="708"/>
        <w:jc w:val="both"/>
        <w:rPr>
          <w:color w:val="333333"/>
          <w:sz w:val="28"/>
          <w:szCs w:val="28"/>
          <w:lang w:val="uk-UA"/>
        </w:rPr>
      </w:pPr>
      <w:r>
        <w:rPr>
          <w:rStyle w:val="11"/>
          <w:color w:val="000000"/>
        </w:rPr>
        <w:t>Також, звертаємо увагу,</w:t>
      </w:r>
      <w:r>
        <w:rPr>
          <w:rStyle w:val="11"/>
          <w:color w:val="000000"/>
          <w:lang w:val="uk-UA"/>
        </w:rPr>
        <w:t xml:space="preserve"> що</w:t>
      </w:r>
      <w:r w:rsidR="00017EB3" w:rsidRPr="008D6BAF">
        <w:rPr>
          <w:color w:val="333333"/>
          <w:sz w:val="28"/>
          <w:szCs w:val="28"/>
        </w:rPr>
        <w:t xml:space="preserve"> </w:t>
      </w:r>
      <w:r w:rsidR="00017EB3" w:rsidRPr="00017EB3">
        <w:rPr>
          <w:color w:val="333333"/>
          <w:sz w:val="28"/>
          <w:szCs w:val="28"/>
          <w:lang w:val="uk-UA"/>
        </w:rPr>
        <w:t>в</w:t>
      </w:r>
      <w:r w:rsidR="00017EB3" w:rsidRPr="00692247">
        <w:rPr>
          <w:color w:val="333333"/>
          <w:sz w:val="28"/>
          <w:szCs w:val="28"/>
        </w:rPr>
        <w:t>ідповідно до Бюджетного кодексу України, з урахуванням змін, внесених Законом України від 14 листопада 2019 року №294 «Про внесення змін до Бюджетного кодексу України», які набрали чинності з 01.01.2020 до доходів загального фонду бюджетів міст Автономної Республіки Крим та обласного значення, міст Києва та Севастополя, районних бюджетів, бюджетів об’єдн</w:t>
      </w:r>
      <w:r>
        <w:rPr>
          <w:color w:val="333333"/>
          <w:sz w:val="28"/>
          <w:szCs w:val="28"/>
        </w:rPr>
        <w:t>аних територіальних громад (ст.</w:t>
      </w:r>
      <w:r w:rsidR="00017EB3" w:rsidRPr="00692247">
        <w:rPr>
          <w:color w:val="333333"/>
          <w:sz w:val="28"/>
          <w:szCs w:val="28"/>
        </w:rPr>
        <w:t xml:space="preserve">62) та до доходів загального фонду бюджету Автономної Республіки Крим та обласних бюджетів (ст. 66) серед іншого належить плата за ліцензії на виробництво пального, на право оптової торгівлі пальним, на право роздрібної торгівлі пальним, на право зберігання пального, що зараховується  до міських бюджетів міст Києва та Севастополя ліцензіатами </w:t>
      </w:r>
      <w:r w:rsidR="00017EB3" w:rsidRPr="00692247">
        <w:rPr>
          <w:color w:val="333333"/>
          <w:sz w:val="28"/>
          <w:szCs w:val="28"/>
        </w:rPr>
        <w:lastRenderedPageBreak/>
        <w:t xml:space="preserve">за місцем здійснення діяльності; та плата за ліцензії на виробництво пального, на право оптової торгівлі пальним, на право роздрібної торгівлі пальним, на </w:t>
      </w:r>
      <w:r w:rsidR="00017EB3" w:rsidRPr="00692247">
        <w:rPr>
          <w:color w:val="333333"/>
          <w:sz w:val="28"/>
          <w:szCs w:val="28"/>
          <w:lang w:val="uk-UA"/>
        </w:rPr>
        <w:t>право зберігання пального, що зараховується до бюджету автономної Республіки Крим та обласних бюджетів ліцензіатами за місцем здійснення діяльності.</w:t>
      </w:r>
    </w:p>
    <w:p w:rsidR="00017EB3" w:rsidRPr="00017EB3" w:rsidRDefault="00017EB3" w:rsidP="00017EB3">
      <w:pPr>
        <w:shd w:val="clear" w:color="auto" w:fill="FFFFFF"/>
        <w:ind w:firstLine="708"/>
        <w:jc w:val="both"/>
        <w:rPr>
          <w:color w:val="333333"/>
          <w:sz w:val="28"/>
          <w:szCs w:val="28"/>
          <w:lang w:val="uk-UA"/>
        </w:rPr>
      </w:pPr>
      <w:r w:rsidRPr="00692247">
        <w:rPr>
          <w:color w:val="333333"/>
          <w:sz w:val="28"/>
          <w:szCs w:val="28"/>
          <w:lang w:val="uk-UA"/>
        </w:rPr>
        <w:t>Крім цього, згідно з ст. 15 Закону №481 плата за ліцензії зараховується до місцевих бюджетів.</w:t>
      </w:r>
    </w:p>
    <w:p w:rsidR="00733202" w:rsidRDefault="00017EB3" w:rsidP="00017EB3">
      <w:pPr>
        <w:shd w:val="clear" w:color="auto" w:fill="FFFFFF"/>
        <w:ind w:firstLine="708"/>
        <w:jc w:val="both"/>
        <w:rPr>
          <w:color w:val="333333"/>
          <w:sz w:val="28"/>
          <w:szCs w:val="28"/>
          <w:lang w:val="uk-UA"/>
        </w:rPr>
      </w:pPr>
      <w:r w:rsidRPr="004C1513">
        <w:rPr>
          <w:color w:val="333333"/>
          <w:sz w:val="28"/>
          <w:szCs w:val="28"/>
          <w:lang w:val="uk-UA"/>
        </w:rPr>
        <w:t>З метою надання практичної допомоги суб’єктам господарювання, які здійснюють зберігання пального</w:t>
      </w:r>
      <w:r>
        <w:rPr>
          <w:color w:val="333333"/>
          <w:sz w:val="28"/>
          <w:szCs w:val="28"/>
          <w:lang w:val="uk-UA"/>
        </w:rPr>
        <w:t>, надаємо зраз</w:t>
      </w:r>
      <w:r w:rsidRPr="004C1513">
        <w:rPr>
          <w:color w:val="333333"/>
          <w:sz w:val="28"/>
          <w:szCs w:val="28"/>
          <w:lang w:val="uk-UA"/>
        </w:rPr>
        <w:t>к</w:t>
      </w:r>
      <w:r>
        <w:rPr>
          <w:color w:val="333333"/>
          <w:sz w:val="28"/>
          <w:szCs w:val="28"/>
          <w:lang w:val="uk-UA"/>
        </w:rPr>
        <w:t>и</w:t>
      </w:r>
      <w:r w:rsidRPr="004C1513">
        <w:rPr>
          <w:color w:val="333333"/>
          <w:sz w:val="28"/>
          <w:szCs w:val="28"/>
          <w:lang w:val="uk-UA"/>
        </w:rPr>
        <w:t xml:space="preserve"> заяви для отримання ліцензі</w:t>
      </w:r>
      <w:r>
        <w:rPr>
          <w:color w:val="333333"/>
          <w:sz w:val="28"/>
          <w:szCs w:val="28"/>
          <w:lang w:val="uk-UA"/>
        </w:rPr>
        <w:t>й</w:t>
      </w:r>
      <w:r w:rsidRPr="004C1513">
        <w:rPr>
          <w:color w:val="333333"/>
          <w:sz w:val="28"/>
          <w:szCs w:val="28"/>
          <w:lang w:val="uk-UA"/>
        </w:rPr>
        <w:t>, який ма</w:t>
      </w:r>
      <w:r>
        <w:rPr>
          <w:color w:val="333333"/>
          <w:sz w:val="28"/>
          <w:szCs w:val="28"/>
          <w:lang w:val="uk-UA"/>
        </w:rPr>
        <w:t>ють</w:t>
      </w:r>
      <w:r w:rsidRPr="004C1513">
        <w:rPr>
          <w:color w:val="333333"/>
          <w:sz w:val="28"/>
          <w:szCs w:val="28"/>
          <w:lang w:val="uk-UA"/>
        </w:rPr>
        <w:t xml:space="preserve"> виключно рекомендаційний характер.</w:t>
      </w:r>
    </w:p>
    <w:p w:rsidR="00017EB3" w:rsidRDefault="00017EB3" w:rsidP="00017EB3">
      <w:pPr>
        <w:ind w:firstLine="5400"/>
        <w:rPr>
          <w:b/>
          <w:lang w:val="uk-UA"/>
        </w:rPr>
      </w:pPr>
    </w:p>
    <w:p w:rsidR="00842333" w:rsidRPr="00842333" w:rsidRDefault="00CC0E70" w:rsidP="00842333">
      <w:r>
        <w:rPr>
          <w:b/>
          <w:lang w:val="uk-UA"/>
        </w:rPr>
        <w:t>Зразки заяв на отримання ліцензій на право зберігання пального за посиланням</w:t>
      </w:r>
      <w:r w:rsidR="006C1CEE">
        <w:rPr>
          <w:b/>
          <w:lang w:val="uk-UA"/>
        </w:rPr>
        <w:t xml:space="preserve"> </w:t>
      </w:r>
      <w:hyperlink r:id="rId5" w:history="1">
        <w:r w:rsidR="00842333" w:rsidRPr="00DE49AE">
          <w:rPr>
            <w:rStyle w:val="a4"/>
          </w:rPr>
          <w:t>https://ck.tax.gov.ua/media-ark/news-ark/405074.html</w:t>
        </w:r>
      </w:hyperlink>
    </w:p>
    <w:p w:rsidR="00842333" w:rsidRPr="00842333" w:rsidRDefault="00842333" w:rsidP="00842333"/>
    <w:sectPr w:rsidR="00842333" w:rsidRPr="00842333" w:rsidSect="00E93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E3"/>
    <w:rsid w:val="00017EB3"/>
    <w:rsid w:val="000331F4"/>
    <w:rsid w:val="000621BE"/>
    <w:rsid w:val="000945B5"/>
    <w:rsid w:val="000C54BE"/>
    <w:rsid w:val="00143A70"/>
    <w:rsid w:val="00162EB4"/>
    <w:rsid w:val="00194897"/>
    <w:rsid w:val="001B0738"/>
    <w:rsid w:val="001B12CF"/>
    <w:rsid w:val="002345BF"/>
    <w:rsid w:val="00430DB3"/>
    <w:rsid w:val="0044359B"/>
    <w:rsid w:val="00492B71"/>
    <w:rsid w:val="004C1513"/>
    <w:rsid w:val="00567AE7"/>
    <w:rsid w:val="005769F5"/>
    <w:rsid w:val="005825AB"/>
    <w:rsid w:val="005A3BD1"/>
    <w:rsid w:val="005B1CBB"/>
    <w:rsid w:val="00602AAF"/>
    <w:rsid w:val="00623728"/>
    <w:rsid w:val="00630AE8"/>
    <w:rsid w:val="00692247"/>
    <w:rsid w:val="006C1CEE"/>
    <w:rsid w:val="00733202"/>
    <w:rsid w:val="007D63E8"/>
    <w:rsid w:val="00842333"/>
    <w:rsid w:val="008C741A"/>
    <w:rsid w:val="008D6BAF"/>
    <w:rsid w:val="008E41A9"/>
    <w:rsid w:val="00967C6A"/>
    <w:rsid w:val="00993D94"/>
    <w:rsid w:val="009C5EF7"/>
    <w:rsid w:val="009E0708"/>
    <w:rsid w:val="00AB31BD"/>
    <w:rsid w:val="00CC0E70"/>
    <w:rsid w:val="00D22C49"/>
    <w:rsid w:val="00D6064C"/>
    <w:rsid w:val="00D973E3"/>
    <w:rsid w:val="00DD60B9"/>
    <w:rsid w:val="00E115CE"/>
    <w:rsid w:val="00E15F07"/>
    <w:rsid w:val="00E45AE6"/>
    <w:rsid w:val="00E67286"/>
    <w:rsid w:val="00E93744"/>
    <w:rsid w:val="00F4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14D4C-7B59-49AB-BDBB-9686DF1E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5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D6B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3E3"/>
    <w:pPr>
      <w:spacing w:before="100" w:beforeAutospacing="1" w:after="100" w:afterAutospacing="1"/>
    </w:pPr>
  </w:style>
  <w:style w:type="character" w:styleId="a4">
    <w:name w:val="Hyperlink"/>
    <w:basedOn w:val="a0"/>
    <w:uiPriority w:val="99"/>
    <w:unhideWhenUsed/>
    <w:rsid w:val="00D973E3"/>
    <w:rPr>
      <w:color w:val="0000FF"/>
      <w:u w:val="single"/>
    </w:rPr>
  </w:style>
  <w:style w:type="character" w:styleId="a5">
    <w:name w:val="Strong"/>
    <w:basedOn w:val="a0"/>
    <w:uiPriority w:val="22"/>
    <w:qFormat/>
    <w:rsid w:val="00D973E3"/>
    <w:rPr>
      <w:b/>
      <w:bCs/>
    </w:rPr>
  </w:style>
  <w:style w:type="character" w:customStyle="1" w:styleId="10">
    <w:name w:val="Заголовок 1 Знак"/>
    <w:basedOn w:val="a0"/>
    <w:link w:val="1"/>
    <w:uiPriority w:val="9"/>
    <w:rsid w:val="008D6BAF"/>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8D6BAF"/>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D6BAF"/>
    <w:rPr>
      <w:rFonts w:ascii="Tahoma" w:hAnsi="Tahoma" w:cs="Tahoma"/>
      <w:sz w:val="16"/>
      <w:szCs w:val="16"/>
    </w:rPr>
  </w:style>
  <w:style w:type="character" w:styleId="a8">
    <w:name w:val="Emphasis"/>
    <w:basedOn w:val="a0"/>
    <w:uiPriority w:val="20"/>
    <w:qFormat/>
    <w:rsid w:val="008D6BAF"/>
    <w:rPr>
      <w:i/>
      <w:iCs/>
    </w:rPr>
  </w:style>
  <w:style w:type="character" w:customStyle="1" w:styleId="6qdm">
    <w:name w:val="_6qdm"/>
    <w:basedOn w:val="a0"/>
    <w:rsid w:val="00492B71"/>
  </w:style>
  <w:style w:type="character" w:customStyle="1" w:styleId="textexposedshow">
    <w:name w:val="text_exposed_show"/>
    <w:basedOn w:val="a0"/>
    <w:rsid w:val="00E15F07"/>
  </w:style>
  <w:style w:type="character" w:customStyle="1" w:styleId="11">
    <w:name w:val="Основной текст Знак1"/>
    <w:link w:val="a9"/>
    <w:uiPriority w:val="99"/>
    <w:rsid w:val="00CC0E70"/>
    <w:rPr>
      <w:rFonts w:ascii="Times New Roman" w:hAnsi="Times New Roman" w:cs="Times New Roman"/>
      <w:sz w:val="28"/>
      <w:szCs w:val="28"/>
      <w:shd w:val="clear" w:color="auto" w:fill="FFFFFF"/>
    </w:rPr>
  </w:style>
  <w:style w:type="paragraph" w:styleId="a9">
    <w:name w:val="Body Text"/>
    <w:basedOn w:val="a"/>
    <w:link w:val="11"/>
    <w:uiPriority w:val="99"/>
    <w:rsid w:val="00CC0E70"/>
    <w:pPr>
      <w:widowControl w:val="0"/>
      <w:shd w:val="clear" w:color="auto" w:fill="FFFFFF"/>
      <w:spacing w:after="240" w:line="240" w:lineRule="atLeast"/>
    </w:pPr>
    <w:rPr>
      <w:rFonts w:eastAsiaTheme="minorHAnsi"/>
      <w:sz w:val="28"/>
      <w:szCs w:val="28"/>
      <w:lang w:eastAsia="en-US"/>
    </w:rPr>
  </w:style>
  <w:style w:type="character" w:customStyle="1" w:styleId="aa">
    <w:name w:val="Основной текст Знак"/>
    <w:basedOn w:val="a0"/>
    <w:uiPriority w:val="99"/>
    <w:semiHidden/>
    <w:rsid w:val="00CC0E70"/>
    <w:rPr>
      <w:rFonts w:ascii="Times New Roman" w:eastAsia="Times New Roman" w:hAnsi="Times New Roman" w:cs="Times New Roman"/>
      <w:sz w:val="24"/>
      <w:szCs w:val="24"/>
      <w:lang w:eastAsia="ru-RU"/>
    </w:rPr>
  </w:style>
  <w:style w:type="character" w:customStyle="1" w:styleId="-">
    <w:name w:val="Интернет-ссылка"/>
    <w:basedOn w:val="a0"/>
    <w:unhideWhenUsed/>
    <w:rsid w:val="008C741A"/>
    <w:rPr>
      <w:color w:val="0000FF"/>
      <w:u w:val="single"/>
    </w:rPr>
  </w:style>
  <w:style w:type="paragraph" w:customStyle="1" w:styleId="12">
    <w:name w:val="Заголовок1"/>
    <w:basedOn w:val="a"/>
    <w:next w:val="a9"/>
    <w:rsid w:val="008C741A"/>
    <w:pPr>
      <w:keepNext/>
      <w:suppressAutoHyphens/>
      <w:spacing w:before="240"/>
      <w:jc w:val="center"/>
    </w:pPr>
    <w:rPr>
      <w:rFonts w:ascii="Calibri" w:eastAsia="Calibri" w:hAnsi="Calibri" w:cs="Calibri"/>
      <w:b/>
      <w:sz w:val="28"/>
      <w:lang w:val="uk-UA" w:eastAsia="zh-CN"/>
    </w:rPr>
  </w:style>
  <w:style w:type="paragraph" w:styleId="ab">
    <w:name w:val="Subtitle"/>
    <w:basedOn w:val="a"/>
    <w:link w:val="ac"/>
    <w:qFormat/>
    <w:rsid w:val="008C741A"/>
    <w:pPr>
      <w:suppressAutoHyphens/>
      <w:jc w:val="center"/>
    </w:pPr>
    <w:rPr>
      <w:b/>
      <w:i/>
      <w:sz w:val="28"/>
      <w:lang w:val="uk-UA" w:eastAsia="zh-CN"/>
    </w:rPr>
  </w:style>
  <w:style w:type="character" w:customStyle="1" w:styleId="ac">
    <w:name w:val="Подзаголовок Знак"/>
    <w:basedOn w:val="a0"/>
    <w:link w:val="ab"/>
    <w:rsid w:val="008C741A"/>
    <w:rPr>
      <w:rFonts w:ascii="Times New Roman" w:eastAsia="Times New Roman" w:hAnsi="Times New Roman" w:cs="Times New Roman"/>
      <w:b/>
      <w:i/>
      <w:sz w:val="28"/>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196">
      <w:bodyDiv w:val="1"/>
      <w:marLeft w:val="0"/>
      <w:marRight w:val="0"/>
      <w:marTop w:val="0"/>
      <w:marBottom w:val="0"/>
      <w:divBdr>
        <w:top w:val="none" w:sz="0" w:space="0" w:color="auto"/>
        <w:left w:val="none" w:sz="0" w:space="0" w:color="auto"/>
        <w:bottom w:val="none" w:sz="0" w:space="0" w:color="auto"/>
        <w:right w:val="none" w:sz="0" w:space="0" w:color="auto"/>
      </w:divBdr>
      <w:divsChild>
        <w:div w:id="216817737">
          <w:marLeft w:val="0"/>
          <w:marRight w:val="0"/>
          <w:marTop w:val="0"/>
          <w:marBottom w:val="75"/>
          <w:divBdr>
            <w:top w:val="none" w:sz="0" w:space="0" w:color="auto"/>
            <w:left w:val="none" w:sz="0" w:space="0" w:color="auto"/>
            <w:bottom w:val="none" w:sz="0" w:space="0" w:color="auto"/>
            <w:right w:val="none" w:sz="0" w:space="0" w:color="auto"/>
          </w:divBdr>
          <w:divsChild>
            <w:div w:id="578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8956">
      <w:bodyDiv w:val="1"/>
      <w:marLeft w:val="0"/>
      <w:marRight w:val="0"/>
      <w:marTop w:val="0"/>
      <w:marBottom w:val="0"/>
      <w:divBdr>
        <w:top w:val="none" w:sz="0" w:space="0" w:color="auto"/>
        <w:left w:val="none" w:sz="0" w:space="0" w:color="auto"/>
        <w:bottom w:val="none" w:sz="0" w:space="0" w:color="auto"/>
        <w:right w:val="none" w:sz="0" w:space="0" w:color="auto"/>
      </w:divBdr>
      <w:divsChild>
        <w:div w:id="555051590">
          <w:marLeft w:val="0"/>
          <w:marRight w:val="0"/>
          <w:marTop w:val="0"/>
          <w:marBottom w:val="75"/>
          <w:divBdr>
            <w:top w:val="none" w:sz="0" w:space="0" w:color="auto"/>
            <w:left w:val="none" w:sz="0" w:space="0" w:color="auto"/>
            <w:bottom w:val="none" w:sz="0" w:space="0" w:color="auto"/>
            <w:right w:val="none" w:sz="0" w:space="0" w:color="auto"/>
          </w:divBdr>
          <w:divsChild>
            <w:div w:id="1931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50338">
      <w:bodyDiv w:val="1"/>
      <w:marLeft w:val="0"/>
      <w:marRight w:val="0"/>
      <w:marTop w:val="0"/>
      <w:marBottom w:val="0"/>
      <w:divBdr>
        <w:top w:val="none" w:sz="0" w:space="0" w:color="auto"/>
        <w:left w:val="none" w:sz="0" w:space="0" w:color="auto"/>
        <w:bottom w:val="none" w:sz="0" w:space="0" w:color="auto"/>
        <w:right w:val="none" w:sz="0" w:space="0" w:color="auto"/>
      </w:divBdr>
    </w:div>
    <w:div w:id="997465103">
      <w:bodyDiv w:val="1"/>
      <w:marLeft w:val="0"/>
      <w:marRight w:val="0"/>
      <w:marTop w:val="0"/>
      <w:marBottom w:val="0"/>
      <w:divBdr>
        <w:top w:val="none" w:sz="0" w:space="0" w:color="auto"/>
        <w:left w:val="none" w:sz="0" w:space="0" w:color="auto"/>
        <w:bottom w:val="none" w:sz="0" w:space="0" w:color="auto"/>
        <w:right w:val="none" w:sz="0" w:space="0" w:color="auto"/>
      </w:divBdr>
      <w:divsChild>
        <w:div w:id="458374747">
          <w:marLeft w:val="0"/>
          <w:marRight w:val="0"/>
          <w:marTop w:val="0"/>
          <w:marBottom w:val="75"/>
          <w:divBdr>
            <w:top w:val="none" w:sz="0" w:space="0" w:color="auto"/>
            <w:left w:val="none" w:sz="0" w:space="0" w:color="auto"/>
            <w:bottom w:val="none" w:sz="0" w:space="0" w:color="auto"/>
            <w:right w:val="none" w:sz="0" w:space="0" w:color="auto"/>
          </w:divBdr>
          <w:divsChild>
            <w:div w:id="18224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203">
      <w:bodyDiv w:val="1"/>
      <w:marLeft w:val="0"/>
      <w:marRight w:val="0"/>
      <w:marTop w:val="0"/>
      <w:marBottom w:val="0"/>
      <w:divBdr>
        <w:top w:val="none" w:sz="0" w:space="0" w:color="auto"/>
        <w:left w:val="none" w:sz="0" w:space="0" w:color="auto"/>
        <w:bottom w:val="none" w:sz="0" w:space="0" w:color="auto"/>
        <w:right w:val="none" w:sz="0" w:space="0" w:color="auto"/>
      </w:divBdr>
      <w:divsChild>
        <w:div w:id="1031220820">
          <w:marLeft w:val="0"/>
          <w:marRight w:val="0"/>
          <w:marTop w:val="0"/>
          <w:marBottom w:val="75"/>
          <w:divBdr>
            <w:top w:val="none" w:sz="0" w:space="0" w:color="auto"/>
            <w:left w:val="none" w:sz="0" w:space="0" w:color="auto"/>
            <w:bottom w:val="none" w:sz="0" w:space="0" w:color="auto"/>
            <w:right w:val="none" w:sz="0" w:space="0" w:color="auto"/>
          </w:divBdr>
          <w:divsChild>
            <w:div w:id="18638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1206">
      <w:bodyDiv w:val="1"/>
      <w:marLeft w:val="0"/>
      <w:marRight w:val="0"/>
      <w:marTop w:val="0"/>
      <w:marBottom w:val="0"/>
      <w:divBdr>
        <w:top w:val="none" w:sz="0" w:space="0" w:color="auto"/>
        <w:left w:val="none" w:sz="0" w:space="0" w:color="auto"/>
        <w:bottom w:val="none" w:sz="0" w:space="0" w:color="auto"/>
        <w:right w:val="none" w:sz="0" w:space="0" w:color="auto"/>
      </w:divBdr>
      <w:divsChild>
        <w:div w:id="283267654">
          <w:marLeft w:val="0"/>
          <w:marRight w:val="0"/>
          <w:marTop w:val="0"/>
          <w:marBottom w:val="75"/>
          <w:divBdr>
            <w:top w:val="none" w:sz="0" w:space="0" w:color="auto"/>
            <w:left w:val="none" w:sz="0" w:space="0" w:color="auto"/>
            <w:bottom w:val="none" w:sz="0" w:space="0" w:color="auto"/>
            <w:right w:val="none" w:sz="0" w:space="0" w:color="auto"/>
          </w:divBdr>
          <w:divsChild>
            <w:div w:id="1863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7212">
      <w:bodyDiv w:val="1"/>
      <w:marLeft w:val="0"/>
      <w:marRight w:val="0"/>
      <w:marTop w:val="0"/>
      <w:marBottom w:val="0"/>
      <w:divBdr>
        <w:top w:val="none" w:sz="0" w:space="0" w:color="auto"/>
        <w:left w:val="none" w:sz="0" w:space="0" w:color="auto"/>
        <w:bottom w:val="none" w:sz="0" w:space="0" w:color="auto"/>
        <w:right w:val="none" w:sz="0" w:space="0" w:color="auto"/>
      </w:divBdr>
    </w:div>
    <w:div w:id="2057191458">
      <w:bodyDiv w:val="1"/>
      <w:marLeft w:val="0"/>
      <w:marRight w:val="0"/>
      <w:marTop w:val="0"/>
      <w:marBottom w:val="0"/>
      <w:divBdr>
        <w:top w:val="none" w:sz="0" w:space="0" w:color="auto"/>
        <w:left w:val="none" w:sz="0" w:space="0" w:color="auto"/>
        <w:bottom w:val="none" w:sz="0" w:space="0" w:color="auto"/>
        <w:right w:val="none" w:sz="0" w:space="0" w:color="auto"/>
      </w:divBdr>
      <w:divsChild>
        <w:div w:id="1481270202">
          <w:marLeft w:val="0"/>
          <w:marRight w:val="0"/>
          <w:marTop w:val="0"/>
          <w:marBottom w:val="75"/>
          <w:divBdr>
            <w:top w:val="none" w:sz="0" w:space="0" w:color="auto"/>
            <w:left w:val="none" w:sz="0" w:space="0" w:color="auto"/>
            <w:bottom w:val="none" w:sz="0" w:space="0" w:color="auto"/>
            <w:right w:val="none" w:sz="0" w:space="0" w:color="auto"/>
          </w:divBdr>
          <w:divsChild>
            <w:div w:id="1795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k.tax.gov.ua/media-ark/news-ark/405074.html" TargetMode="External"/><Relationship Id="rId4" Type="http://schemas.openxmlformats.org/officeDocument/2006/relationships/hyperlink" Target="mailto:ck.zmi@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Гощенко О. В.</dc:creator>
  <cp:lastModifiedBy>IT</cp:lastModifiedBy>
  <cp:revision>2</cp:revision>
  <cp:lastPrinted>2020-01-22T09:14:00Z</cp:lastPrinted>
  <dcterms:created xsi:type="dcterms:W3CDTF">2020-03-13T09:44:00Z</dcterms:created>
  <dcterms:modified xsi:type="dcterms:W3CDTF">2020-03-13T09:44:00Z</dcterms:modified>
</cp:coreProperties>
</file>