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A1" w:rsidRDefault="009570A1" w:rsidP="009570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page1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Затверджено рішенням </w:t>
      </w:r>
    </w:p>
    <w:p w:rsidR="009570A1" w:rsidRDefault="009570A1" w:rsidP="009570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Степанківської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сільської ради  </w:t>
      </w:r>
    </w:p>
    <w:p w:rsidR="009570A1" w:rsidRDefault="009570A1" w:rsidP="009570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12.12.2019 № 41-6/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ІІ</w:t>
      </w:r>
    </w:p>
    <w:p w:rsidR="009570A1" w:rsidRDefault="009570A1" w:rsidP="009570A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9570A1" w:rsidRDefault="009570A1" w:rsidP="009570A1">
      <w:pPr>
        <w:spacing w:after="0" w:line="240" w:lineRule="auto"/>
        <w:ind w:left="2836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________________ І.М.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Чекаленко</w:t>
      </w:r>
      <w:proofErr w:type="spellEnd"/>
    </w:p>
    <w:p w:rsidR="009570A1" w:rsidRDefault="009570A1" w:rsidP="0095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9570A1" w:rsidRDefault="009570A1" w:rsidP="0095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uk-UA"/>
        </w:rPr>
      </w:pPr>
    </w:p>
    <w:p w:rsidR="009570A1" w:rsidRDefault="009570A1" w:rsidP="0095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u w:val="single"/>
          <w:lang w:val="uk-UA" w:eastAsia="uk-UA"/>
        </w:rPr>
        <w:t>01-0</w:t>
      </w:r>
      <w:r w:rsidR="007E141B">
        <w:rPr>
          <w:rFonts w:ascii="Times New Roman" w:eastAsia="Times New Roman" w:hAnsi="Times New Roman" w:cs="Times New Roman"/>
          <w:b/>
          <w:u w:val="single"/>
          <w:lang w:val="uk-UA" w:eastAsia="uk-UA"/>
        </w:rPr>
        <w:t>9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lang w:val="uk-UA" w:eastAsia="uk-UA"/>
        </w:rPr>
        <w:t xml:space="preserve">  ІНФОРМАЦІЙНА КАРТКА </w:t>
      </w:r>
      <w:r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АД</w:t>
      </w:r>
      <w:r>
        <w:rPr>
          <w:rFonts w:ascii="Times New Roman" w:eastAsia="Times New Roman" w:hAnsi="Times New Roman" w:cs="Times New Roman"/>
          <w:b/>
          <w:bCs/>
          <w:spacing w:val="-2"/>
          <w:lang w:val="uk-UA" w:eastAsia="uk-UA"/>
        </w:rPr>
        <w:t>М</w:t>
      </w:r>
      <w:r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ІНІСТ</w:t>
      </w:r>
      <w:r>
        <w:rPr>
          <w:rFonts w:ascii="Times New Roman" w:eastAsia="Times New Roman" w:hAnsi="Times New Roman" w:cs="Times New Roman"/>
          <w:b/>
          <w:bCs/>
          <w:spacing w:val="-1"/>
          <w:lang w:val="uk-UA" w:eastAsia="uk-UA"/>
        </w:rPr>
        <w:t>Р</w:t>
      </w:r>
      <w:r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АТИ</w:t>
      </w:r>
      <w:r>
        <w:rPr>
          <w:rFonts w:ascii="Times New Roman" w:eastAsia="Times New Roman" w:hAnsi="Times New Roman" w:cs="Times New Roman"/>
          <w:b/>
          <w:bCs/>
          <w:spacing w:val="-2"/>
          <w:lang w:val="uk-UA" w:eastAsia="uk-UA"/>
        </w:rPr>
        <w:t>В</w:t>
      </w:r>
      <w:r>
        <w:rPr>
          <w:rFonts w:ascii="Times New Roman" w:eastAsia="Times New Roman" w:hAnsi="Times New Roman" w:cs="Times New Roman"/>
          <w:b/>
          <w:bCs/>
          <w:spacing w:val="2"/>
          <w:lang w:val="uk-UA" w:eastAsia="uk-UA"/>
        </w:rPr>
        <w:t>НОЇ ПОСЛУГИ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uk-UA"/>
        </w:rPr>
        <w:t xml:space="preserve"> </w:t>
      </w:r>
    </w:p>
    <w:p w:rsidR="009570A1" w:rsidRDefault="009570A1" w:rsidP="0095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caps/>
          <w:u w:val="single"/>
          <w:lang w:val="uk-UA" w:eastAsia="uk-UA"/>
        </w:rPr>
        <w:t>ПРИЙОМ ДОКУМЕНТІВ ДЛЯ</w:t>
      </w:r>
      <w:r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 xml:space="preserve"> ПРИЗНАЧЕННЯ ТИМЧАСОВОЇ </w:t>
      </w:r>
    </w:p>
    <w:p w:rsidR="009570A1" w:rsidRDefault="009570A1" w:rsidP="0095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aps/>
          <w:u w:val="single"/>
          <w:lang w:val="uk-UA" w:eastAsia="uk-UA"/>
        </w:rPr>
        <w:t>державної допомоги дітЯМ</w:t>
      </w:r>
    </w:p>
    <w:p w:rsidR="009570A1" w:rsidRDefault="009570A1" w:rsidP="009570A1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                                      (назва</w:t>
      </w:r>
      <w:r>
        <w:rPr>
          <w:rFonts w:ascii="Times New Roman" w:eastAsia="Times New Roman" w:hAnsi="Times New Roman" w:cs="Times New Roman"/>
          <w:spacing w:val="-3"/>
          <w:sz w:val="20"/>
          <w:szCs w:val="20"/>
          <w:lang w:val="uk-UA"/>
        </w:rPr>
        <w:t xml:space="preserve"> а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/>
        </w:rPr>
        <w:t>д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міністр</w:t>
      </w:r>
      <w:r>
        <w:rPr>
          <w:rFonts w:ascii="Times New Roman" w:eastAsia="Times New Roman" w:hAnsi="Times New Roman" w:cs="Times New Roman"/>
          <w:spacing w:val="3"/>
          <w:sz w:val="20"/>
          <w:szCs w:val="20"/>
          <w:lang w:val="uk-UA"/>
        </w:rPr>
        <w:t>ат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ивної</w:t>
      </w:r>
      <w:r>
        <w:rPr>
          <w:rFonts w:ascii="Times New Roman" w:eastAsia="Times New Roman" w:hAnsi="Times New Roman" w:cs="Times New Roman"/>
          <w:spacing w:val="-13"/>
          <w:sz w:val="20"/>
          <w:szCs w:val="20"/>
          <w:lang w:val="uk-UA"/>
        </w:rPr>
        <w:t xml:space="preserve"> п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uk-UA"/>
        </w:rPr>
        <w:t>о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  <w:lang w:val="uk-UA"/>
        </w:rPr>
        <w:t>с</w:t>
      </w:r>
      <w:r>
        <w:rPr>
          <w:rFonts w:ascii="Times New Roman" w:eastAsia="Times New Roman" w:hAnsi="Times New Roman" w:cs="Times New Roman"/>
          <w:w w:val="99"/>
          <w:sz w:val="20"/>
          <w:szCs w:val="20"/>
          <w:lang w:val="uk-UA"/>
        </w:rPr>
        <w:t>луг</w:t>
      </w:r>
      <w:r>
        <w:rPr>
          <w:rFonts w:ascii="Times New Roman" w:eastAsia="Times New Roman" w:hAnsi="Times New Roman" w:cs="Times New Roman"/>
          <w:spacing w:val="3"/>
          <w:w w:val="99"/>
          <w:sz w:val="20"/>
          <w:szCs w:val="20"/>
          <w:lang w:val="uk-UA"/>
        </w:rPr>
        <w:t>и</w:t>
      </w:r>
      <w:r>
        <w:rPr>
          <w:rFonts w:ascii="Times New Roman" w:eastAsia="Times New Roman" w:hAnsi="Times New Roman" w:cs="Times New Roman"/>
          <w:w w:val="98"/>
          <w:sz w:val="20"/>
          <w:szCs w:val="20"/>
          <w:lang w:val="uk-UA"/>
        </w:rPr>
        <w:t>)</w:t>
      </w:r>
    </w:p>
    <w:p w:rsidR="009570A1" w:rsidRDefault="009570A1" w:rsidP="0095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u w:val="single"/>
          <w:lang w:val="uk-UA"/>
        </w:rPr>
      </w:pPr>
    </w:p>
    <w:p w:rsidR="009570A1" w:rsidRDefault="009570A1" w:rsidP="009570A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 xml:space="preserve">Управління праці та соціального захисту населення </w:t>
      </w:r>
    </w:p>
    <w:p w:rsidR="009570A1" w:rsidRDefault="009570A1" w:rsidP="009570A1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val="uk-UA"/>
        </w:rPr>
        <w:t>Черкаської районної державної адміністрації</w:t>
      </w:r>
    </w:p>
    <w:p w:rsidR="009570A1" w:rsidRDefault="009570A1" w:rsidP="009570A1">
      <w:pPr>
        <w:spacing w:after="0" w:line="240" w:lineRule="auto"/>
        <w:ind w:right="-499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(найменування органу, який здійснює адміністративну послугу)</w:t>
      </w:r>
    </w:p>
    <w:p w:rsidR="009570A1" w:rsidRDefault="009570A1" w:rsidP="00957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  <w:r>
        <w:rPr>
          <w:rFonts w:ascii="Times New Roman CYR" w:eastAsia="Times New Roman" w:hAnsi="Times New Roman CYR" w:cs="Times New Roman CYR"/>
          <w:b/>
          <w:bCs/>
          <w:i/>
          <w:sz w:val="24"/>
          <w:szCs w:val="24"/>
          <w:lang w:val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"/>
        <w:gridCol w:w="2926"/>
        <w:gridCol w:w="5973"/>
      </w:tblGrid>
      <w:tr w:rsidR="009570A1" w:rsidTr="009570A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2" w:name="n14"/>
            <w:bookmarkEnd w:id="2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Інформація про центр надання адміністративних послуг</w:t>
            </w:r>
          </w:p>
        </w:tc>
      </w:tr>
      <w:tr w:rsidR="009570A1" w:rsidTr="009570A1">
        <w:tc>
          <w:tcPr>
            <w:tcW w:w="178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Центр надання адміністративних послуг</w:t>
            </w:r>
          </w:p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Степанківської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сільської ради</w:t>
            </w:r>
          </w:p>
        </w:tc>
      </w:tr>
      <w:tr w:rsidR="009570A1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70A1" w:rsidRDefault="009570A1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вул. Героїв України, буд. 80,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Хацьки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Черкаського  району Черкаської області,  19634</w:t>
            </w:r>
          </w:p>
        </w:tc>
      </w:tr>
      <w:tr w:rsidR="009570A1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Понеділок з 09.00 по 20.00</w:t>
            </w:r>
          </w:p>
          <w:p w:rsidR="009570A1" w:rsidRDefault="009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Вівторок-п’ятниця з 09.00 по 16.00</w:t>
            </w:r>
          </w:p>
          <w:p w:rsidR="009570A1" w:rsidRDefault="009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ЦНАП працює без перерви на обід</w:t>
            </w:r>
          </w:p>
          <w:p w:rsidR="009570A1" w:rsidRDefault="009570A1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Субота, неділя – вихідні дні.</w:t>
            </w:r>
          </w:p>
        </w:tc>
      </w:tr>
      <w:tr w:rsidR="009570A1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.: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(0472)587375, 306573</w:t>
            </w:r>
          </w:p>
          <w:p w:rsidR="009570A1" w:rsidRDefault="009570A1">
            <w:pPr>
              <w:spacing w:after="0" w:line="240" w:lineRule="auto"/>
              <w:ind w:hanging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Веб-сайт: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uk-UA"/>
                </w:rPr>
                <w:t>https://stepankivska.gr.org.ua/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/>
              </w:rPr>
              <w:t>/</w:t>
            </w:r>
          </w:p>
          <w:p w:rsidR="009570A1" w:rsidRDefault="0095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46464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Електронна пошта: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stepanki.rada@ukr.net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9570A1" w:rsidTr="009570A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172E9" w:rsidRPr="007E141B" w:rsidTr="00FA72F0">
        <w:trPr>
          <w:trHeight w:val="166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Pr="008172E9" w:rsidRDefault="008172E9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Сімейний кодекс України від 10.01.2002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2947-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(зі змінами)</w:t>
            </w:r>
          </w:p>
        </w:tc>
      </w:tr>
      <w:tr w:rsidR="008172E9" w:rsidRPr="007E141B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Pr="008172E9" w:rsidRDefault="008172E9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Постанова Кабінету Міністрів України від 22.02.2006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189 "Про затвердження Порядку призначення і виплати,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невідоме"</w:t>
            </w:r>
          </w:p>
        </w:tc>
      </w:tr>
      <w:tr w:rsidR="008172E9" w:rsidRPr="007E141B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Pr="008172E9" w:rsidRDefault="008172E9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Наказ Міністерства соціальної політики України від 21.04.2015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441 "Про затвердження форми Заяви про призначення усіх видів соціальної допомоги, компенсацій та пільг" (</w:t>
            </w:r>
            <w:hyperlink r:id="rId5" w:history="1">
              <w:r w:rsidRPr="008172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Форма </w:t>
              </w:r>
              <w:r w:rsidRPr="009F6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</w:t>
              </w:r>
              <w:r w:rsidRPr="008172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 441</w:t>
              </w:r>
            </w:hyperlink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), зареєстрований у Міністерстві юстиції України 28.04.2015 за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475/26920; наказ Міністерства праці та соціальної політики України від 22.07.2003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204 "Про затвердження форми Декларації про доходи та майновий стан осіб, які звернулися за призначенням всіх видів соціальної 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допомоги, та довідки про склад сім'ї або зареєстрованих у житловому приміщенні/будинку осіб", зареєстрований у Міністерстві юстиції України 13.08.2003 за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709/8030; Методика обчислення сукупного доходу сім'ї для всіх видів соціальної допомоги, затверджена наказом Міністерства праці та соціальної політики України, Міністерства економіки та з питань європейської інтеграції України, Міністерства фінансів України, Державного комітету статистики України, Державного комітету молодіжної політики, спорту і туризму від 15.11.2001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486/202/524/455/3370, зареєстрованим в Міністерстві юстиції України 07.02.2002 за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112/6400</w:t>
            </w:r>
          </w:p>
        </w:tc>
      </w:tr>
      <w:tr w:rsidR="009570A1" w:rsidTr="009570A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8172E9" w:rsidRPr="008172E9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Pr="009F6D3D" w:rsidRDefault="008172E9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дітей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ухиляються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аліментів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можливості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утримувати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перебування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невідоме</w:t>
            </w:r>
            <w:proofErr w:type="spellEnd"/>
          </w:p>
        </w:tc>
      </w:tr>
      <w:tr w:rsidR="008172E9" w:rsidRPr="007E141B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Pr="008172E9" w:rsidRDefault="008172E9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506"/>
            <w:bookmarkEnd w:id="3"/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соціальної політики України від 21.04.2015 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441 (</w:t>
            </w:r>
            <w:hyperlink r:id="rId6" w:history="1">
              <w:r w:rsidRPr="008172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Форма </w:t>
              </w:r>
              <w:r w:rsidRPr="009F6D3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N</w:t>
              </w:r>
              <w:r w:rsidRPr="008172E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 xml:space="preserve"> 441</w:t>
              </w:r>
            </w:hyperlink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(при пред'явленні паспорта або іншого документа, що посвідчує особу);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копія свідоцтва про народження дитини (з пред'явленням оригіналу);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декларація про доходи та майновий стан осіб, що звернулися за призначенням усіх видів соціальної допомоги (заповнюється на підставі довідок про доходи кожного члена сім'ї).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Залежно від підстав, на яких призначається тимчасова допомога, додатково подаються: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рішення суду (виконавчий лист) про стягнення з одного з батьків аліментів на дитину; довідка державної виконавчої служби, що підтверджує факт несплати аліментів одним з батьків протягом шести місяців, що передують місяцю звернення;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а також перебування на строковій військовій службі;</w:t>
            </w:r>
            <w:r w:rsidRP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повідомлення органу внутрішніх справ про те, що місце проживання (перебування) одного з батьків дитини не встановлено</w:t>
            </w:r>
          </w:p>
        </w:tc>
      </w:tr>
      <w:tr w:rsidR="009570A1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Заява та документи, необхідні для призначення допомоги, подаються особою, яка претендує на призначення допомоги самостійно (через ЦНАП)</w:t>
            </w:r>
          </w:p>
        </w:tc>
      </w:tr>
      <w:tr w:rsidR="009570A1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570A1" w:rsidRDefault="009570A1">
            <w:pPr>
              <w:spacing w:after="0" w:line="240" w:lineRule="auto"/>
              <w:ind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Адміністративна послуга надається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безоплатно</w:t>
            </w:r>
          </w:p>
          <w:p w:rsidR="009570A1" w:rsidRDefault="009570A1">
            <w:pPr>
              <w:spacing w:after="0" w:line="240" w:lineRule="auto"/>
              <w:ind w:firstLine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9570A1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пізніше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рішенням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172E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тимчасової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зберігається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особовій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отримувача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</w:tr>
      <w:tr w:rsidR="008172E9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Pr="009F6D3D" w:rsidRDefault="008172E9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Середньомісячний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сукупний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дохід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сім'ї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розрахунку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особу за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шість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місяців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перевищує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прожиткового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мінімуму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дитини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відповідного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віку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заяви не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виявлення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поданих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документах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недостовірної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подана особою, яка не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</w:tr>
      <w:tr w:rsidR="008172E9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Default="008172E9" w:rsidP="008172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72E9" w:rsidRPr="009F6D3D" w:rsidRDefault="008172E9" w:rsidP="008172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відмова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призначенні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6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</w:tr>
      <w:tr w:rsidR="009570A1" w:rsidTr="009570A1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7" w:name="o638"/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9570A1" w:rsidRDefault="00957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9570A1" w:rsidRDefault="009570A1" w:rsidP="0095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8" w:name="n43"/>
      <w:bookmarkEnd w:id="8"/>
    </w:p>
    <w:p w:rsidR="009570A1" w:rsidRDefault="009570A1" w:rsidP="0095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570A1" w:rsidRDefault="009570A1" w:rsidP="009570A1"/>
    <w:p w:rsidR="00C22729" w:rsidRDefault="00C22729"/>
    <w:sectPr w:rsidR="00C2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96"/>
    <w:rsid w:val="00202096"/>
    <w:rsid w:val="007E141B"/>
    <w:rsid w:val="008172E9"/>
    <w:rsid w:val="009570A1"/>
    <w:rsid w:val="00C22729"/>
    <w:rsid w:val="00FA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00DD"/>
  <w15:chartTrackingRefBased/>
  <w15:docId w15:val="{2889E922-DFE4-4C4B-A96C-803C2F063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0A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1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4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ument.ua/pro-zatverdzhennja-formi-zajavi-pro-priznachennja-usih-vidiv-doc227496.html" TargetMode="External"/><Relationship Id="rId5" Type="http://schemas.openxmlformats.org/officeDocument/2006/relationships/hyperlink" Target="http://document.ua/pro-zatverdzhennja-formi-zajavi-pro-priznachennja-usih-vidiv-doc227496.html" TargetMode="External"/><Relationship Id="rId4" Type="http://schemas.openxmlformats.org/officeDocument/2006/relationships/hyperlink" Target="https://stepankivska.gr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Jurist</cp:lastModifiedBy>
  <cp:revision>7</cp:revision>
  <cp:lastPrinted>2020-01-23T11:15:00Z</cp:lastPrinted>
  <dcterms:created xsi:type="dcterms:W3CDTF">2020-01-23T10:07:00Z</dcterms:created>
  <dcterms:modified xsi:type="dcterms:W3CDTF">2020-01-23T11:15:00Z</dcterms:modified>
</cp:coreProperties>
</file>