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60" w:rsidRDefault="00D75160" w:rsidP="00D75160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D75160" w:rsidRPr="005E54B7" w:rsidRDefault="00D75160" w:rsidP="00D75160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D75160" w:rsidRPr="00780E64" w:rsidRDefault="00D75160" w:rsidP="00D75160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D75160" w:rsidRDefault="00D75160" w:rsidP="00D75160">
      <w:pPr>
        <w:ind w:firstLine="5103"/>
        <w:rPr>
          <w:color w:val="000000"/>
          <w:sz w:val="24"/>
          <w:szCs w:val="24"/>
        </w:rPr>
      </w:pPr>
    </w:p>
    <w:p w:rsidR="00D75160" w:rsidRPr="005E54B7" w:rsidRDefault="00D75160" w:rsidP="00D75160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AB5925" w:rsidRPr="004C7089" w:rsidRDefault="00AB5925" w:rsidP="00A92D38">
      <w:pPr>
        <w:spacing w:line="251" w:lineRule="exact"/>
        <w:jc w:val="right"/>
        <w:rPr>
          <w:b/>
          <w:sz w:val="24"/>
          <w:szCs w:val="24"/>
          <w:lang w:eastAsia="uk-UA"/>
        </w:rPr>
      </w:pPr>
    </w:p>
    <w:p w:rsidR="004C7089" w:rsidRPr="004C7089" w:rsidRDefault="00AB5925" w:rsidP="000A3268">
      <w:pPr>
        <w:jc w:val="center"/>
        <w:rPr>
          <w:b/>
          <w:sz w:val="24"/>
          <w:szCs w:val="24"/>
          <w:lang w:eastAsia="uk-UA"/>
        </w:rPr>
      </w:pPr>
      <w:r w:rsidRPr="00C97321">
        <w:rPr>
          <w:b/>
          <w:sz w:val="24"/>
          <w:szCs w:val="24"/>
          <w:u w:val="single"/>
          <w:lang w:eastAsia="uk-UA"/>
        </w:rPr>
        <w:t>06-05</w:t>
      </w:r>
      <w:r>
        <w:rPr>
          <w:b/>
          <w:sz w:val="24"/>
          <w:szCs w:val="24"/>
          <w:lang w:eastAsia="uk-UA"/>
        </w:rPr>
        <w:t xml:space="preserve">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CC1D42" w:rsidRDefault="00CC1D42" w:rsidP="000A3268">
      <w:pPr>
        <w:spacing w:line="234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ДЕРЖАВНА РЕЄСТРАЦІЯ ПЕРЕХОДУ ЮРИДИЧНОЇ ОСОБИ НА ДІЯЛЬНІСТЬ НА ПІДСТАВІ МОДЕЛЬНОГО СТАТУТУ (КРІМ ГРОМАДСЬКОГО ФОРМУВАННЯ)</w:t>
      </w:r>
    </w:p>
    <w:p w:rsidR="009C513E" w:rsidRDefault="009C513E" w:rsidP="000A3268">
      <w:pPr>
        <w:spacing w:line="2" w:lineRule="exact"/>
        <w:jc w:val="center"/>
        <w:rPr>
          <w:b/>
          <w:sz w:val="24"/>
          <w:u w:val="single"/>
        </w:rPr>
      </w:pPr>
    </w:p>
    <w:p w:rsidR="00CC1D42" w:rsidRDefault="00CC1D42" w:rsidP="000A3268">
      <w:pPr>
        <w:spacing w:line="2" w:lineRule="exact"/>
        <w:jc w:val="center"/>
        <w:rPr>
          <w:sz w:val="24"/>
        </w:rPr>
      </w:pPr>
    </w:p>
    <w:p w:rsidR="009C513E" w:rsidRPr="00733DE7" w:rsidRDefault="009C513E" w:rsidP="000A3268">
      <w:pPr>
        <w:spacing w:line="0" w:lineRule="atLeast"/>
        <w:jc w:val="center"/>
        <w:rPr>
          <w:sz w:val="20"/>
          <w:szCs w:val="20"/>
        </w:rPr>
      </w:pPr>
      <w:r w:rsidRPr="00733DE7">
        <w:rPr>
          <w:sz w:val="20"/>
          <w:szCs w:val="20"/>
        </w:rPr>
        <w:t>(назва адміністративної послуги)</w:t>
      </w:r>
    </w:p>
    <w:p w:rsidR="00242F2D" w:rsidRDefault="00242F2D" w:rsidP="000A3268">
      <w:pPr>
        <w:spacing w:line="0" w:lineRule="atLeast"/>
        <w:jc w:val="center"/>
        <w:rPr>
          <w:sz w:val="22"/>
        </w:rPr>
      </w:pPr>
      <w:bookmarkStart w:id="1" w:name="_GoBack"/>
      <w:bookmarkEnd w:id="1"/>
    </w:p>
    <w:p w:rsidR="009C513E" w:rsidRDefault="009C513E" w:rsidP="000A3268">
      <w:pPr>
        <w:spacing w:line="11" w:lineRule="exact"/>
        <w:jc w:val="center"/>
        <w:rPr>
          <w:sz w:val="24"/>
        </w:rPr>
      </w:pPr>
    </w:p>
    <w:p w:rsidR="000A3268" w:rsidRDefault="00AB5925" w:rsidP="000A3268">
      <w:pPr>
        <w:spacing w:line="249" w:lineRule="auto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>Центр н</w:t>
      </w:r>
      <w:r w:rsidR="00D75160">
        <w:rPr>
          <w:b/>
          <w:sz w:val="23"/>
          <w:u w:val="single"/>
        </w:rPr>
        <w:t>адання адміністративних послуг</w:t>
      </w:r>
    </w:p>
    <w:p w:rsidR="00AB5925" w:rsidRDefault="00AB5925" w:rsidP="000A3268">
      <w:pPr>
        <w:spacing w:line="249" w:lineRule="auto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виконавчого комітету </w:t>
      </w:r>
      <w:r w:rsidR="00D75160">
        <w:rPr>
          <w:b/>
          <w:sz w:val="23"/>
          <w:u w:val="single"/>
        </w:rPr>
        <w:t>Степанкі</w:t>
      </w:r>
      <w:r w:rsidR="00492003">
        <w:rPr>
          <w:b/>
          <w:sz w:val="23"/>
          <w:u w:val="single"/>
        </w:rPr>
        <w:t>вської</w:t>
      </w:r>
      <w:r>
        <w:rPr>
          <w:b/>
          <w:sz w:val="23"/>
          <w:u w:val="single"/>
        </w:rPr>
        <w:t xml:space="preserve"> сільської ради</w:t>
      </w:r>
    </w:p>
    <w:p w:rsidR="00AB5925" w:rsidRPr="00AC09DF" w:rsidRDefault="00AB5925" w:rsidP="000A3268">
      <w:pPr>
        <w:jc w:val="center"/>
        <w:rPr>
          <w:b/>
          <w:sz w:val="16"/>
          <w:szCs w:val="16"/>
          <w:lang w:eastAsia="uk-UA"/>
        </w:rPr>
      </w:pPr>
      <w:r w:rsidRPr="00AC09DF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AC09DF">
        <w:rPr>
          <w:b/>
          <w:sz w:val="16"/>
          <w:szCs w:val="16"/>
          <w:lang w:eastAsia="uk-UA"/>
        </w:rPr>
        <w:t>)</w:t>
      </w:r>
    </w:p>
    <w:p w:rsidR="00350A01" w:rsidRDefault="00350A01" w:rsidP="009905F9">
      <w:pPr>
        <w:jc w:val="center"/>
        <w:rPr>
          <w:b/>
          <w:sz w:val="26"/>
          <w:szCs w:val="26"/>
          <w:lang w:eastAsia="uk-UA"/>
        </w:rPr>
      </w:pPr>
    </w:p>
    <w:tbl>
      <w:tblPr>
        <w:tblStyle w:val="a4"/>
        <w:tblW w:w="5028" w:type="pct"/>
        <w:tblLook w:val="04A0" w:firstRow="1" w:lastRow="0" w:firstColumn="1" w:lastColumn="0" w:noHBand="0" w:noVBand="1"/>
      </w:tblPr>
      <w:tblGrid>
        <w:gridCol w:w="676"/>
        <w:gridCol w:w="2693"/>
        <w:gridCol w:w="7395"/>
      </w:tblGrid>
      <w:tr w:rsidR="00ED29D5" w:rsidRPr="00AE3518" w:rsidTr="00FD1443">
        <w:tc>
          <w:tcPr>
            <w:tcW w:w="5000" w:type="pct"/>
            <w:gridSpan w:val="3"/>
            <w:hideMark/>
          </w:tcPr>
          <w:p w:rsidR="00ED29D5" w:rsidRPr="00AE3518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E3518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D75160" w:rsidRPr="00AE3518" w:rsidTr="00C97321">
        <w:tc>
          <w:tcPr>
            <w:tcW w:w="314" w:type="pct"/>
            <w:hideMark/>
          </w:tcPr>
          <w:p w:rsidR="00D75160" w:rsidRPr="00AE3518" w:rsidRDefault="00D75160" w:rsidP="00D7516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51" w:type="pct"/>
            <w:hideMark/>
          </w:tcPr>
          <w:p w:rsidR="00D75160" w:rsidRPr="00AE3518" w:rsidRDefault="00D75160" w:rsidP="00D7516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35" w:type="pct"/>
            <w:vAlign w:val="center"/>
            <w:hideMark/>
          </w:tcPr>
          <w:p w:rsidR="00D75160" w:rsidRPr="002B6825" w:rsidRDefault="00D75160" w:rsidP="00D75160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D75160" w:rsidRPr="00AE3518" w:rsidTr="00C97321">
        <w:tc>
          <w:tcPr>
            <w:tcW w:w="314" w:type="pct"/>
            <w:hideMark/>
          </w:tcPr>
          <w:p w:rsidR="00D75160" w:rsidRPr="00AE3518" w:rsidRDefault="00D75160" w:rsidP="00D7516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51" w:type="pct"/>
            <w:hideMark/>
          </w:tcPr>
          <w:p w:rsidR="00D75160" w:rsidRPr="00AE3518" w:rsidRDefault="00D75160" w:rsidP="00D7516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35" w:type="pct"/>
            <w:hideMark/>
          </w:tcPr>
          <w:p w:rsidR="00D75160" w:rsidRDefault="00D75160" w:rsidP="00D7516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D75160" w:rsidRPr="00A51300" w:rsidRDefault="00D75160" w:rsidP="00D7516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D75160" w:rsidRPr="00A51300" w:rsidRDefault="00D75160" w:rsidP="00D7516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D75160" w:rsidRPr="00E33114" w:rsidRDefault="00D75160" w:rsidP="00D75160">
            <w:pPr>
              <w:pStyle w:val="ac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D75160" w:rsidRPr="00AE3518" w:rsidTr="00C97321">
        <w:tc>
          <w:tcPr>
            <w:tcW w:w="314" w:type="pct"/>
            <w:hideMark/>
          </w:tcPr>
          <w:p w:rsidR="00D75160" w:rsidRPr="00AE3518" w:rsidRDefault="00D75160" w:rsidP="00D7516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1" w:type="pct"/>
            <w:hideMark/>
          </w:tcPr>
          <w:p w:rsidR="00D75160" w:rsidRPr="00AE3518" w:rsidRDefault="00D75160" w:rsidP="00D75160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35" w:type="pct"/>
            <w:hideMark/>
          </w:tcPr>
          <w:p w:rsidR="00D75160" w:rsidRPr="00A51300" w:rsidRDefault="00D75160" w:rsidP="00D75160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D75160" w:rsidRPr="00E97082" w:rsidRDefault="00D75160" w:rsidP="00D75160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D75160" w:rsidRPr="00780E64" w:rsidRDefault="00D75160" w:rsidP="00D75160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AE3518" w:rsidTr="00FD1443">
        <w:tc>
          <w:tcPr>
            <w:tcW w:w="5000" w:type="pct"/>
            <w:gridSpan w:val="3"/>
            <w:hideMark/>
          </w:tcPr>
          <w:p w:rsidR="00ED29D5" w:rsidRPr="00AE3518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E35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AE3518" w:rsidTr="00C97321">
        <w:tc>
          <w:tcPr>
            <w:tcW w:w="314" w:type="pct"/>
            <w:hideMark/>
          </w:tcPr>
          <w:p w:rsidR="00ED29D5" w:rsidRPr="00AE3518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51" w:type="pct"/>
            <w:hideMark/>
          </w:tcPr>
          <w:p w:rsidR="00ED29D5" w:rsidRPr="00AE3518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35" w:type="pct"/>
            <w:hideMark/>
          </w:tcPr>
          <w:p w:rsidR="00ED29D5" w:rsidRPr="00AE3518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AE3518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AE3518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AE3518" w:rsidTr="00C97321">
        <w:tc>
          <w:tcPr>
            <w:tcW w:w="314" w:type="pct"/>
            <w:hideMark/>
          </w:tcPr>
          <w:p w:rsidR="00ED29D5" w:rsidRPr="00AE3518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51" w:type="pct"/>
            <w:hideMark/>
          </w:tcPr>
          <w:p w:rsidR="00ED29D5" w:rsidRPr="00AE3518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35" w:type="pct"/>
            <w:hideMark/>
          </w:tcPr>
          <w:p w:rsidR="00ED29D5" w:rsidRPr="00AE3518" w:rsidRDefault="00ED29D5" w:rsidP="00FD1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D29D5" w:rsidRPr="00AE3518" w:rsidTr="00C97321">
        <w:tc>
          <w:tcPr>
            <w:tcW w:w="314" w:type="pct"/>
            <w:hideMark/>
          </w:tcPr>
          <w:p w:rsidR="00ED29D5" w:rsidRPr="00AE3518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51" w:type="pct"/>
            <w:hideMark/>
          </w:tcPr>
          <w:p w:rsidR="00ED29D5" w:rsidRPr="00AE3518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35" w:type="pct"/>
            <w:hideMark/>
          </w:tcPr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</w:rPr>
              <w:t>1. 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</w:rPr>
              <w:t>18.11.2016 за № 1500/29630;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</w:rPr>
              <w:t>2.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D29D5" w:rsidRPr="00AE3518" w:rsidRDefault="003236E0" w:rsidP="003236E0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</w:rPr>
              <w:t>3.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D29D5" w:rsidRPr="00AE3518" w:rsidTr="00FD1443">
        <w:tc>
          <w:tcPr>
            <w:tcW w:w="5000" w:type="pct"/>
            <w:gridSpan w:val="3"/>
            <w:hideMark/>
          </w:tcPr>
          <w:p w:rsidR="00ED29D5" w:rsidRPr="00AE3518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E35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AE3518" w:rsidTr="00C97321">
        <w:tc>
          <w:tcPr>
            <w:tcW w:w="314" w:type="pct"/>
          </w:tcPr>
          <w:p w:rsidR="009C513E" w:rsidRPr="00AE3518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51" w:type="pct"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35" w:type="pct"/>
          </w:tcPr>
          <w:p w:rsidR="009C513E" w:rsidRPr="00AE3518" w:rsidRDefault="00451FCE" w:rsidP="00451FC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Звернення уповноваженого представника юридичної особи (далі – заявник)</w:t>
            </w:r>
          </w:p>
        </w:tc>
      </w:tr>
      <w:tr w:rsidR="009C513E" w:rsidRPr="00AE3518" w:rsidTr="00C97321">
        <w:tc>
          <w:tcPr>
            <w:tcW w:w="314" w:type="pct"/>
            <w:hideMark/>
          </w:tcPr>
          <w:p w:rsidR="009C513E" w:rsidRPr="00AE351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51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</w:t>
            </w:r>
            <w:r w:rsidRPr="00AE3518">
              <w:rPr>
                <w:sz w:val="24"/>
                <w:szCs w:val="24"/>
                <w:lang w:eastAsia="uk-UA"/>
              </w:rPr>
              <w:lastRenderedPageBreak/>
              <w:t>адміністративної послуги, а також вимоги до них</w:t>
            </w:r>
          </w:p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35" w:type="pct"/>
          </w:tcPr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3" w:name="n506"/>
            <w:bookmarkEnd w:id="3"/>
            <w:r w:rsidRPr="00AE3518">
              <w:rPr>
                <w:rFonts w:eastAsiaTheme="minorHAnsi"/>
                <w:sz w:val="24"/>
                <w:szCs w:val="24"/>
                <w:lang w:val="ru-RU"/>
              </w:rPr>
              <w:lastRenderedPageBreak/>
              <w:t>1. Заява про державну реєстрацію переходу з власного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установчого документа на діяльність на підставі модельного статуту;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2. примірник оригіналу (нотаріально засвідчена копія)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lastRenderedPageBreak/>
              <w:t>рішення уповноваженого органу управління юридичної особи про перехід на діяльність на підставі модельного статуту;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3. примірник оригіналу (нотаріально засвідчена копія)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документа, що засвідчує повноваження представника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4. 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Якщо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</w:t>
            </w:r>
          </w:p>
          <w:p w:rsidR="009C513E" w:rsidRPr="00AE3518" w:rsidRDefault="003236E0" w:rsidP="003236E0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або тимчасове проживання</w:t>
            </w:r>
          </w:p>
        </w:tc>
      </w:tr>
      <w:tr w:rsidR="009C513E" w:rsidRPr="00AE3518" w:rsidTr="00C97321">
        <w:trPr>
          <w:trHeight w:val="842"/>
        </w:trPr>
        <w:tc>
          <w:tcPr>
            <w:tcW w:w="314" w:type="pct"/>
            <w:hideMark/>
          </w:tcPr>
          <w:p w:rsidR="009C513E" w:rsidRPr="00AE351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251" w:type="pct"/>
            <w:hideMark/>
          </w:tcPr>
          <w:p w:rsidR="009C513E" w:rsidRPr="00AE3518" w:rsidRDefault="009C513E" w:rsidP="001B7196">
            <w:pPr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35" w:type="pct"/>
            <w:hideMark/>
          </w:tcPr>
          <w:p w:rsidR="004A0BD7" w:rsidRPr="00AE3518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</w:t>
            </w:r>
          </w:p>
          <w:p w:rsidR="004A0BD7" w:rsidRPr="00AE3518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особисто або поштовим відправленням.</w:t>
            </w:r>
          </w:p>
          <w:p w:rsidR="009C513E" w:rsidRPr="00AE3518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AE3518" w:rsidTr="00C97321">
        <w:trPr>
          <w:trHeight w:val="929"/>
        </w:trPr>
        <w:tc>
          <w:tcPr>
            <w:tcW w:w="314" w:type="pct"/>
            <w:hideMark/>
          </w:tcPr>
          <w:p w:rsidR="009C513E" w:rsidRPr="00AE351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51" w:type="pct"/>
            <w:hideMark/>
          </w:tcPr>
          <w:p w:rsidR="009C513E" w:rsidRPr="00AE3518" w:rsidRDefault="009C513E" w:rsidP="001B7196">
            <w:pPr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35" w:type="pct"/>
            <w:hideMark/>
          </w:tcPr>
          <w:p w:rsidR="009C513E" w:rsidRPr="00AE3518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Безоплатно</w:t>
            </w:r>
          </w:p>
        </w:tc>
      </w:tr>
      <w:tr w:rsidR="009C513E" w:rsidRPr="00AE3518" w:rsidTr="00C97321">
        <w:tc>
          <w:tcPr>
            <w:tcW w:w="314" w:type="pct"/>
            <w:hideMark/>
          </w:tcPr>
          <w:p w:rsidR="009C513E" w:rsidRPr="00AE351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51" w:type="pct"/>
            <w:hideMark/>
          </w:tcPr>
          <w:p w:rsidR="009C513E" w:rsidRPr="00AE3518" w:rsidRDefault="009C513E" w:rsidP="001B7196">
            <w:pPr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35" w:type="pct"/>
            <w:hideMark/>
          </w:tcPr>
          <w:p w:rsidR="00A61215" w:rsidRPr="00AE3518" w:rsidRDefault="00A61215" w:rsidP="00A61215">
            <w:pPr>
              <w:rPr>
                <w:rFonts w:eastAsiaTheme="minorHAnsi"/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A61215" w:rsidRPr="00AE3518" w:rsidRDefault="00A61215" w:rsidP="00A6121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</w:p>
          <w:p w:rsidR="00A61215" w:rsidRPr="00AE3518" w:rsidRDefault="00A61215" w:rsidP="00A6121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9C513E" w:rsidRPr="00AE3518" w:rsidRDefault="00A61215" w:rsidP="00A61215">
            <w:pPr>
              <w:rPr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AE3518" w:rsidTr="00C97321">
        <w:tc>
          <w:tcPr>
            <w:tcW w:w="314" w:type="pct"/>
            <w:hideMark/>
          </w:tcPr>
          <w:p w:rsidR="009C513E" w:rsidRPr="00AE351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51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35" w:type="pct"/>
            <w:hideMark/>
          </w:tcPr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AE3518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–підприємців та громадських формувань;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–підприємців та громадських формувань;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подання документів з порушенням встановленого</w:t>
            </w:r>
          </w:p>
          <w:p w:rsidR="009C513E" w:rsidRPr="00AE3518" w:rsidRDefault="003236E0" w:rsidP="003236E0">
            <w:pPr>
              <w:rPr>
                <w:strike/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законодавством строку для їх подання</w:t>
            </w:r>
          </w:p>
        </w:tc>
      </w:tr>
      <w:tr w:rsidR="009C513E" w:rsidRPr="00AE3518" w:rsidTr="00C97321">
        <w:tc>
          <w:tcPr>
            <w:tcW w:w="314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51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35" w:type="pct"/>
          </w:tcPr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</w:t>
            </w:r>
            <w:r w:rsidRPr="00AE3518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судове рішення щодо заборони проведення реєстраційної дії;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документи суперечать вимогам Конституції та законів</w:t>
            </w:r>
          </w:p>
          <w:p w:rsidR="009C513E" w:rsidRPr="00AE3518" w:rsidRDefault="003236E0" w:rsidP="003236E0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</w:p>
        </w:tc>
      </w:tr>
      <w:tr w:rsidR="009C513E" w:rsidRPr="00AE3518" w:rsidTr="00C97321">
        <w:tc>
          <w:tcPr>
            <w:tcW w:w="314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251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35" w:type="pct"/>
            <w:hideMark/>
          </w:tcPr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AE3518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</w:t>
            </w:r>
          </w:p>
          <w:p w:rsidR="009C513E" w:rsidRPr="00AE3518" w:rsidRDefault="003236E0" w:rsidP="003236E0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зазначенням виключного переліку підстав для відмови</w:t>
            </w:r>
          </w:p>
        </w:tc>
      </w:tr>
      <w:tr w:rsidR="009C513E" w:rsidRPr="00AE3518" w:rsidTr="00C97321">
        <w:tc>
          <w:tcPr>
            <w:tcW w:w="314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51" w:type="pct"/>
            <w:hideMark/>
          </w:tcPr>
          <w:p w:rsidR="009C513E" w:rsidRPr="00AE351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35" w:type="pct"/>
            <w:hideMark/>
          </w:tcPr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Результати надання адміністративної послуги у сфері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державної реєстрації (у тому числі виписка з Єдиного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державного реєстру юридичних осіб, фізичних осіб –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За бажанням заявника з Єдиного державного реєстру</w:t>
            </w:r>
          </w:p>
          <w:p w:rsidR="003236E0" w:rsidRPr="00AE3518" w:rsidRDefault="003236E0" w:rsidP="003236E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9C513E" w:rsidRPr="00AE3518" w:rsidRDefault="003236E0" w:rsidP="003236E0">
            <w:pPr>
              <w:rPr>
                <w:sz w:val="24"/>
                <w:szCs w:val="24"/>
                <w:lang w:eastAsia="uk-UA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E5357" w:rsidRPr="00AE3518" w:rsidTr="00C97321">
        <w:tc>
          <w:tcPr>
            <w:tcW w:w="314" w:type="pct"/>
            <w:hideMark/>
          </w:tcPr>
          <w:p w:rsidR="00CE5357" w:rsidRPr="00AE3518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51" w:type="pct"/>
            <w:hideMark/>
          </w:tcPr>
          <w:p w:rsidR="00CE5357" w:rsidRPr="00AE3518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E3518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435" w:type="pct"/>
            <w:hideMark/>
          </w:tcPr>
          <w:p w:rsidR="00717D26" w:rsidRPr="00AE3518" w:rsidRDefault="00717D26" w:rsidP="00717D26">
            <w:pPr>
              <w:rPr>
                <w:rFonts w:eastAsiaTheme="minorHAnsi"/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</w:rPr>
              <w:t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 Закону України «Про державну реєстрацію юридичних осіб, фізичних осіб -підприємців та громадських формувань», під час проведення державної реєстрації юридичних осіб, фізичних осіб –</w:t>
            </w:r>
          </w:p>
          <w:p w:rsidR="00717D26" w:rsidRPr="00AE3518" w:rsidRDefault="00717D26" w:rsidP="00717D26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формувань, символіки</w:t>
            </w:r>
          </w:p>
          <w:p w:rsidR="00717D26" w:rsidRPr="00AE3518" w:rsidRDefault="00717D26" w:rsidP="00717D26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громадських формувань у випадках, передбачених законами, підготовка та формування правового висновку, рішення державного реєстратора,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формувань.</w:t>
            </w:r>
          </w:p>
          <w:p w:rsidR="00717D26" w:rsidRPr="00AE3518" w:rsidRDefault="00717D26" w:rsidP="00717D26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Документи для державної реєстрації у електронній формі подаються після впровадження порталу електронних сервісів юридичних осіб, фізичних осіб - підприємців та громадських формувань, що не мають статусу юридичної особи.</w:t>
            </w:r>
          </w:p>
          <w:p w:rsidR="00CE5357" w:rsidRPr="00AE3518" w:rsidRDefault="00717D26" w:rsidP="00717D26">
            <w:pPr>
              <w:rPr>
                <w:rFonts w:eastAsiaTheme="minorHAnsi"/>
                <w:sz w:val="24"/>
                <w:szCs w:val="24"/>
              </w:rPr>
            </w:pPr>
            <w:r w:rsidRPr="00AE3518">
              <w:rPr>
                <w:rFonts w:eastAsiaTheme="minorHAnsi"/>
                <w:sz w:val="24"/>
                <w:szCs w:val="24"/>
                <w:lang w:val="ru-RU"/>
              </w:rPr>
              <w:t>Зразок Заява додається</w:t>
            </w:r>
          </w:p>
        </w:tc>
      </w:tr>
    </w:tbl>
    <w:p w:rsidR="00242F2D" w:rsidRPr="00242F2D" w:rsidRDefault="00242F2D">
      <w:pPr>
        <w:rPr>
          <w:sz w:val="20"/>
          <w:szCs w:val="20"/>
        </w:rPr>
      </w:pPr>
      <w:bookmarkStart w:id="8" w:name="n43"/>
      <w:bookmarkEnd w:id="8"/>
    </w:p>
    <w:sectPr w:rsidR="00242F2D" w:rsidRPr="00242F2D" w:rsidSect="001B7196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D8" w:rsidRDefault="00B97DD8" w:rsidP="004C7089">
      <w:r>
        <w:separator/>
      </w:r>
    </w:p>
  </w:endnote>
  <w:endnote w:type="continuationSeparator" w:id="0">
    <w:p w:rsidR="00B97DD8" w:rsidRDefault="00B97DD8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D8" w:rsidRDefault="00B97DD8" w:rsidP="004C7089">
      <w:r>
        <w:separator/>
      </w:r>
    </w:p>
  </w:footnote>
  <w:footnote w:type="continuationSeparator" w:id="0">
    <w:p w:rsidR="00B97DD8" w:rsidRDefault="00B97DD8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975B9"/>
    <w:rsid w:val="000A3268"/>
    <w:rsid w:val="000C6EE2"/>
    <w:rsid w:val="000E1614"/>
    <w:rsid w:val="001051E2"/>
    <w:rsid w:val="00196F92"/>
    <w:rsid w:val="001A6FE2"/>
    <w:rsid w:val="001B7196"/>
    <w:rsid w:val="00242F2D"/>
    <w:rsid w:val="002745EE"/>
    <w:rsid w:val="00292BCD"/>
    <w:rsid w:val="002A5A6A"/>
    <w:rsid w:val="002F2E69"/>
    <w:rsid w:val="003236E0"/>
    <w:rsid w:val="00343258"/>
    <w:rsid w:val="00350A01"/>
    <w:rsid w:val="00361BBD"/>
    <w:rsid w:val="003D3E1D"/>
    <w:rsid w:val="00451FCE"/>
    <w:rsid w:val="00492003"/>
    <w:rsid w:val="004A0B83"/>
    <w:rsid w:val="004A0BD7"/>
    <w:rsid w:val="004C7089"/>
    <w:rsid w:val="00544F8A"/>
    <w:rsid w:val="00611EDD"/>
    <w:rsid w:val="006202CB"/>
    <w:rsid w:val="00637450"/>
    <w:rsid w:val="00685A86"/>
    <w:rsid w:val="006C0863"/>
    <w:rsid w:val="00717D26"/>
    <w:rsid w:val="00733DE7"/>
    <w:rsid w:val="008262B2"/>
    <w:rsid w:val="0084070F"/>
    <w:rsid w:val="008A5979"/>
    <w:rsid w:val="008B4490"/>
    <w:rsid w:val="009905F9"/>
    <w:rsid w:val="009C513E"/>
    <w:rsid w:val="009D533B"/>
    <w:rsid w:val="009E7E90"/>
    <w:rsid w:val="00A61215"/>
    <w:rsid w:val="00A92D38"/>
    <w:rsid w:val="00AA68CB"/>
    <w:rsid w:val="00AB5925"/>
    <w:rsid w:val="00AC09DF"/>
    <w:rsid w:val="00AE12D2"/>
    <w:rsid w:val="00AE3518"/>
    <w:rsid w:val="00AE5A27"/>
    <w:rsid w:val="00B20AFA"/>
    <w:rsid w:val="00B56332"/>
    <w:rsid w:val="00B64608"/>
    <w:rsid w:val="00B66C65"/>
    <w:rsid w:val="00B94921"/>
    <w:rsid w:val="00B97DD8"/>
    <w:rsid w:val="00BC0104"/>
    <w:rsid w:val="00C60BF8"/>
    <w:rsid w:val="00C87C29"/>
    <w:rsid w:val="00C934B6"/>
    <w:rsid w:val="00C97321"/>
    <w:rsid w:val="00CC1D42"/>
    <w:rsid w:val="00CD1DCA"/>
    <w:rsid w:val="00CE5357"/>
    <w:rsid w:val="00D23535"/>
    <w:rsid w:val="00D65E44"/>
    <w:rsid w:val="00D75160"/>
    <w:rsid w:val="00DD3D45"/>
    <w:rsid w:val="00E9680A"/>
    <w:rsid w:val="00ED29D5"/>
    <w:rsid w:val="00EE0076"/>
    <w:rsid w:val="00F146C6"/>
    <w:rsid w:val="00F52792"/>
    <w:rsid w:val="00F528C8"/>
    <w:rsid w:val="00FC0E04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C443-7809-4F9B-B7B8-6D5298CD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61B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1BBD"/>
    <w:rPr>
      <w:rFonts w:ascii="Segoe UI" w:eastAsia="Times New Roman" w:hAnsi="Segoe UI" w:cs="Segoe UI"/>
      <w:sz w:val="18"/>
      <w:szCs w:val="18"/>
      <w:lang w:val="uk-UA"/>
    </w:rPr>
  </w:style>
  <w:style w:type="paragraph" w:styleId="ac">
    <w:name w:val="No Spacing"/>
    <w:link w:val="ad"/>
    <w:uiPriority w:val="99"/>
    <w:qFormat/>
    <w:rsid w:val="00361B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361BBD"/>
    <w:rPr>
      <w:rFonts w:ascii="Calibri" w:eastAsia="Calibri" w:hAnsi="Calibri" w:cs="Times New Roman"/>
    </w:rPr>
  </w:style>
  <w:style w:type="paragraph" w:customStyle="1" w:styleId="login-buttonuser">
    <w:name w:val="login-button__user"/>
    <w:basedOn w:val="a"/>
    <w:rsid w:val="00D7516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644C-D444-4DC5-9545-ADE12484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13</cp:revision>
  <cp:lastPrinted>2019-12-10T11:08:00Z</cp:lastPrinted>
  <dcterms:created xsi:type="dcterms:W3CDTF">2019-05-21T15:44:00Z</dcterms:created>
  <dcterms:modified xsi:type="dcterms:W3CDTF">2020-01-24T08:29:00Z</dcterms:modified>
</cp:coreProperties>
</file>