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DB1C77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7B55E2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021102</w:t>
      </w:r>
      <w:r w:rsidR="00084D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55E2">
        <w:rPr>
          <w:rFonts w:ascii="Times New Roman" w:hAnsi="Times New Roman" w:cs="Times New Roman"/>
          <w:sz w:val="28"/>
          <w:szCs w:val="28"/>
          <w:lang w:val="uk-UA"/>
        </w:rPr>
        <w:t>Надан</w:t>
      </w:r>
      <w:r w:rsidR="00DB1C77">
        <w:rPr>
          <w:rFonts w:ascii="Times New Roman" w:hAnsi="Times New Roman" w:cs="Times New Roman"/>
          <w:sz w:val="28"/>
          <w:szCs w:val="28"/>
          <w:lang w:val="uk-UA"/>
        </w:rPr>
        <w:t>ня загальної середньої освіти закладами загальної середньої освіти (у тому числі з дошкільними підрозділами (відділеннями, групами))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B1C77" w:rsidRPr="00E0324B" w:rsidRDefault="00DB1C77" w:rsidP="00DB1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</w:t>
      </w:r>
      <w:r w:rsidR="00F64E4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4E40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F64E40" w:rsidRPr="009345EC">
        <w:rPr>
          <w:rFonts w:ascii="Times New Roman" w:hAnsi="Times New Roman" w:cs="Times New Roman"/>
          <w:sz w:val="28"/>
          <w:szCs w:val="28"/>
        </w:rPr>
        <w:t>V</w:t>
      </w:r>
      <w:r w:rsidR="00F64E40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832" w:type="dxa"/>
        <w:tblLook w:val="04A0" w:firstRow="1" w:lastRow="0" w:firstColumn="1" w:lastColumn="0" w:noHBand="0" w:noVBand="1"/>
      </w:tblPr>
      <w:tblGrid>
        <w:gridCol w:w="1860"/>
        <w:gridCol w:w="890"/>
        <w:gridCol w:w="846"/>
        <w:gridCol w:w="1458"/>
        <w:gridCol w:w="1367"/>
        <w:gridCol w:w="1694"/>
        <w:gridCol w:w="1860"/>
        <w:gridCol w:w="940"/>
        <w:gridCol w:w="840"/>
        <w:gridCol w:w="1442"/>
        <w:gridCol w:w="1294"/>
        <w:gridCol w:w="1541"/>
        <w:gridCol w:w="1800"/>
      </w:tblGrid>
      <w:tr w:rsidR="00DC6E19" w:rsidTr="00BB652A">
        <w:trPr>
          <w:gridAfter w:val="1"/>
          <w:wAfter w:w="1800" w:type="dxa"/>
          <w:tblHeader/>
        </w:trPr>
        <w:tc>
          <w:tcPr>
            <w:tcW w:w="81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64E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917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BB652A">
        <w:trPr>
          <w:gridAfter w:val="1"/>
          <w:wAfter w:w="1800" w:type="dxa"/>
          <w:tblHeader/>
        </w:trPr>
        <w:tc>
          <w:tcPr>
            <w:tcW w:w="81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17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A66FF" w:rsidTr="00B623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20344591</w:t>
            </w:r>
          </w:p>
        </w:tc>
        <w:tc>
          <w:tcPr>
            <w:tcW w:w="4519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493057</w:t>
            </w:r>
          </w:p>
        </w:tc>
        <w:tc>
          <w:tcPr>
            <w:tcW w:w="3640" w:type="dxa"/>
            <w:gridSpan w:val="3"/>
            <w:vAlign w:val="center"/>
          </w:tcPr>
          <w:p w:rsidR="00DA66FF" w:rsidRPr="00DA66FF" w:rsidRDefault="00DA66FF" w:rsidP="00DA66F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FF">
              <w:rPr>
                <w:rFonts w:ascii="Times New Roman" w:hAnsi="Times New Roman" w:cs="Times New Roman"/>
                <w:i/>
                <w:sz w:val="28"/>
                <w:szCs w:val="28"/>
              </w:rPr>
              <w:t>21 975 631</w:t>
            </w:r>
          </w:p>
        </w:tc>
        <w:tc>
          <w:tcPr>
            <w:tcW w:w="4277" w:type="dxa"/>
            <w:gridSpan w:val="3"/>
            <w:vAlign w:val="center"/>
          </w:tcPr>
          <w:p w:rsidR="00DA66FF" w:rsidRPr="00DA66FF" w:rsidRDefault="00DA66FF" w:rsidP="00DA66F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FF">
              <w:rPr>
                <w:rFonts w:ascii="Times New Roman" w:hAnsi="Times New Roman" w:cs="Times New Roman"/>
                <w:i/>
                <w:sz w:val="28"/>
                <w:szCs w:val="28"/>
              </w:rPr>
              <w:t>2 477 057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DA66FF" w:rsidRPr="00F64E40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Конституція України, Бюджетний кодекс України, Закон України "Про місцеве 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самоврядування в Україні", Закон України "Про освіту", Закон України "Про загальну середню освіту", Закон України "Про охорону дитинства", рішення Степанківської сільської ради від 23.12.2019 року № 42-44/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зі змінами від 22.06.2018 № 13-9/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від 03.10.2019 № 38-5/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Програма "Обдаровані діти" на 2020 рік, затверджена рішенням Степанківської сільської ради від 23.12.2019 року № 42-19/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</w:rPr>
              <w:t>V</w:t>
            </w:r>
            <w:r w:rsidRPr="00BB652A">
              <w:rPr>
                <w:rFonts w:ascii="Times New Roman" w:hAnsi="Times New Roman" w:cs="Times New Roman"/>
                <w:i/>
                <w:sz w:val="21"/>
                <w:szCs w:val="21"/>
                <w:lang w:val="uk-UA"/>
              </w:rPr>
              <w:t>ІІ</w:t>
            </w:r>
          </w:p>
        </w:tc>
        <w:tc>
          <w:tcPr>
            <w:tcW w:w="7917" w:type="dxa"/>
            <w:gridSpan w:val="6"/>
            <w:vAlign w:val="center"/>
          </w:tcPr>
          <w:p w:rsidR="00DA66FF" w:rsidRPr="00DA66FF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DA66FF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загальну середню освіту", Закон України "Про охорону дитинства", рішення Степанківської сільської ради від 23.12.2019 року № 42-44/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12.03.2020 року № 44-5/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зі змінами від 22.06.2018 № 13-9/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від 03.10.2019 № 38-5/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від 12.03.2020 року № 44-4/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Програма "Обдаровані діти" на 2020 рік, затверджена рішенням Степанківської сільської ради від 23.12.2019 року № 42-19/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Програма "Про пільгове перевезення учнів та педагогічних працівників" на 2020 рік, затверджена рішенням Степанківської сільської ради від 23.12.2019 року № 42-20/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Програма "Організація харчування в закладах освіти" на 2020 рік, затверджена рішенням Степанківської сільської ради від 23.12.2019 року № 42-21/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DA66FF">
              <w:rPr>
                <w:rFonts w:ascii="Times New Roman" w:hAnsi="Times New Roman" w:cs="Times New Roman"/>
                <w:i/>
              </w:rPr>
              <w:t>V</w:t>
            </w:r>
            <w:r w:rsidRPr="00DA66FF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Надання загальної середньої освіти загальноосвітніми навчальними закладами</w:t>
            </w:r>
          </w:p>
        </w:tc>
        <w:tc>
          <w:tcPr>
            <w:tcW w:w="7917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Надання загальної середньої освіти загальноосвітніми навчальними закладами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DA66FF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Забезпечення надання послуг з загальної середньої освіти в денних загальноосвітніх закладах</w:t>
            </w:r>
          </w:p>
        </w:tc>
        <w:tc>
          <w:tcPr>
            <w:tcW w:w="7917" w:type="dxa"/>
            <w:gridSpan w:val="6"/>
            <w:vAlign w:val="center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Забезпечення надання послуг з загальної середньої освіти в денних загальноосвітніх закладах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DA66FF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 надання відповідних послуг денними загальноосвітніми навчальними закладами</w:t>
            </w:r>
          </w:p>
        </w:tc>
        <w:tc>
          <w:tcPr>
            <w:tcW w:w="7917" w:type="dxa"/>
            <w:gridSpan w:val="6"/>
          </w:tcPr>
          <w:p w:rsidR="00DA66FF" w:rsidRPr="00BB652A" w:rsidRDefault="00DA66FF" w:rsidP="00DA66FF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Забезпечити надання відповідних послуг денними загальноосвітніми навчальними закладами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DA66FF" w:rsidRPr="00B32444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BB652A" w:rsidRDefault="00DA66FF" w:rsidP="00DA66FF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52A">
              <w:rPr>
                <w:rFonts w:ascii="Times New Roman" w:eastAsia="Arial" w:hAnsi="Times New Roman" w:cs="Times New Roman"/>
                <w:sz w:val="28"/>
                <w:szCs w:val="28"/>
              </w:rPr>
              <w:t>Забезпечити надання відповідних послуг денними загальноосвітніми навчальними закладами</w:t>
            </w:r>
          </w:p>
        </w:tc>
        <w:tc>
          <w:tcPr>
            <w:tcW w:w="7917" w:type="dxa"/>
            <w:gridSpan w:val="6"/>
            <w:vAlign w:val="center"/>
          </w:tcPr>
          <w:p w:rsidR="00DA66FF" w:rsidRPr="00BB652A" w:rsidRDefault="00DA66FF" w:rsidP="00DA66FF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52A">
              <w:rPr>
                <w:rFonts w:ascii="Times New Roman" w:hAnsi="Times New Roman" w:cs="Times New Roman"/>
                <w:sz w:val="28"/>
                <w:szCs w:val="28"/>
              </w:rPr>
              <w:t>Забезпечити надання відповідних послуг денними загальноосвітніми навчальними закладами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A66FF" w:rsidTr="00B94071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20292991</w:t>
            </w:r>
          </w:p>
        </w:tc>
        <w:tc>
          <w:tcPr>
            <w:tcW w:w="4519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493057</w:t>
            </w:r>
          </w:p>
        </w:tc>
        <w:tc>
          <w:tcPr>
            <w:tcW w:w="3640" w:type="dxa"/>
            <w:gridSpan w:val="3"/>
            <w:vAlign w:val="center"/>
          </w:tcPr>
          <w:p w:rsidR="00DA66FF" w:rsidRPr="00DA66FF" w:rsidRDefault="00DA66FF" w:rsidP="00DA66F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FF">
              <w:rPr>
                <w:rFonts w:ascii="Times New Roman" w:hAnsi="Times New Roman" w:cs="Times New Roman"/>
                <w:i/>
                <w:sz w:val="28"/>
                <w:szCs w:val="28"/>
              </w:rPr>
              <w:t>21 924 031</w:t>
            </w:r>
          </w:p>
        </w:tc>
        <w:tc>
          <w:tcPr>
            <w:tcW w:w="4277" w:type="dxa"/>
            <w:gridSpan w:val="3"/>
            <w:vAlign w:val="center"/>
          </w:tcPr>
          <w:p w:rsidR="00DA66FF" w:rsidRPr="00DA66FF" w:rsidRDefault="00DA66FF" w:rsidP="00DA66FF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FF">
              <w:rPr>
                <w:rFonts w:ascii="Times New Roman" w:hAnsi="Times New Roman" w:cs="Times New Roman"/>
                <w:i/>
                <w:sz w:val="28"/>
                <w:szCs w:val="28"/>
              </w:rPr>
              <w:t>2 477 057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1B659D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9D">
              <w:rPr>
                <w:rFonts w:ascii="Times New Roman" w:hAnsi="Times New Roman" w:cs="Times New Roman"/>
              </w:rPr>
              <w:t>Забезпечення виконання заходів, завдань, проектів (робіт) у сфері інформатизації</w:t>
            </w:r>
          </w:p>
        </w:tc>
        <w:tc>
          <w:tcPr>
            <w:tcW w:w="7917" w:type="dxa"/>
            <w:gridSpan w:val="6"/>
          </w:tcPr>
          <w:p w:rsidR="00DA66FF" w:rsidRPr="001B659D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659D">
              <w:rPr>
                <w:rFonts w:ascii="Times New Roman" w:hAnsi="Times New Roman" w:cs="Times New Roman"/>
              </w:rPr>
              <w:t>Забезпечення виконання заходів, завдань, проектів (робіт) у сфері інформатизації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41600</w:t>
            </w:r>
          </w:p>
        </w:tc>
        <w:tc>
          <w:tcPr>
            <w:tcW w:w="4519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277" w:type="dxa"/>
            <w:gridSpan w:val="3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DA66FF" w:rsidRPr="0051652E" w:rsidRDefault="00DA66FF" w:rsidP="00DA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загальної середньої освіти» на 2018-2020 роки</w:t>
            </w:r>
          </w:p>
        </w:tc>
        <w:tc>
          <w:tcPr>
            <w:tcW w:w="7917" w:type="dxa"/>
            <w:gridSpan w:val="6"/>
          </w:tcPr>
          <w:p w:rsidR="00DA66FF" w:rsidRPr="00BB652A" w:rsidRDefault="00DA66FF" w:rsidP="00DA66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загальної середньої освіти» на 2018-2020 роки</w:t>
            </w:r>
          </w:p>
        </w:tc>
      </w:tr>
      <w:tr w:rsidR="00DA66FF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DA66FF" w:rsidRDefault="00DA66FF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55013" w:rsidTr="00944DF4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19194864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137267</w:t>
            </w:r>
          </w:p>
        </w:tc>
        <w:tc>
          <w:tcPr>
            <w:tcW w:w="3640" w:type="dxa"/>
            <w:gridSpan w:val="3"/>
            <w:vAlign w:val="center"/>
          </w:tcPr>
          <w:p w:rsidR="00055013" w:rsidRPr="00055013" w:rsidRDefault="00055013" w:rsidP="0005501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20 800 904</w:t>
            </w:r>
          </w:p>
        </w:tc>
        <w:tc>
          <w:tcPr>
            <w:tcW w:w="4277" w:type="dxa"/>
            <w:gridSpan w:val="3"/>
            <w:vAlign w:val="center"/>
          </w:tcPr>
          <w:p w:rsidR="00055013" w:rsidRPr="00055013" w:rsidRDefault="00055013" w:rsidP="0005501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2 121 267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«Обдаровані діти» на 2020 рік</w:t>
            </w:r>
          </w:p>
        </w:tc>
        <w:tc>
          <w:tcPr>
            <w:tcW w:w="7917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«Обдаровані діти» на 2020 рік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3993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3993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«Про пільгове перевезення учнів та педагогічних працівників» на 2020 рік</w:t>
            </w:r>
          </w:p>
        </w:tc>
        <w:tc>
          <w:tcPr>
            <w:tcW w:w="7917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«Про пільгове перевезення учнів та педагогічних працівників» на 2020 рік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172440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172440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«Організація харчування в закладах освіти» на 2020 рік</w:t>
            </w:r>
          </w:p>
        </w:tc>
        <w:tc>
          <w:tcPr>
            <w:tcW w:w="7917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«Організація харчування в закладах освіти» на 2020 рік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921694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355790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921694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355790</w:t>
            </w:r>
          </w:p>
        </w:tc>
      </w:tr>
      <w:tr w:rsidR="00055013" w:rsidRPr="00F64E40" w:rsidTr="00BB652A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7917" w:type="dxa"/>
            <w:gridSpan w:val="6"/>
          </w:tcPr>
          <w:p w:rsidR="00055013" w:rsidRPr="00BB652A" w:rsidRDefault="00055013" w:rsidP="0005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652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51600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55013" w:rsidTr="00511C57">
        <w:trPr>
          <w:gridAfter w:val="1"/>
          <w:wAfter w:w="1800" w:type="dxa"/>
        </w:trPr>
        <w:tc>
          <w:tcPr>
            <w:tcW w:w="8115" w:type="dxa"/>
            <w:gridSpan w:val="6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17" w:type="dxa"/>
            <w:gridSpan w:val="6"/>
            <w:vAlign w:val="center"/>
          </w:tcPr>
          <w:p w:rsidR="00055013" w:rsidRPr="00055013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"Національно-патріотичне виховання дітей та молоді у Степанківській ОТГ" на 2019-2020 роки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40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77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55013" w:rsidTr="00F405C2">
        <w:trPr>
          <w:gridAfter w:val="1"/>
          <w:wAfter w:w="1800" w:type="dxa"/>
        </w:trPr>
        <w:tc>
          <w:tcPr>
            <w:tcW w:w="3596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19" w:type="dxa"/>
            <w:gridSpan w:val="3"/>
          </w:tcPr>
          <w:p w:rsidR="00055013" w:rsidRDefault="00055013" w:rsidP="0005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640" w:type="dxa"/>
            <w:gridSpan w:val="3"/>
            <w:vAlign w:val="center"/>
          </w:tcPr>
          <w:p w:rsidR="00055013" w:rsidRPr="00055013" w:rsidRDefault="00055013" w:rsidP="0005501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25 000</w:t>
            </w:r>
          </w:p>
        </w:tc>
        <w:tc>
          <w:tcPr>
            <w:tcW w:w="4277" w:type="dxa"/>
            <w:gridSpan w:val="3"/>
            <w:vAlign w:val="center"/>
          </w:tcPr>
          <w:p w:rsidR="00055013" w:rsidRPr="00055013" w:rsidRDefault="00055013" w:rsidP="0005501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1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16032" w:type="dxa"/>
            <w:gridSpan w:val="12"/>
          </w:tcPr>
          <w:p w:rsidR="00055013" w:rsidRPr="0051652E" w:rsidRDefault="00055013" w:rsidP="0005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055013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</w:p>
        </w:tc>
        <w:tc>
          <w:tcPr>
            <w:tcW w:w="890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 виміру</w:t>
            </w:r>
          </w:p>
        </w:tc>
        <w:tc>
          <w:tcPr>
            <w:tcW w:w="2304" w:type="dxa"/>
            <w:gridSpan w:val="2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 інформації</w:t>
            </w:r>
          </w:p>
        </w:tc>
        <w:tc>
          <w:tcPr>
            <w:tcW w:w="1367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 фонд</w:t>
            </w:r>
          </w:p>
        </w:tc>
        <w:tc>
          <w:tcPr>
            <w:tcW w:w="1694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 фонд</w:t>
            </w:r>
          </w:p>
        </w:tc>
        <w:tc>
          <w:tcPr>
            <w:tcW w:w="1860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</w:p>
        </w:tc>
        <w:tc>
          <w:tcPr>
            <w:tcW w:w="940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 виміру</w:t>
            </w:r>
          </w:p>
        </w:tc>
        <w:tc>
          <w:tcPr>
            <w:tcW w:w="2282" w:type="dxa"/>
            <w:gridSpan w:val="2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</w:p>
        </w:tc>
        <w:tc>
          <w:tcPr>
            <w:tcW w:w="1294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 фонд</w:t>
            </w:r>
          </w:p>
        </w:tc>
        <w:tc>
          <w:tcPr>
            <w:tcW w:w="1541" w:type="dxa"/>
            <w:vAlign w:val="center"/>
          </w:tcPr>
          <w:p w:rsidR="00055013" w:rsidRPr="00C91000" w:rsidRDefault="00055013" w:rsidP="0005501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 фонд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всього - середньорічне число ставок (штатних одиниць)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всього - середньорічне число ставок (штатних одиниць)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кількість закладів (за ступенями шкіл),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звіт по мережі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кількість закладів (за ступенями шкіл),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звіт по мережі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кількість класів (за ступенями шкіл)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кількість класів (за ступенями шкіл)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320" w:rsidRDefault="00F91320" w:rsidP="00F91320">
            <w:pPr>
              <w:pStyle w:val="EMPTYCELLSTYLE"/>
            </w:pP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посадових окладів (ставок) педагогічного персоналу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49,50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штатних одиниць адмінперсоналу, за умовами оплати віднесених до педагогічного персоналу,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штатних одиниць адмінперсоналу, за умовами оплати віднесених до педагогічного персоналу,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16,50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середньорічне число штатних одиниць робітників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штатних одиниць робітників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штатних одиниць спеціалістів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середньорічне число штатних одиниць спеціалістів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штатний розпис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Видатки на виконання заходів, завдань, проектів (робіт) у сфері інформатизації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рішення сесії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51600,00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Видатки на виконання заходів, завдань, проектів (робіт) у сфері інформатизації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рішення сесії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51600,00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кількість учнів охоплених  навчальним процесом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541,00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кількість учнів охоплених  навчальним процесом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541,00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  <w:trHeight w:val="415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Кількість заходів, завдань, проектів (робіт) у сфері інформатизації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Кількість заходів, завдань, проектів (робіт) у сфері інформатизації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діто-дні відвідування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19200,00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діто-дні відвідування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19200,00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Середні видатки на захід, завдання, проект (роботи) у сфері інформатизації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Середні видатки на захід, завдання, проект (роботи) у сфері інформатизації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258,00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кількість днів відвідування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кількість днів відвідування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днів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внутрішній облік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</w:tr>
      <w:tr w:rsidR="00F91320" w:rsidTr="00BB652A">
        <w:trPr>
          <w:gridAfter w:val="1"/>
          <w:wAfter w:w="1800" w:type="dxa"/>
        </w:trPr>
        <w:tc>
          <w:tcPr>
            <w:tcW w:w="186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Рівень виконання заходів, завдань, проектів (робіт) у сфері інформатизації</w:t>
            </w:r>
          </w:p>
        </w:tc>
        <w:tc>
          <w:tcPr>
            <w:tcW w:w="890" w:type="dxa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2304" w:type="dxa"/>
            <w:gridSpan w:val="2"/>
            <w:vAlign w:val="center"/>
          </w:tcPr>
          <w:p w:rsidR="00F91320" w:rsidRPr="00BB652A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  <w:tc>
          <w:tcPr>
            <w:tcW w:w="1367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94" w:type="dxa"/>
            <w:vAlign w:val="center"/>
          </w:tcPr>
          <w:p w:rsidR="00F91320" w:rsidRPr="00BB652A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52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6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Рівень виконання заходів, завдань, проектів (робіт) у сфері інформатизації</w:t>
            </w:r>
          </w:p>
        </w:tc>
        <w:tc>
          <w:tcPr>
            <w:tcW w:w="940" w:type="dxa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2282" w:type="dxa"/>
            <w:gridSpan w:val="2"/>
            <w:vAlign w:val="center"/>
          </w:tcPr>
          <w:p w:rsidR="00F91320" w:rsidRPr="00F91320" w:rsidRDefault="00F91320" w:rsidP="00F9132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</w:p>
        </w:tc>
        <w:tc>
          <w:tcPr>
            <w:tcW w:w="1294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541" w:type="dxa"/>
            <w:vAlign w:val="center"/>
          </w:tcPr>
          <w:p w:rsidR="00F91320" w:rsidRPr="00F91320" w:rsidRDefault="00F91320" w:rsidP="00F91320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3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EF6F3F" w:rsidRDefault="00EF6F3F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6F3F" w:rsidRDefault="00EF6F3F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55013"/>
    <w:rsid w:val="00084D7D"/>
    <w:rsid w:val="00086F9E"/>
    <w:rsid w:val="00142745"/>
    <w:rsid w:val="001460AD"/>
    <w:rsid w:val="00190997"/>
    <w:rsid w:val="001B659D"/>
    <w:rsid w:val="001B6C44"/>
    <w:rsid w:val="00207716"/>
    <w:rsid w:val="002F53E2"/>
    <w:rsid w:val="0034744E"/>
    <w:rsid w:val="003E67F6"/>
    <w:rsid w:val="004C6957"/>
    <w:rsid w:val="0051652E"/>
    <w:rsid w:val="00590106"/>
    <w:rsid w:val="005D2776"/>
    <w:rsid w:val="00600366"/>
    <w:rsid w:val="006A7421"/>
    <w:rsid w:val="007B55E2"/>
    <w:rsid w:val="007F4907"/>
    <w:rsid w:val="00906F3B"/>
    <w:rsid w:val="00927BBC"/>
    <w:rsid w:val="00991BCA"/>
    <w:rsid w:val="009A5462"/>
    <w:rsid w:val="00AC631D"/>
    <w:rsid w:val="00B32444"/>
    <w:rsid w:val="00B924E6"/>
    <w:rsid w:val="00BB2FE5"/>
    <w:rsid w:val="00BB652A"/>
    <w:rsid w:val="00BE473C"/>
    <w:rsid w:val="00C446C9"/>
    <w:rsid w:val="00C54AD3"/>
    <w:rsid w:val="00C55BB7"/>
    <w:rsid w:val="00C56B6D"/>
    <w:rsid w:val="00C91000"/>
    <w:rsid w:val="00D32D87"/>
    <w:rsid w:val="00D42549"/>
    <w:rsid w:val="00DA66FF"/>
    <w:rsid w:val="00DB1C77"/>
    <w:rsid w:val="00DC6E19"/>
    <w:rsid w:val="00E63417"/>
    <w:rsid w:val="00EF6F3F"/>
    <w:rsid w:val="00F64E40"/>
    <w:rsid w:val="00F91320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1700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BB652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A88D-8D7A-42E8-BA6B-7CD9F536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27</cp:revision>
  <cp:lastPrinted>2019-09-10T09:51:00Z</cp:lastPrinted>
  <dcterms:created xsi:type="dcterms:W3CDTF">2019-09-10T09:56:00Z</dcterms:created>
  <dcterms:modified xsi:type="dcterms:W3CDTF">2020-03-25T07:56:00Z</dcterms:modified>
</cp:coreProperties>
</file>