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E2" w:rsidRPr="001B39BC" w:rsidRDefault="00D66B6F" w:rsidP="00D66B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1B39BC">
        <w:rPr>
          <w:rFonts w:ascii="Times New Roman" w:hAnsi="Times New Roman" w:cs="Times New Roman"/>
          <w:b/>
          <w:sz w:val="36"/>
          <w:szCs w:val="36"/>
          <w:lang w:val="uk-UA"/>
        </w:rPr>
        <w:t>ГАЛУЗЬ «ДЕРЖАВНЕ УПРАВЛІННЯ»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6"/>
        <w:gridCol w:w="3371"/>
        <w:gridCol w:w="6031"/>
      </w:tblGrid>
      <w:tr w:rsidR="00D66B6F" w:rsidRPr="0036286B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код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="000C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галузі</w:t>
            </w:r>
          </w:p>
        </w:tc>
        <w:tc>
          <w:tcPr>
            <w:tcW w:w="6031" w:type="dxa"/>
          </w:tcPr>
          <w:p w:rsidR="00D66B6F" w:rsidRPr="00427A85" w:rsidRDefault="00D66B6F" w:rsidP="00D6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(цільова/ бюджетна)</w:t>
            </w:r>
          </w:p>
        </w:tc>
        <w:tc>
          <w:tcPr>
            <w:tcW w:w="6031" w:type="dxa"/>
          </w:tcPr>
          <w:p w:rsidR="00D66B6F" w:rsidRPr="00427A85" w:rsidRDefault="00427A85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програма</w:t>
            </w:r>
          </w:p>
        </w:tc>
      </w:tr>
      <w:tr w:rsidR="00D66B6F" w:rsidRPr="0036286B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Підстави для виконання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 в 2019 році</w:t>
            </w:r>
          </w:p>
        </w:tc>
        <w:tc>
          <w:tcPr>
            <w:tcW w:w="6031" w:type="dxa"/>
          </w:tcPr>
          <w:p w:rsidR="00D66B6F" w:rsidRPr="00427A85" w:rsidRDefault="00427A85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3 27-1/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№ 31-8/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26.06.2019 №33-20/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09.07.2019 року № 34-1/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26.07.2019 року № 35-1/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22.08.2019 року № 36-2/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03.10.2019 року № 38-8/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24.10.2019 року № 39-2/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12.12.2019 року № 41-10/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фінансування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2019 рік</w:t>
            </w:r>
          </w:p>
        </w:tc>
        <w:tc>
          <w:tcPr>
            <w:tcW w:w="6031" w:type="dxa"/>
          </w:tcPr>
          <w:p w:rsidR="00FD25B8" w:rsidRDefault="00427A85" w:rsidP="00FD2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7079991,77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FD25B8" w:rsidRDefault="00427A85" w:rsidP="00FD2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за загальним фондом</w:t>
            </w:r>
            <w:r w:rsidR="00FD25B8"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25B8" w:rsidRPr="00FD25B8">
              <w:rPr>
                <w:rFonts w:ascii="Times New Roman" w:hAnsi="Times New Roman" w:cs="Times New Roman"/>
                <w:sz w:val="24"/>
                <w:szCs w:val="24"/>
              </w:rPr>
              <w:t>7061429,40</w:t>
            </w:r>
            <w:r w:rsidR="00FD25B8"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D66B6F" w:rsidRPr="00FD25B8" w:rsidRDefault="00FD25B8" w:rsidP="00FD2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спеціальним фондом </w:t>
            </w:r>
            <w:r w:rsidRPr="00FD25B8">
              <w:rPr>
                <w:rFonts w:ascii="Times New Roman" w:hAnsi="Times New Roman" w:cs="Times New Roman"/>
                <w:sz w:val="24"/>
                <w:szCs w:val="24"/>
              </w:rPr>
              <w:t>18562,37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видатків на фінансування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загальному обсязі видатків бюджету за 2019 рік</w:t>
            </w:r>
          </w:p>
        </w:tc>
        <w:tc>
          <w:tcPr>
            <w:tcW w:w="6031" w:type="dxa"/>
          </w:tcPr>
          <w:p w:rsidR="00C736B3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B3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15,3%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діяльності на які витрачались кошти бюджету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D66B6F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виконавчого комітету Степанківської сільської ради</w:t>
            </w:r>
            <w:r w:rsidR="00460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0151" w:rsidRPr="00427A85" w:rsidRDefault="00460151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Послуги: виконання наданих законодавством повноважень</w:t>
            </w:r>
            <w:r w:rsidR="000D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органом місцевого самоврядування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Установа, відповідальна за реалізацію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D66B6F" w:rsidRPr="00427A85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 – Виконавчий комітет Степанківської сільської ради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Мета, цілі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D66B6F" w:rsidRPr="00895C6A" w:rsidRDefault="00C829C8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  <w:p w:rsidR="00C829C8" w:rsidRPr="00895C6A" w:rsidRDefault="00C829C8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Цілі: </w:t>
            </w:r>
            <w:r w:rsidRPr="00895C6A">
              <w:rPr>
                <w:rFonts w:ascii="Times New Roman" w:hAnsi="Times New Roman" w:cs="Times New Roman"/>
                <w:sz w:val="24"/>
                <w:szCs w:val="24"/>
              </w:rPr>
              <w:t>Виконання наданих законодавством повноважень</w:t>
            </w:r>
          </w:p>
        </w:tc>
      </w:tr>
      <w:tr w:rsidR="00D66B6F" w:rsidRPr="0036286B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371" w:type="dxa"/>
          </w:tcPr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конкретних цілей, зосереджених на поліпшенні становища жінок або чоловіків</w:t>
            </w:r>
          </w:p>
        </w:tc>
        <w:tc>
          <w:tcPr>
            <w:tcW w:w="6031" w:type="dxa"/>
          </w:tcPr>
          <w:p w:rsidR="00D66B6F" w:rsidRPr="00427A85" w:rsidRDefault="00A324A2" w:rsidP="00A3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Конкретні цілі, зосереджені на поліпшенні становища жінок або чоловіків - відсутні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71" w:type="dxa"/>
          </w:tcPr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завдання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D66B6F" w:rsidRPr="00427A85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Завдання: забезпечення виконання наданих законодавством повноважень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71" w:type="dxa"/>
          </w:tcPr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статистичних даних стосовно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особливо щодо цільових груп та бенефіціарів</w:t>
            </w:r>
          </w:p>
        </w:tc>
        <w:tc>
          <w:tcPr>
            <w:tcW w:w="6031" w:type="dxa"/>
          </w:tcPr>
          <w:p w:rsidR="00D66B6F" w:rsidRDefault="00EE2D93" w:rsidP="00EE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дані стосовно програми щодо: отримувачів послуг - цільових груп та бенефіціарів – наявні;</w:t>
            </w:r>
          </w:p>
          <w:p w:rsidR="00EE2D93" w:rsidRPr="00427A85" w:rsidRDefault="00EE2D93" w:rsidP="00EE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надавачів послуг – наявні (статистична, адміністративна звітність,</w:t>
            </w:r>
            <w:r w:rsidR="00460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тощо)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71" w:type="dxa"/>
          </w:tcPr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  <w:r w:rsidR="001C6AE6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проведеного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гендерного аналізу чи досліджень щодо реалізації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попередні періоди</w:t>
            </w:r>
          </w:p>
        </w:tc>
        <w:tc>
          <w:tcPr>
            <w:tcW w:w="6031" w:type="dxa"/>
          </w:tcPr>
          <w:p w:rsidR="00460151" w:rsidRDefault="00460151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460151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Гендерний аналіз (дослідження) щодо реалізації програми за попередні роки не проводився.</w:t>
            </w:r>
          </w:p>
        </w:tc>
      </w:tr>
    </w:tbl>
    <w:p w:rsidR="00D66B6F" w:rsidRPr="00D66B6F" w:rsidRDefault="00D66B6F" w:rsidP="00D6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6B6F" w:rsidRPr="00D66B6F" w:rsidSect="004601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c8OIMD4/Ra8eWzzL+6hPh4P34CejAmFZLnRlhnmiCCGGLA/pfoIqo/NyRrBnjPVjh3iVOy+6kthxN/ov/+sFw==" w:salt="yRBSfeOKaX/XfReryP9Ee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A"/>
    <w:rsid w:val="000C3C0F"/>
    <w:rsid w:val="000D77E6"/>
    <w:rsid w:val="001B382A"/>
    <w:rsid w:val="001B39BC"/>
    <w:rsid w:val="001C6AE6"/>
    <w:rsid w:val="0036286B"/>
    <w:rsid w:val="00427A85"/>
    <w:rsid w:val="00460151"/>
    <w:rsid w:val="0058487B"/>
    <w:rsid w:val="00617E24"/>
    <w:rsid w:val="0072491A"/>
    <w:rsid w:val="00895C6A"/>
    <w:rsid w:val="00A324A2"/>
    <w:rsid w:val="00AA4478"/>
    <w:rsid w:val="00C736B3"/>
    <w:rsid w:val="00C829C8"/>
    <w:rsid w:val="00D66B6F"/>
    <w:rsid w:val="00E672B9"/>
    <w:rsid w:val="00EE2D93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5EF7-7E62-481B-83F5-6B0F6D25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</cp:revision>
  <dcterms:created xsi:type="dcterms:W3CDTF">2020-05-18T18:10:00Z</dcterms:created>
  <dcterms:modified xsi:type="dcterms:W3CDTF">2020-05-18T18:10:00Z</dcterms:modified>
</cp:coreProperties>
</file>