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7D6BA0" w:rsidTr="0071598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32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4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6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</w:tr>
      <w:tr w:rsidR="007D6BA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BA0" w:rsidRDefault="007D6BA0"/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4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9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10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6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1020" w:type="dxa"/>
          </w:tcPr>
          <w:p w:rsidR="007D6BA0" w:rsidRDefault="007D6BA0">
            <w:pPr>
              <w:pStyle w:val="EMPTYCELLSTYLE"/>
            </w:pPr>
          </w:p>
        </w:tc>
        <w:tc>
          <w:tcPr>
            <w:tcW w:w="400" w:type="dxa"/>
          </w:tcPr>
          <w:p w:rsidR="007D6BA0" w:rsidRDefault="007D6BA0">
            <w:pPr>
              <w:pStyle w:val="EMPTYCELLSTYLE"/>
            </w:pPr>
          </w:p>
        </w:tc>
      </w:tr>
      <w:tr w:rsidR="00715985" w:rsidTr="00715985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5</w:t>
            </w:r>
          </w:p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715985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</w:t>
            </w:r>
            <w:bookmarkStart w:id="0" w:name="_GoBack"/>
            <w:bookmarkEnd w:id="0"/>
            <w:r>
              <w:rPr>
                <w:lang w:val="uk-UA"/>
              </w:rPr>
              <w:t>льної громади</w:t>
            </w:r>
          </w:p>
          <w:p w:rsidR="00715985" w:rsidRPr="007D0E8F" w:rsidRDefault="00715985" w:rsidP="0071598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Pr="007D0E8F" w:rsidRDefault="00715985" w:rsidP="007159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фінансування установ по загальному фонду бюджету Степанківської об’єднаної територіальної громади </w:t>
            </w:r>
            <w:r>
              <w:rPr>
                <w:sz w:val="24"/>
                <w:szCs w:val="24"/>
                <w:lang w:val="uk-UA"/>
              </w:rPr>
              <w:t xml:space="preserve">за І квартал 2020 </w:t>
            </w: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/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8223895,00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2552582,00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889741,00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775101,65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792082,11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637938,94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75,01 %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7848357,00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2436782,00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773941,00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692959,96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709940,42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604280,63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75,20 %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5859070,00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1711200,00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321418,33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81,22 %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1288995,00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376464,00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125488,00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76263,75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79,74 %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235810,00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74856,00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37,62 %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17947,32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19943,78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47874,75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59,43 %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18,60 %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48600,00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25449,62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47,63 %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79562,00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38498,00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36169,61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5248,57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33658,31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19310,00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78,54 %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8348,31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57,84 %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28818969,00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8396069,00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3300288,00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1723506,91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1729055,19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3302314,16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60,67 %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6843338,00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2079123,00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665846,00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378633,96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379128,96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697954,95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4317928,00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1174329,00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391443,00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157163,49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86,62 %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862577,00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258345,00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53518,18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79,28 %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52173,00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17391,00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36284,40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30,45 %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607151,00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59525,00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141700,71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20,65 %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67135,00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9894,52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10389,52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91,06 %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49451,21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29,56 %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454274,00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198906,00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177260,03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8329,85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1,54 %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21975631,00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6316946,00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2634442,00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1344872,95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1349926,23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2604359,21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58,77 %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14284306,00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3341397,00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1185137,00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714705,03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78,61 %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3111645,00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735107,00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260731,00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174514,61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76,26 %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382727,00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206038,00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131946,00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51939,05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52139,05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130534,17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36,65 %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921694,00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25149,98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151340,03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42,93 %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1422880,00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844245,00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700975,00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747770,58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11390,13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62734,69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32,98 %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1462916,00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744291,00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230987,00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545699,97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630855,00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275965,00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175862,28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36,27 %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-79200,00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-60000,00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-13200,00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34575,00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10755,00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4980,00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99,20 %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97,95 %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2094044,00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814483,00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272514,00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162246,18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177299,62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383635,22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52,90 %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363125,00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111303,00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35567,00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19834,82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82,18 %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6507,74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91,70 %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59963,00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18241,00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355,18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98,05 %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3492,50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16,85 %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7402,00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6379,40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13,82 %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1730919,00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703180,00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236947,00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123378,42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138431,86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363800,40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48,26 %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245581,00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81850,00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66371,91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72,97 %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186215,00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14846,29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72,52 %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12254,00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52,18 %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202570,00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174920,00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86550,00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2964,08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15344,52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143411,79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26515,77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57,91 %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237403,00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128326,00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10033,67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12706,67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88700,64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30,88 %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1793266,00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243876,00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199741,34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300486,93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199920,89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297213,32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472813,07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1432238,00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580279,00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154691,00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177275,71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180728,87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309470,89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46,67 %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283384,00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69149,00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21915,00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8328,86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11782,02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42460,14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38,60 %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8337,59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41,24 %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2295,00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77,05 %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458748,00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332500,00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179774,79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45,93 %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617760,00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154440,00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51480,00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76603,37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50,40 %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361028,00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193021,00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22465,63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29678,82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19192,02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26405,21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163342,18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13,68 %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55600,00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43190,61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31,01 %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78840,00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23760,00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7920,00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1803,18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4416,60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361,40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2974,82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1441,78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19343,40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12,52 %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215588,00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102661,00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1912,24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5852,83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1831,83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96808,17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3,92 %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рибне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мисливство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Транспорт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2037855,00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177327,31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405811,53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225447,47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60,93 %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b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2007855,00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601259,00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156111,31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216663,47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63,97 %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4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9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1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6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2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378736,00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126239,00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118403,97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68,74 %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83323,00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27773,00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28363,11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65,96 %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341600,00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97080,00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20602,06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27166,06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50293,94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48,19 %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-2487,91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17351,73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27,70 %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62,76 %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  <w:tr w:rsidR="0071598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985" w:rsidRDefault="00715985" w:rsidP="00715985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15985" w:rsidRDefault="00715985" w:rsidP="00715985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715985" w:rsidRDefault="00715985" w:rsidP="00715985">
            <w:pPr>
              <w:pStyle w:val="EMPTYCELLSTYLE"/>
            </w:pPr>
          </w:p>
        </w:tc>
      </w:tr>
    </w:tbl>
    <w:p w:rsidR="00E5549F" w:rsidRDefault="00E5549F"/>
    <w:sectPr w:rsidR="00E554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0"/>
    <w:rsid w:val="00715985"/>
    <w:rsid w:val="007D6BA0"/>
    <w:rsid w:val="00E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DEA"/>
  <w15:docId w15:val="{6BDB5E62-07AC-4D36-ADDB-2F77967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2020-04-21T09:53:00Z</dcterms:created>
  <dcterms:modified xsi:type="dcterms:W3CDTF">2020-04-21T09:53:00Z</dcterms:modified>
</cp:coreProperties>
</file>