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89235E" w:rsidTr="004B2B52">
        <w:tblPrEx>
          <w:tblCellMar>
            <w:top w:w="0" w:type="dxa"/>
            <w:bottom w:w="0" w:type="dxa"/>
          </w:tblCellMar>
        </w:tblPrEx>
        <w:trPr>
          <w:trHeight w:hRule="exact" w:val="142"/>
        </w:trPr>
        <w:tc>
          <w:tcPr>
            <w:tcW w:w="4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0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32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0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14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0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1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06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0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400" w:type="dxa"/>
          </w:tcPr>
          <w:p w:rsidR="0089235E" w:rsidRDefault="0089235E">
            <w:pPr>
              <w:pStyle w:val="EMPTYCELLSTYLE"/>
            </w:pPr>
          </w:p>
        </w:tc>
      </w:tr>
      <w:tr w:rsidR="0089235E" w:rsidTr="004B2B5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35E" w:rsidRDefault="0089235E"/>
        </w:tc>
        <w:tc>
          <w:tcPr>
            <w:tcW w:w="10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14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9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0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10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06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1020" w:type="dxa"/>
          </w:tcPr>
          <w:p w:rsidR="0089235E" w:rsidRDefault="0089235E">
            <w:pPr>
              <w:pStyle w:val="EMPTYCELLSTYLE"/>
            </w:pPr>
          </w:p>
        </w:tc>
        <w:tc>
          <w:tcPr>
            <w:tcW w:w="400" w:type="dxa"/>
          </w:tcPr>
          <w:p w:rsidR="0089235E" w:rsidRDefault="0089235E">
            <w:pPr>
              <w:pStyle w:val="EMPTYCELLSTYLE"/>
            </w:pPr>
          </w:p>
        </w:tc>
      </w:tr>
      <w:tr w:rsidR="004B2B52" w:rsidTr="004B2B52">
        <w:tblPrEx>
          <w:tblCellMar>
            <w:top w:w="0" w:type="dxa"/>
            <w:bottom w:w="0" w:type="dxa"/>
          </w:tblCellMar>
        </w:tblPrEx>
        <w:trPr>
          <w:trHeight w:hRule="exact" w:val="1074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B52" w:rsidRDefault="004B2B52" w:rsidP="004B2B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Додаток 6</w:t>
            </w:r>
          </w:p>
          <w:p w:rsidR="004B2B52" w:rsidRDefault="004B2B52" w:rsidP="004B2B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Звіту про виконання бюджету</w:t>
            </w:r>
          </w:p>
          <w:p w:rsidR="004B2B52" w:rsidRDefault="004B2B52" w:rsidP="004B2B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Степанківської об’єднаної т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>ериторіальної громади</w:t>
            </w:r>
          </w:p>
          <w:p w:rsidR="004B2B52" w:rsidRPr="00BB607A" w:rsidRDefault="004B2B52" w:rsidP="004B2B5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</w:t>
            </w:r>
            <w:r>
              <w:rPr>
                <w:sz w:val="22"/>
                <w:szCs w:val="22"/>
                <w:lang w:val="uk-UA"/>
              </w:rPr>
              <w:t>І квартал</w:t>
            </w:r>
            <w:r>
              <w:rPr>
                <w:sz w:val="22"/>
                <w:szCs w:val="22"/>
                <w:lang w:val="uk-UA"/>
              </w:rPr>
              <w:t xml:space="preserve"> 20</w:t>
            </w:r>
            <w:r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B52" w:rsidRPr="00BB607A" w:rsidRDefault="004B2B52" w:rsidP="004B2B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Arial"/>
                <w:sz w:val="24"/>
                <w:szCs w:val="24"/>
                <w:lang w:val="uk-UA"/>
              </w:rPr>
              <w:t xml:space="preserve">Аналіз фінансування установ по спеціальному фонду бюджету Степанківської об’єднаної територіальної </w:t>
            </w:r>
            <w:r>
              <w:rPr>
                <w:rFonts w:eastAsia="Arial"/>
                <w:sz w:val="24"/>
                <w:szCs w:val="24"/>
                <w:lang w:val="uk-UA"/>
              </w:rPr>
              <w:t>громади за І квартал 2020</w:t>
            </w:r>
            <w:r>
              <w:rPr>
                <w:rFonts w:eastAsia="Arial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B52" w:rsidRDefault="004B2B52" w:rsidP="004B2B52"/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4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6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B52" w:rsidRDefault="004B2B52" w:rsidP="004B2B52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4954237,48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3085759,48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1251010,00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138278,92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316068,92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279929,35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394296,11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2769690,56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12,78 %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-35000,00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-35000,00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99930,00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99930,00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99930,00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99930,00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70,00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99,93 %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-35000,00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3134509,00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1747681,00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619000,00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58745,20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96605,20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129308,54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199158,43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1651075,80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11,40 %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657452,00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649891,00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-5000,00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37860,00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55496,72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79608,01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612031,00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12,25 %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611891,00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611891,00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17636,72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41748,01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611891,00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6,82 %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45561,00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37860,00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37860,00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37860,00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99,63 %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-5000,00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(у тому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підрозділами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відділеннями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групами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2477057,00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1097790,00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624000,00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58745,20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58745,20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73811,82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119550,42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1039044,80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10,89 %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355790,00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355790,00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15066,62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60805,22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355790,00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17,09 %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71267,00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2050000,00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690000,00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622000,00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58745,20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58745,20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58745,20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58745,20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631254,80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8,51 %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-50000,00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6151,61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робіт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6151,61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10668,48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8744,65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8744,65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5042,30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8744,65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8744,65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1923,83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1923,83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1109,31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1923,83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1923,83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r>
              <w:rPr>
                <w:rFonts w:ascii="Arial" w:eastAsia="Arial" w:hAnsi="Arial" w:cs="Arial"/>
                <w:b/>
                <w:sz w:val="16"/>
              </w:rPr>
              <w:t xml:space="preserve">Культура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мистецтво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22760,00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22760,00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-310000,00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15890,00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30,18 %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закладів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22760,00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22760,00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-310000,00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15890,00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30,18 %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14760,00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14760,00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14760,00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6870,00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1130,00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85,88 %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-300000,00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32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4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6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-10000,00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Житлово-комунальне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74240,00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74240,00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6240,00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91,59 %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пунктів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28000,00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6240,00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6240,00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6240,00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7300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регіональний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розвиток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1410000,00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960000,00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44663,72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44663,72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9669,20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9669,20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915336,28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1,01 %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освітніх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закладів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55000,00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0217324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50005,48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34994,52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34994,52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34994,52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50005,48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0217362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інвестиційних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рамках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об`єднаних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громад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9669,20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9669,20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9669,20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9669,20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475330,80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1,99 %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485000,00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450000,00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9669,20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9669,20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9669,20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9669,20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475330,80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1,99 %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0217370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3122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25000,00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25000,00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25000,00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7600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заходи,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пов'язані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економічною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діяльністю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46000,00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0217691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64000,00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46000,00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64000,00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46000,00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42000,00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46000,00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техногенного та природного характеру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35000,00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32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4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6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коштів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4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9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1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6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2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8300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навколишнього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природного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середовища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103060,00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89410,00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89410,00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раціональне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80000,00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80000,00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0218312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Утилізація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відходів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23060,00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9410,00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9410,00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23060,00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9410,00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sz w:val="14"/>
              </w:rPr>
              <w:t>9410,00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  <w:tr w:rsidR="004B2B5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2B52" w:rsidRDefault="004B2B52" w:rsidP="004B2B52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4954237,48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3085759,48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1251010,00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138278,92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316068,92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279929,35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394296,11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34994,52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2769690,56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B2B52" w:rsidRDefault="004B2B52" w:rsidP="004B2B52">
            <w:pPr>
              <w:ind w:right="60"/>
              <w:jc w:val="right"/>
            </w:pPr>
            <w:r>
              <w:rPr>
                <w:b/>
                <w:sz w:val="14"/>
              </w:rPr>
              <w:t>12,78 %</w:t>
            </w:r>
          </w:p>
        </w:tc>
        <w:tc>
          <w:tcPr>
            <w:tcW w:w="400" w:type="dxa"/>
          </w:tcPr>
          <w:p w:rsidR="004B2B52" w:rsidRDefault="004B2B52" w:rsidP="004B2B52">
            <w:pPr>
              <w:pStyle w:val="EMPTYCELLSTYLE"/>
            </w:pPr>
          </w:p>
        </w:tc>
      </w:tr>
    </w:tbl>
    <w:p w:rsidR="009F0514" w:rsidRDefault="009F0514"/>
    <w:sectPr w:rsidR="009F051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5E"/>
    <w:rsid w:val="004B2B52"/>
    <w:rsid w:val="0089235E"/>
    <w:rsid w:val="009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9509"/>
  <w15:docId w15:val="{62E161FF-845F-4D4F-80D9-59E47D56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2020-04-21T09:56:00Z</dcterms:created>
  <dcterms:modified xsi:type="dcterms:W3CDTF">2020-04-21T09:56:00Z</dcterms:modified>
</cp:coreProperties>
</file>