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DF" w:rsidRDefault="004067DF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:rsidR="004067DF" w:rsidRDefault="005F7D77" w:rsidP="005F7D7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до </w:t>
      </w:r>
      <w:r w:rsidR="004067DF">
        <w:rPr>
          <w:rStyle w:val="rvts9"/>
          <w:bCs/>
          <w:color w:val="000000"/>
          <w:sz w:val="28"/>
          <w:szCs w:val="28"/>
          <w:lang w:val="uk-UA"/>
        </w:rPr>
        <w:t>рішення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4067DF">
        <w:rPr>
          <w:rStyle w:val="rvts9"/>
          <w:bCs/>
          <w:color w:val="000000"/>
          <w:sz w:val="28"/>
          <w:szCs w:val="28"/>
          <w:lang w:val="uk-UA"/>
        </w:rPr>
        <w:t>Степанківської сільської ради</w:t>
      </w:r>
    </w:p>
    <w:p w:rsidR="004067DF" w:rsidRDefault="005F7D7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23.06</w:t>
      </w:r>
      <w:r w:rsidR="00482631">
        <w:rPr>
          <w:rStyle w:val="rvts9"/>
          <w:bCs/>
          <w:color w:val="000000"/>
          <w:sz w:val="28"/>
          <w:szCs w:val="28"/>
          <w:lang w:val="uk-UA"/>
        </w:rPr>
        <w:t>.2020</w:t>
      </w:r>
      <w:r w:rsidR="004067DF">
        <w:rPr>
          <w:rStyle w:val="rvts9"/>
          <w:bCs/>
          <w:color w:val="000000"/>
          <w:sz w:val="28"/>
          <w:szCs w:val="28"/>
          <w:lang w:val="uk-UA"/>
        </w:rPr>
        <w:t xml:space="preserve"> року №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47-11</w:t>
      </w:r>
      <w:r w:rsidR="004067DF">
        <w:rPr>
          <w:rStyle w:val="rvts9"/>
          <w:bCs/>
          <w:color w:val="000000"/>
          <w:sz w:val="28"/>
          <w:szCs w:val="28"/>
          <w:lang w:val="uk-UA"/>
        </w:rPr>
        <w:t>/</w:t>
      </w:r>
      <w:r w:rsidR="004067DF">
        <w:rPr>
          <w:rStyle w:val="rvts9"/>
          <w:bCs/>
          <w:color w:val="000000"/>
          <w:sz w:val="28"/>
          <w:szCs w:val="28"/>
          <w:lang w:val="en-US"/>
        </w:rPr>
        <w:t>V</w:t>
      </w:r>
      <w:r w:rsidR="004067DF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4067DF" w:rsidRPr="007E5749" w:rsidRDefault="004067DF" w:rsidP="004067DF">
      <w:pPr>
        <w:keepNext/>
        <w:keepLines/>
        <w:spacing w:before="120" w:after="120"/>
        <w:jc w:val="center"/>
        <w:rPr>
          <w:rFonts w:eastAsia="Calibri"/>
          <w:b/>
          <w:noProof/>
          <w:sz w:val="28"/>
          <w:szCs w:val="28"/>
        </w:rPr>
      </w:pPr>
      <w:r w:rsidRPr="007E5749">
        <w:rPr>
          <w:rFonts w:eastAsia="Calibri"/>
          <w:b/>
          <w:noProof/>
          <w:sz w:val="28"/>
          <w:szCs w:val="28"/>
        </w:rPr>
        <w:t>СТАВКИ</w:t>
      </w:r>
      <w:r w:rsidRPr="007E5749">
        <w:rPr>
          <w:rFonts w:eastAsia="Calibri"/>
          <w:b/>
          <w:noProof/>
          <w:sz w:val="28"/>
          <w:szCs w:val="28"/>
          <w:vertAlign w:val="superscript"/>
        </w:rPr>
        <w:br/>
      </w:r>
      <w:r w:rsidRPr="007E5749">
        <w:rPr>
          <w:rFonts w:eastAsia="Calibri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7E5749">
        <w:rPr>
          <w:rFonts w:eastAsia="Calibri"/>
          <w:b/>
          <w:noProof/>
          <w:sz w:val="28"/>
          <w:szCs w:val="28"/>
          <w:vertAlign w:val="superscript"/>
        </w:rPr>
        <w:t>1</w:t>
      </w:r>
    </w:p>
    <w:p w:rsidR="004067DF" w:rsidRPr="007E5749" w:rsidRDefault="00482631" w:rsidP="004067DF">
      <w:pPr>
        <w:spacing w:before="120"/>
        <w:jc w:val="both"/>
        <w:rPr>
          <w:rFonts w:eastAsia="Calibri"/>
          <w:noProof/>
        </w:rPr>
      </w:pPr>
      <w:r>
        <w:rPr>
          <w:rFonts w:eastAsia="Calibri"/>
          <w:noProof/>
        </w:rPr>
        <w:t>Ставки встановлюються на 2021</w:t>
      </w:r>
      <w:r w:rsidR="004067DF" w:rsidRPr="007E5749">
        <w:rPr>
          <w:rFonts w:eastAsia="Calibri"/>
          <w:noProof/>
        </w:rPr>
        <w:t xml:space="preserve"> рік</w:t>
      </w:r>
      <w:r>
        <w:rPr>
          <w:rFonts w:eastAsia="Calibri"/>
          <w:noProof/>
        </w:rPr>
        <w:t xml:space="preserve"> та вводяться в дію з 01.01.2021</w:t>
      </w:r>
      <w:r w:rsidR="004067DF" w:rsidRPr="007E5749">
        <w:rPr>
          <w:rFonts w:eastAsia="Calibri"/>
          <w:noProof/>
        </w:rPr>
        <w:t xml:space="preserve"> року.</w:t>
      </w:r>
    </w:p>
    <w:p w:rsidR="004067DF" w:rsidRPr="007E5749" w:rsidRDefault="004067DF" w:rsidP="004067DF">
      <w:pPr>
        <w:spacing w:before="120" w:after="120"/>
        <w:jc w:val="both"/>
        <w:rPr>
          <w:rFonts w:eastAsia="Calibri"/>
          <w:noProof/>
        </w:rPr>
      </w:pPr>
      <w:r w:rsidRPr="007E5749">
        <w:rPr>
          <w:rFonts w:eastAsia="Calibri"/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51"/>
        <w:gridCol w:w="1451"/>
        <w:gridCol w:w="5218"/>
      </w:tblGrid>
      <w:tr w:rsidR="004067DF" w:rsidRPr="00A1152E" w:rsidTr="00866B80">
        <w:tc>
          <w:tcPr>
            <w:tcW w:w="758" w:type="pct"/>
            <w:vAlign w:val="center"/>
          </w:tcPr>
          <w:p w:rsidR="004067DF" w:rsidRPr="00A1152E" w:rsidRDefault="004067DF" w:rsidP="00866B8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області</w:t>
            </w:r>
          </w:p>
          <w:p w:rsidR="004067DF" w:rsidRPr="00A1152E" w:rsidRDefault="004067DF" w:rsidP="00866B80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:rsidR="004067DF" w:rsidRPr="00A1152E" w:rsidRDefault="004067DF" w:rsidP="00866B8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району</w:t>
            </w:r>
          </w:p>
          <w:p w:rsidR="004067DF" w:rsidRPr="00A1152E" w:rsidRDefault="004067DF" w:rsidP="00866B80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:rsidR="004067DF" w:rsidRPr="00A1152E" w:rsidRDefault="004067DF" w:rsidP="00866B80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7" w:type="pct"/>
            <w:vAlign w:val="center"/>
          </w:tcPr>
          <w:p w:rsidR="004067DF" w:rsidRDefault="004067DF" w:rsidP="00866B8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:rsidR="004067DF" w:rsidRPr="00A1152E" w:rsidRDefault="004067DF" w:rsidP="00866B80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4067DF" w:rsidTr="00866B80">
        <w:tc>
          <w:tcPr>
            <w:tcW w:w="758" w:type="pct"/>
            <w:vAlign w:val="center"/>
          </w:tcPr>
          <w:p w:rsidR="004067DF" w:rsidRPr="00A1152E" w:rsidRDefault="004067DF" w:rsidP="00866B8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:rsidR="004067DF" w:rsidRDefault="004067DF" w:rsidP="00866B80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:rsidR="004067DF" w:rsidRDefault="004067DF" w:rsidP="00866B8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7" w:type="pct"/>
            <w:vAlign w:val="center"/>
          </w:tcPr>
          <w:p w:rsidR="004067DF" w:rsidRDefault="004067DF" w:rsidP="00866B8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4067DF" w:rsidRPr="00A1152E" w:rsidTr="00866B80">
        <w:tc>
          <w:tcPr>
            <w:tcW w:w="758" w:type="pct"/>
            <w:vAlign w:val="center"/>
          </w:tcPr>
          <w:p w:rsidR="004067DF" w:rsidRPr="00A1152E" w:rsidRDefault="004067DF" w:rsidP="00866B8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:rsidR="004067DF" w:rsidRDefault="004067DF" w:rsidP="00866B80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:rsidR="004067DF" w:rsidRPr="006B47C0" w:rsidRDefault="004067DF" w:rsidP="00866B8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7" w:type="pct"/>
            <w:vAlign w:val="center"/>
          </w:tcPr>
          <w:p w:rsidR="004067DF" w:rsidRPr="00A1152E" w:rsidRDefault="004067DF" w:rsidP="00866B8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4067DF" w:rsidRPr="00A1152E" w:rsidTr="00866B80">
        <w:tc>
          <w:tcPr>
            <w:tcW w:w="758" w:type="pct"/>
          </w:tcPr>
          <w:p w:rsidR="004067DF" w:rsidRDefault="004067DF" w:rsidP="00866B80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:rsidR="004067DF" w:rsidRDefault="004067DF" w:rsidP="00866B80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:rsidR="004067DF" w:rsidRPr="006B47C0" w:rsidRDefault="004067DF" w:rsidP="00866B8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7" w:type="pct"/>
            <w:vAlign w:val="center"/>
          </w:tcPr>
          <w:p w:rsidR="004067DF" w:rsidRPr="00A1152E" w:rsidRDefault="004067DF" w:rsidP="00866B8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4067DF" w:rsidRPr="00A1152E" w:rsidTr="00866B80">
        <w:tc>
          <w:tcPr>
            <w:tcW w:w="758" w:type="pct"/>
          </w:tcPr>
          <w:p w:rsidR="004067DF" w:rsidRDefault="004067DF" w:rsidP="00866B80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:rsidR="004067DF" w:rsidRDefault="004067DF" w:rsidP="00866B80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:rsidR="004067DF" w:rsidRPr="006B47C0" w:rsidRDefault="004067DF" w:rsidP="00866B8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7" w:type="pct"/>
            <w:vAlign w:val="center"/>
          </w:tcPr>
          <w:p w:rsidR="004067DF" w:rsidRPr="00A1152E" w:rsidRDefault="004067DF" w:rsidP="00866B8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</w:tbl>
    <w:p w:rsidR="004067DF" w:rsidRPr="007E5749" w:rsidRDefault="004067DF" w:rsidP="004067DF">
      <w:pPr>
        <w:widowControl w:val="0"/>
        <w:rPr>
          <w:rFonts w:eastAsia="Calibri"/>
          <w:noProof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4908"/>
        <w:gridCol w:w="654"/>
        <w:gridCol w:w="642"/>
        <w:gridCol w:w="669"/>
        <w:gridCol w:w="686"/>
        <w:gridCol w:w="601"/>
        <w:gridCol w:w="627"/>
      </w:tblGrid>
      <w:tr w:rsidR="004067DF" w:rsidRPr="007E5749" w:rsidTr="00866B80">
        <w:trPr>
          <w:trHeight w:val="20"/>
          <w:tblHeader/>
        </w:trPr>
        <w:tc>
          <w:tcPr>
            <w:tcW w:w="2959" w:type="pct"/>
            <w:gridSpan w:val="2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Класифікація будівель та споруд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041" w:type="pct"/>
            <w:gridSpan w:val="6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Ставки податку</w:t>
            </w:r>
            <w:r w:rsidRPr="007E5749">
              <w:rPr>
                <w:rFonts w:eastAsia="Calibri"/>
                <w:noProof/>
                <w:vertAlign w:val="superscript"/>
              </w:rPr>
              <w:t>3</w:t>
            </w:r>
            <w:r w:rsidRPr="007E5749">
              <w:rPr>
                <w:rFonts w:eastAsia="Calibri"/>
                <w:noProof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E5749">
                <w:rPr>
                  <w:rFonts w:eastAsia="Calibri"/>
                  <w:noProof/>
                </w:rPr>
                <w:t>1 кв. метр</w:t>
              </w:r>
            </w:smartTag>
            <w:r w:rsidRPr="007E5749">
              <w:rPr>
                <w:rFonts w:eastAsia="Calibri"/>
                <w:noProof/>
              </w:rPr>
              <w:br/>
              <w:t>(відсотків розміру мінімальної заробітної плати)</w:t>
            </w:r>
          </w:p>
        </w:tc>
      </w:tr>
      <w:tr w:rsidR="004067DF" w:rsidRPr="007E5749" w:rsidTr="00866B80">
        <w:trPr>
          <w:trHeight w:val="20"/>
          <w:tblHeader/>
        </w:trPr>
        <w:tc>
          <w:tcPr>
            <w:tcW w:w="377" w:type="pct"/>
            <w:vMerge w:val="restart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код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582" w:type="pct"/>
            <w:vMerge w:val="restart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найменування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034" w:type="pct"/>
            <w:gridSpan w:val="3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для юридичних осіб</w:t>
            </w:r>
          </w:p>
        </w:tc>
        <w:tc>
          <w:tcPr>
            <w:tcW w:w="1007" w:type="pct"/>
            <w:gridSpan w:val="3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для фізичних осіб</w:t>
            </w:r>
          </w:p>
        </w:tc>
      </w:tr>
      <w:tr w:rsidR="004067DF" w:rsidRPr="007E5749" w:rsidTr="00866B80">
        <w:trPr>
          <w:trHeight w:val="20"/>
          <w:tblHeader/>
        </w:trPr>
        <w:tc>
          <w:tcPr>
            <w:tcW w:w="377" w:type="pct"/>
            <w:vMerge/>
            <w:vAlign w:val="center"/>
          </w:tcPr>
          <w:p w:rsidR="004067DF" w:rsidRPr="007E5749" w:rsidRDefault="004067DF" w:rsidP="00866B80">
            <w:pPr>
              <w:spacing w:before="120"/>
              <w:rPr>
                <w:rFonts w:eastAsia="Calibri"/>
                <w:noProof/>
                <w:lang w:val="en-US"/>
              </w:rPr>
            </w:pPr>
          </w:p>
        </w:tc>
        <w:tc>
          <w:tcPr>
            <w:tcW w:w="2582" w:type="pct"/>
            <w:vMerge/>
            <w:vAlign w:val="center"/>
          </w:tcPr>
          <w:p w:rsidR="004067DF" w:rsidRPr="007E5749" w:rsidRDefault="004067DF" w:rsidP="00866B80">
            <w:pPr>
              <w:spacing w:before="120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44" w:type="pct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38" w:type="pct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2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3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2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30" w:type="pct"/>
            <w:vAlign w:val="center"/>
          </w:tcPr>
          <w:p w:rsidR="004067DF" w:rsidRPr="007E5749" w:rsidRDefault="004067DF" w:rsidP="00866B80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3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11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житлові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111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Будинки одноквартирні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1110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Будинки одноквартирні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садибного типу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дачні та садові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 з двома та більше квартирами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1121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Будинки з двома квартирами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1122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 з трьома та більше квартирами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Гуртожитки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1130.1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Гуртожитки для робітників та службовців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Гуртожитки для студентів вищих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Гуртожитки для учнів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Будинки-інтернати для людей похилого віку та інвалідів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 дитини та сирітські будинки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 для біженців, притулки для бездомних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Будинки для колективного проживання інші 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нежитлові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Готелі, ресторани та подібні будівлі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готельні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Готелі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Мотелі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Кемпінги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Пансіонати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Ресторани та бари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Інші будівлі для тимчасового проживання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Центри та будинки відпочинку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122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офісні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офісні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органів державного та місцевого управління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1220.3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органів правосуддя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закордонних представництв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торговельні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торговельні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Криті ринки, павільйони та зали для ярмарків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Їдальні, кафе, закусочні тощо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торговельні інші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124</w:t>
            </w:r>
          </w:p>
        </w:tc>
        <w:tc>
          <w:tcPr>
            <w:tcW w:w="4623" w:type="pct"/>
            <w:gridSpan w:val="7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транспорту та засобів зв’язку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Вокзали, аеровокзали, будівлі засобів зв’язку та пов’язані з ними будівлі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1241.9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Гаражі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Гаражі наземні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Гаражі підземні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Стоянки автомобільні криті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Навіси для велосипедів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промислові та склади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промислові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підприємств машинобудування та металообробної промисловості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чорної металургії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хімічної та нафтохімічної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легкої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харчової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медичної та мікробіологічної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інших промислових виробництв, включаючи поліграфічне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Резервуари, силоси та склади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Резервуари та ємності інші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Силоси для зерна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Склади спеціальні товарні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Холодильники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Складські майданчики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Склади універсальні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1252.9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Склади та сховища інші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82631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0,3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="00482631">
              <w:rPr>
                <w:rFonts w:eastAsia="Calibri"/>
                <w:noProof/>
                <w:lang w:val="en-US"/>
              </w:rPr>
              <w:t>3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для публічних виступів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Цирки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Казино, ігорні будинки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Музеї та бібліотеки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Музеї та художні галереї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Бібліотеки, книгосховища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Технічні центри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Планетарії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архівів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зоологічних та ботанічних садів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навчальних та дослідних закладів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шкіл та інших середніх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jc w:val="center"/>
              <w:rPr>
                <w:rFonts w:eastAsia="Calibri"/>
                <w:lang w:eastAsia="en-US"/>
              </w:rPr>
            </w:pPr>
            <w:r w:rsidRPr="007E5749">
              <w:rPr>
                <w:rFonts w:eastAsia="Calibri"/>
                <w:color w:val="000000"/>
                <w:shd w:val="clear" w:color="auto" w:fill="FFFFFF"/>
                <w:lang w:eastAsia="en-US"/>
              </w:rPr>
              <w:t>Будівлі загальноосвітніх навчальних закладів незалежно від форми власності та джерел фінансування, що використовуються для надання освітніх послуг, з</w:t>
            </w:r>
            <w:r w:rsidRPr="007E5749">
              <w:rPr>
                <w:rFonts w:eastAsia="Calibri"/>
                <w:lang w:eastAsia="en-US"/>
              </w:rPr>
              <w:t>вільнені від оподаткування (пп. 266.2.2 і)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професійно-технічних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дошкільних та позашкільних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Будівлі дошкільних навчальних закладів, що використовуються для надання освітніх послуг, звільнені від оподаткування </w:t>
            </w:r>
            <w:r w:rsidRPr="007E5749">
              <w:rPr>
                <w:rFonts w:eastAsia="Calibri"/>
              </w:rPr>
              <w:br/>
              <w:t>(пп. 266.2.2 і)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1263.6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спеціальних навчальних закладів для дітей з особливими потребами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метеорологічних станцій, обсерваторій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освітніх та науково-дослідних закладів інші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лікарень та оздоровчих закладів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Лікарні багатопрофільні територіального обслуговування,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Лікарні профільні, диспансери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Материнські та дитячі реабілітаційні центри, пологові будинки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Поліклініки, пункти медичного обслуговування та консультації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Шпиталі виправних закладів, в’язниць та Збройних Сил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Санаторії, профілакторії та центри функціональної реабілітації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Заклади лікувально-профілактичні та оздоровчі інші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Зали спортивні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Басейни криті для плавання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Манежі легкоатлетичні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Тири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Зали спортивні інші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нежитлові інші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сільськогосподарського призначення, лісівництва та рибного господарства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для тваринництва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 w:val="restart"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sz w:val="26"/>
                <w:szCs w:val="20"/>
              </w:rPr>
              <w:t xml:space="preserve">Будівлі, споруди сільськогосподарських товаровиробників, призначені для використання безпосередньо у </w:t>
            </w:r>
            <w:r w:rsidRPr="007E5749">
              <w:rPr>
                <w:rFonts w:eastAsia="Calibri"/>
                <w:sz w:val="26"/>
                <w:szCs w:val="20"/>
              </w:rPr>
              <w:lastRenderedPageBreak/>
              <w:t>сільськогосподарській діяльності, звільнені від оподаткування (пп. 266.2.2 ж)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для птахівництва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для зберігання зерна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силосні та сінажні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1271.5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для садівництва, виноградарства та виноробства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1271.6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тепличного господарства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рибного господарства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лісівництва та звірівництва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 w:val="restart"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сільськогосподарського призначення інші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1272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8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для культової та релігійної діяльності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Церкви, собори, костьоли, мечеті, синагоги тощо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sz w:val="26"/>
                <w:szCs w:val="20"/>
              </w:rPr>
      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діяльність, звільнені від оподаткування (пп. 266.2.2 и) п. 266.2 ст. 266 ПКУ)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Похоронні бюро та ритуальні зали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Цвинтарі та крематорії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1273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Пам’ятки історичні та такі, що охороняються державою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Пам’ятки історії та архітектури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Археологічні розкопки, руїни та історичні місця, що охороняються державою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Меморіали, художньо-декоративні будівлі, статуї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 </w:t>
            </w:r>
          </w:p>
        </w:tc>
        <w:tc>
          <w:tcPr>
            <w:tcW w:w="4623" w:type="pct"/>
            <w:gridSpan w:val="7"/>
            <w:vAlign w:val="center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інші, не класифіковані раніше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Казарми Збройних Сил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поліцейських та пожежних служб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виправних закладів, в’язниць та </w:t>
            </w:r>
            <w:r w:rsidRPr="007E5749">
              <w:rPr>
                <w:rFonts w:eastAsia="Calibri"/>
                <w:noProof/>
                <w:lang w:val="en-US"/>
              </w:rPr>
              <w:lastRenderedPageBreak/>
              <w:t>слідчих ізоляторів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lastRenderedPageBreak/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1274.4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лазень та пралень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067DF" w:rsidRPr="007E5749" w:rsidTr="00866B80">
        <w:trPr>
          <w:trHeight w:val="20"/>
        </w:trPr>
        <w:tc>
          <w:tcPr>
            <w:tcW w:w="377" w:type="pct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</w:tcPr>
          <w:p w:rsidR="004067DF" w:rsidRPr="007E5749" w:rsidRDefault="004067DF" w:rsidP="00866B80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:rsidR="004067DF" w:rsidRPr="007E5749" w:rsidRDefault="004067DF" w:rsidP="00866B80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:rsidR="004067DF" w:rsidRPr="007E5749" w:rsidRDefault="004067DF" w:rsidP="00866B80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</w:tbl>
    <w:p w:rsidR="004067DF" w:rsidRPr="007E5749" w:rsidRDefault="004067DF" w:rsidP="004067DF">
      <w:pPr>
        <w:spacing w:before="120"/>
        <w:jc w:val="both"/>
        <w:rPr>
          <w:rFonts w:eastAsia="Calibri"/>
          <w:noProof/>
        </w:rPr>
      </w:pPr>
    </w:p>
    <w:p w:rsidR="004067DF" w:rsidRPr="007E5749" w:rsidRDefault="004067DF" w:rsidP="004067D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E5749">
        <w:rPr>
          <w:rFonts w:eastAsia="Calibri"/>
        </w:rPr>
        <w:t>Зони розташування об’єктів нежитлової нерухомості Степанківської сільської об’єднаної територіальної громади визначаються у таких межах:</w:t>
      </w:r>
    </w:p>
    <w:p w:rsidR="004067DF" w:rsidRPr="007E5749" w:rsidRDefault="004067DF" w:rsidP="004067D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E5749">
        <w:rPr>
          <w:rFonts w:eastAsia="Calibri"/>
        </w:rPr>
        <w:t>- Перша зона – в межах сіл Степанки, Бузуків і Хацьки;</w:t>
      </w:r>
    </w:p>
    <w:p w:rsidR="004067DF" w:rsidRPr="007E5749" w:rsidRDefault="004067DF" w:rsidP="004067D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E5749">
        <w:rPr>
          <w:rFonts w:eastAsia="Calibri"/>
        </w:rPr>
        <w:t>- Друга зона – територія за межами сіл Степанки, Бузуків і Хацьки в адмінмежах Хацьківської та Степанківської сільських рад, що утворили Степанківську сільську об’єднану територіальну громаду.</w:t>
      </w:r>
    </w:p>
    <w:p w:rsidR="004067DF" w:rsidRPr="007E5749" w:rsidRDefault="004067DF" w:rsidP="004067D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067DF" w:rsidRPr="007E5749" w:rsidRDefault="004067DF" w:rsidP="004067D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067DF" w:rsidRPr="007E5749" w:rsidRDefault="004067DF" w:rsidP="004067D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067DF" w:rsidRPr="007E5749" w:rsidRDefault="004067DF" w:rsidP="004067DF">
      <w:pPr>
        <w:spacing w:before="120"/>
        <w:jc w:val="both"/>
        <w:rPr>
          <w:rFonts w:eastAsia="Calibri"/>
          <w:sz w:val="28"/>
          <w:szCs w:val="28"/>
        </w:rPr>
      </w:pPr>
      <w:r w:rsidRPr="007E5749">
        <w:rPr>
          <w:rFonts w:eastAsia="Calibri"/>
          <w:sz w:val="28"/>
          <w:szCs w:val="28"/>
        </w:rPr>
        <w:t>Секретар сі</w:t>
      </w:r>
      <w:r w:rsidR="005F7D77">
        <w:rPr>
          <w:rFonts w:eastAsia="Calibri"/>
          <w:sz w:val="28"/>
          <w:szCs w:val="28"/>
        </w:rPr>
        <w:t>льської ради</w:t>
      </w:r>
      <w:r w:rsidR="005F7D77">
        <w:rPr>
          <w:rFonts w:eastAsia="Calibri"/>
          <w:sz w:val="28"/>
          <w:szCs w:val="28"/>
        </w:rPr>
        <w:tab/>
      </w:r>
      <w:r w:rsidR="005F7D77">
        <w:rPr>
          <w:rFonts w:eastAsia="Calibri"/>
          <w:sz w:val="28"/>
          <w:szCs w:val="28"/>
        </w:rPr>
        <w:tab/>
      </w:r>
      <w:r w:rsidR="005F7D77">
        <w:rPr>
          <w:rFonts w:eastAsia="Calibri"/>
          <w:sz w:val="28"/>
          <w:szCs w:val="28"/>
        </w:rPr>
        <w:tab/>
      </w:r>
      <w:r w:rsidR="005F7D77">
        <w:rPr>
          <w:rFonts w:eastAsia="Calibri"/>
          <w:sz w:val="28"/>
          <w:szCs w:val="28"/>
        </w:rPr>
        <w:tab/>
        <w:t xml:space="preserve">   </w:t>
      </w:r>
      <w:r w:rsidR="005F7D77">
        <w:rPr>
          <w:rFonts w:eastAsia="Calibri"/>
          <w:sz w:val="28"/>
          <w:szCs w:val="28"/>
        </w:rPr>
        <w:tab/>
      </w:r>
      <w:r w:rsidR="005F7D77">
        <w:rPr>
          <w:rFonts w:eastAsia="Calibri"/>
          <w:sz w:val="28"/>
          <w:szCs w:val="28"/>
        </w:rPr>
        <w:tab/>
        <w:t xml:space="preserve">        Інна НЕВГОД</w:t>
      </w:r>
    </w:p>
    <w:p w:rsidR="004067DF" w:rsidRPr="007E5749" w:rsidRDefault="004067DF" w:rsidP="004067D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067DF" w:rsidRPr="007E5749" w:rsidRDefault="004067DF" w:rsidP="004067D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067DF" w:rsidRPr="007E5749" w:rsidRDefault="004067DF" w:rsidP="004067DF">
      <w:pPr>
        <w:spacing w:before="120"/>
        <w:jc w:val="both"/>
        <w:rPr>
          <w:rFonts w:eastAsia="Calibri"/>
          <w:noProof/>
        </w:rPr>
      </w:pPr>
      <w:r w:rsidRPr="007E5749">
        <w:rPr>
          <w:rFonts w:eastAsia="Calibri"/>
          <w:noProof/>
        </w:rPr>
        <w:t>__________</w:t>
      </w:r>
    </w:p>
    <w:p w:rsidR="004067DF" w:rsidRPr="007E5749" w:rsidRDefault="004067DF" w:rsidP="004067DF">
      <w:pPr>
        <w:jc w:val="both"/>
        <w:rPr>
          <w:rFonts w:eastAsia="Calibri"/>
          <w:noProof/>
          <w:sz w:val="20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1</w:t>
      </w:r>
      <w:r w:rsidRPr="007E5749">
        <w:rPr>
          <w:rFonts w:eastAsia="Calibri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067DF" w:rsidRPr="007E5749" w:rsidRDefault="004067DF" w:rsidP="004067DF">
      <w:pPr>
        <w:spacing w:before="60"/>
        <w:jc w:val="both"/>
        <w:rPr>
          <w:rFonts w:eastAsia="Calibri"/>
          <w:noProof/>
          <w:sz w:val="20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2</w:t>
      </w:r>
      <w:r w:rsidRPr="007E5749">
        <w:rPr>
          <w:rFonts w:eastAsia="Calibri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067DF" w:rsidRPr="007E5749" w:rsidRDefault="004067DF" w:rsidP="004067DF">
      <w:pPr>
        <w:spacing w:before="60"/>
        <w:jc w:val="both"/>
        <w:rPr>
          <w:rFonts w:eastAsia="Calibri"/>
          <w:noProof/>
          <w:sz w:val="20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3</w:t>
      </w:r>
      <w:r w:rsidRPr="007E5749">
        <w:rPr>
          <w:rFonts w:eastAsia="Calibri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067DF" w:rsidRPr="007E5749" w:rsidRDefault="004067DF" w:rsidP="004067DF">
      <w:pPr>
        <w:spacing w:before="60"/>
        <w:jc w:val="both"/>
        <w:rPr>
          <w:rFonts w:eastAsia="Calibri"/>
          <w:noProof/>
          <w:sz w:val="20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4</w:t>
      </w:r>
      <w:r w:rsidRPr="007E5749">
        <w:rPr>
          <w:rFonts w:eastAsia="Calibri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4067DF" w:rsidRPr="007E5749" w:rsidRDefault="004067DF" w:rsidP="004067DF">
      <w:pPr>
        <w:rPr>
          <w:rFonts w:ascii="Antiqua" w:eastAsia="Calibri" w:hAnsi="Antiqua"/>
          <w:sz w:val="26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5</w:t>
      </w:r>
      <w:r w:rsidRPr="007E5749">
        <w:rPr>
          <w:rFonts w:eastAsia="Calibri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</w:t>
      </w:r>
    </w:p>
    <w:p w:rsidR="004067DF" w:rsidRDefault="004067DF" w:rsidP="004067DF"/>
    <w:p w:rsidR="004067DF" w:rsidRDefault="004067DF" w:rsidP="004067DF"/>
    <w:p w:rsidR="00C55E17" w:rsidRDefault="00C55E1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C55E17" w:rsidRDefault="00C55E1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C55E17" w:rsidRDefault="00C55E1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C55E17" w:rsidRDefault="00C55E1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5F7D77" w:rsidRDefault="005F7D7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5F7D77" w:rsidRDefault="005F7D7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0A1059" w:rsidRDefault="000A1059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5F7D77" w:rsidRDefault="005F7D7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5F7D77" w:rsidRDefault="005F7D77" w:rsidP="004067DF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F7D77" w:rsidSect="0085029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1186B"/>
    <w:rsid w:val="00094CC4"/>
    <w:rsid w:val="000A1059"/>
    <w:rsid w:val="000D40CF"/>
    <w:rsid w:val="00177C59"/>
    <w:rsid w:val="001830A4"/>
    <w:rsid w:val="001A7929"/>
    <w:rsid w:val="001C59D4"/>
    <w:rsid w:val="00201EDA"/>
    <w:rsid w:val="00251493"/>
    <w:rsid w:val="00261AE2"/>
    <w:rsid w:val="002E05BC"/>
    <w:rsid w:val="00324F4B"/>
    <w:rsid w:val="00380353"/>
    <w:rsid w:val="004067DF"/>
    <w:rsid w:val="00414FFB"/>
    <w:rsid w:val="00482631"/>
    <w:rsid w:val="00497FA3"/>
    <w:rsid w:val="00526323"/>
    <w:rsid w:val="00586235"/>
    <w:rsid w:val="005F7D77"/>
    <w:rsid w:val="00620D95"/>
    <w:rsid w:val="006215DE"/>
    <w:rsid w:val="006B47C0"/>
    <w:rsid w:val="00710E04"/>
    <w:rsid w:val="00713A02"/>
    <w:rsid w:val="00737240"/>
    <w:rsid w:val="00851760"/>
    <w:rsid w:val="008A08FB"/>
    <w:rsid w:val="0096471F"/>
    <w:rsid w:val="00A636DB"/>
    <w:rsid w:val="00A9165E"/>
    <w:rsid w:val="00AD08D7"/>
    <w:rsid w:val="00B3166A"/>
    <w:rsid w:val="00C071AB"/>
    <w:rsid w:val="00C55E17"/>
    <w:rsid w:val="00C65F5D"/>
    <w:rsid w:val="00CB5228"/>
    <w:rsid w:val="00CC3CA2"/>
    <w:rsid w:val="00D665D0"/>
    <w:rsid w:val="00D76075"/>
    <w:rsid w:val="00DE3408"/>
    <w:rsid w:val="00E41060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8B3BD"/>
  <w15:docId w15:val="{370E3199-3808-4106-AD86-6C6541B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4067DF"/>
  </w:style>
  <w:style w:type="character" w:styleId="a7">
    <w:name w:val="Hyperlink"/>
    <w:rsid w:val="004067DF"/>
    <w:rPr>
      <w:color w:val="0000FF"/>
      <w:u w:val="single"/>
    </w:rPr>
  </w:style>
  <w:style w:type="numbering" w:customStyle="1" w:styleId="1">
    <w:name w:val="Нет списка1"/>
    <w:next w:val="a2"/>
    <w:semiHidden/>
    <w:unhideWhenUsed/>
    <w:rsid w:val="004067DF"/>
  </w:style>
  <w:style w:type="paragraph" w:customStyle="1" w:styleId="ShapkaDocumentu">
    <w:name w:val="Shapka Documentu"/>
    <w:basedOn w:val="a"/>
    <w:rsid w:val="004067DF"/>
    <w:pPr>
      <w:keepNext/>
      <w:keepLines/>
      <w:spacing w:after="240"/>
      <w:ind w:left="3969"/>
      <w:jc w:val="center"/>
    </w:pPr>
    <w:rPr>
      <w:rFonts w:ascii="Antiqua" w:eastAsia="Calibri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9"/>
    <w:rsid w:val="004067DF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customStyle="1" w:styleId="a9">
    <w:name w:val="Нормальний текст"/>
    <w:basedOn w:val="a"/>
    <w:rsid w:val="004067DF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a">
    <w:name w:val="footer"/>
    <w:basedOn w:val="a"/>
    <w:link w:val="ab"/>
    <w:rsid w:val="004067DF"/>
    <w:pPr>
      <w:tabs>
        <w:tab w:val="center" w:pos="4677"/>
        <w:tab w:val="right" w:pos="9355"/>
      </w:tabs>
    </w:pPr>
    <w:rPr>
      <w:rFonts w:ascii="Antiqua" w:eastAsia="Calibri" w:hAnsi="Antiqua"/>
      <w:sz w:val="26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067DF"/>
    <w:rPr>
      <w:rFonts w:ascii="Antiqua" w:eastAsia="Calibri" w:hAnsi="Antiqua" w:cs="Times New Roman"/>
      <w:sz w:val="26"/>
      <w:szCs w:val="20"/>
      <w:lang w:val="uk-UA" w:eastAsia="ru-RU"/>
    </w:rPr>
  </w:style>
  <w:style w:type="character" w:styleId="ac">
    <w:name w:val="page number"/>
    <w:rsid w:val="0040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1</cp:lastModifiedBy>
  <cp:revision>4</cp:revision>
  <cp:lastPrinted>2019-05-13T07:44:00Z</cp:lastPrinted>
  <dcterms:created xsi:type="dcterms:W3CDTF">2020-06-24T13:37:00Z</dcterms:created>
  <dcterms:modified xsi:type="dcterms:W3CDTF">2020-07-03T22:44:00Z</dcterms:modified>
</cp:coreProperties>
</file>