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FE" w:rsidRPr="00B452FE" w:rsidRDefault="00AC5A65" w:rsidP="00D87FCE">
      <w:pPr>
        <w:ind w:left="5812"/>
        <w:jc w:val="right"/>
        <w:rPr>
          <w:sz w:val="24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4</w:t>
      </w:r>
    </w:p>
    <w:p w:rsidR="00BF4B33" w:rsidRDefault="00B452FE" w:rsidP="00D87FCE">
      <w:pPr>
        <w:ind w:left="3828"/>
        <w:jc w:val="right"/>
        <w:rPr>
          <w:sz w:val="24"/>
        </w:rPr>
      </w:pPr>
      <w:r w:rsidRPr="00B452FE">
        <w:rPr>
          <w:sz w:val="24"/>
          <w:lang w:val="uk-UA"/>
        </w:rPr>
        <w:t>до</w:t>
      </w:r>
      <w:r w:rsidRPr="00B452FE">
        <w:rPr>
          <w:sz w:val="24"/>
        </w:rPr>
        <w:t xml:space="preserve"> Плану </w:t>
      </w:r>
      <w:proofErr w:type="spellStart"/>
      <w:r w:rsidRPr="00B452FE">
        <w:rPr>
          <w:sz w:val="24"/>
        </w:rPr>
        <w:t>соціально-економічного</w:t>
      </w:r>
      <w:proofErr w:type="spellEnd"/>
      <w:r w:rsidR="00D87FCE">
        <w:rPr>
          <w:sz w:val="24"/>
          <w:lang w:val="uk-UA"/>
        </w:rPr>
        <w:t xml:space="preserve"> </w:t>
      </w:r>
      <w:proofErr w:type="spellStart"/>
      <w:r w:rsidRPr="00B452FE">
        <w:rPr>
          <w:sz w:val="24"/>
        </w:rPr>
        <w:t>розвитку</w:t>
      </w:r>
      <w:proofErr w:type="spellEnd"/>
    </w:p>
    <w:p w:rsidR="00B452FE" w:rsidRPr="00B452FE" w:rsidRDefault="00B452FE" w:rsidP="00D87FCE">
      <w:pPr>
        <w:ind w:left="5812"/>
        <w:jc w:val="right"/>
        <w:rPr>
          <w:sz w:val="24"/>
        </w:rPr>
      </w:pPr>
      <w:r w:rsidRPr="00B452FE">
        <w:rPr>
          <w:sz w:val="24"/>
        </w:rPr>
        <w:t xml:space="preserve">Степанківської </w:t>
      </w:r>
      <w:r w:rsidR="005B51F0">
        <w:rPr>
          <w:sz w:val="24"/>
          <w:lang w:val="uk-UA"/>
        </w:rPr>
        <w:t>сільської</w:t>
      </w:r>
      <w:r w:rsidRPr="00B452FE">
        <w:rPr>
          <w:sz w:val="24"/>
        </w:rPr>
        <w:t xml:space="preserve"> ОТГ на 2020 </w:t>
      </w:r>
      <w:proofErr w:type="spellStart"/>
      <w:r w:rsidRPr="00B452FE">
        <w:rPr>
          <w:sz w:val="24"/>
        </w:rPr>
        <w:t>рік</w:t>
      </w:r>
      <w:proofErr w:type="spellEnd"/>
    </w:p>
    <w:p w:rsidR="00B452FE" w:rsidRPr="00B452FE" w:rsidRDefault="00B452FE" w:rsidP="00D87FCE">
      <w:pPr>
        <w:ind w:left="5812"/>
        <w:jc w:val="center"/>
        <w:rPr>
          <w:sz w:val="24"/>
        </w:rPr>
      </w:pPr>
    </w:p>
    <w:p w:rsidR="005B51F0" w:rsidRDefault="00CB29BE" w:rsidP="00CB29BE">
      <w:pPr>
        <w:ind w:right="282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     </w:t>
      </w:r>
      <w:r w:rsidR="00E010BB" w:rsidRPr="00D87FCE">
        <w:rPr>
          <w:b/>
          <w:sz w:val="28"/>
          <w:szCs w:val="28"/>
          <w:lang w:val="en-US"/>
        </w:rPr>
        <w:t>SWOT</w:t>
      </w:r>
      <w:r w:rsidR="0019060F" w:rsidRPr="00D87FCE">
        <w:rPr>
          <w:b/>
          <w:sz w:val="28"/>
          <w:szCs w:val="28"/>
          <w:lang w:val="uk-UA"/>
        </w:rPr>
        <w:t xml:space="preserve"> – аналіз</w:t>
      </w:r>
    </w:p>
    <w:p w:rsidR="00E010BB" w:rsidRPr="005B51F0" w:rsidRDefault="0019060F" w:rsidP="00CB29BE">
      <w:pPr>
        <w:ind w:right="282"/>
        <w:jc w:val="center"/>
        <w:rPr>
          <w:sz w:val="28"/>
          <w:szCs w:val="28"/>
          <w:lang w:val="uk-UA"/>
        </w:rPr>
      </w:pPr>
      <w:r w:rsidRPr="00D87FCE">
        <w:rPr>
          <w:b/>
          <w:sz w:val="28"/>
          <w:szCs w:val="28"/>
          <w:lang w:val="uk-UA"/>
        </w:rPr>
        <w:t xml:space="preserve"> Степанківської сільської об’єднаної</w:t>
      </w:r>
      <w:r w:rsidR="005B51F0">
        <w:rPr>
          <w:b/>
          <w:sz w:val="28"/>
          <w:szCs w:val="28"/>
          <w:lang w:val="uk-UA"/>
        </w:rPr>
        <w:t xml:space="preserve"> територіальної громади</w:t>
      </w:r>
      <w:r w:rsidR="00D32380">
        <w:rPr>
          <w:b/>
          <w:sz w:val="28"/>
          <w:szCs w:val="28"/>
          <w:lang w:val="uk-UA"/>
        </w:rPr>
        <w:t xml:space="preserve"> на 2020 рік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5528"/>
      </w:tblGrid>
      <w:tr w:rsidR="00E010BB" w:rsidRPr="00D87FCE" w:rsidTr="005B51F0">
        <w:trPr>
          <w:trHeight w:val="233"/>
        </w:trPr>
        <w:tc>
          <w:tcPr>
            <w:tcW w:w="10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010BB" w:rsidRPr="00D87FCE" w:rsidRDefault="00E010BB" w:rsidP="005B51F0">
            <w:pPr>
              <w:spacing w:line="276" w:lineRule="auto"/>
              <w:jc w:val="center"/>
              <w:rPr>
                <w:b/>
                <w:bCs/>
                <w:sz w:val="24"/>
                <w:lang w:val="uk-UA" w:eastAsia="en-US"/>
              </w:rPr>
            </w:pPr>
            <w:r w:rsidRPr="00D87FCE">
              <w:rPr>
                <w:b/>
                <w:bCs/>
                <w:sz w:val="24"/>
                <w:lang w:val="en-US" w:eastAsia="en-US"/>
              </w:rPr>
              <w:t>SWOT</w:t>
            </w:r>
            <w:r w:rsidRPr="00D87FCE">
              <w:rPr>
                <w:b/>
                <w:bCs/>
                <w:sz w:val="24"/>
                <w:lang w:val="uk-UA" w:eastAsia="en-US"/>
              </w:rPr>
              <w:t>-аналіз</w:t>
            </w:r>
          </w:p>
        </w:tc>
      </w:tr>
      <w:tr w:rsidR="00E010BB" w:rsidRPr="00D87FCE" w:rsidTr="00CB29BE">
        <w:trPr>
          <w:trHeight w:val="26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BB" w:rsidRPr="00D87FCE" w:rsidRDefault="00E010BB" w:rsidP="005B51F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87FCE">
              <w:rPr>
                <w:b/>
                <w:sz w:val="22"/>
                <w:szCs w:val="22"/>
                <w:lang w:val="uk-UA" w:eastAsia="en-US"/>
              </w:rPr>
              <w:t>Сильні сторони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BB" w:rsidRPr="00D87FCE" w:rsidRDefault="00E010BB" w:rsidP="005B51F0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D87FCE">
              <w:rPr>
                <w:b/>
                <w:sz w:val="22"/>
                <w:szCs w:val="22"/>
                <w:lang w:val="uk-UA" w:eastAsia="en-US"/>
              </w:rPr>
              <w:t>Можливості</w:t>
            </w:r>
          </w:p>
        </w:tc>
      </w:tr>
      <w:tr w:rsidR="00E010BB" w:rsidRPr="00D87FCE" w:rsidTr="005B51F0">
        <w:trPr>
          <w:trHeight w:val="592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BB" w:rsidRPr="00CB29BE" w:rsidRDefault="00E010BB" w:rsidP="00CB29BE">
            <w:pPr>
              <w:pStyle w:val="a4"/>
              <w:numPr>
                <w:ilvl w:val="0"/>
                <w:numId w:val="1"/>
              </w:numPr>
              <w:spacing w:line="240" w:lineRule="auto"/>
              <w:ind w:left="16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Достатньо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дошкільними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загальноосвітніми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навчальними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закладами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Вигідне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географічне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hanging="284"/>
              <w:rPr>
                <w:rFonts w:ascii="Times New Roman" w:hAnsi="Times New Roman"/>
                <w:sz w:val="24"/>
                <w:szCs w:val="24"/>
              </w:rPr>
            </w:pPr>
            <w:r w:rsidRPr="00CB29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Добре розвинуте транспортне сполучення до районного центру 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Людський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ресурс,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кадровий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потенціал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Сприятливі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кліматичні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Інвестиційна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привабливість</w:t>
            </w:r>
            <w:proofErr w:type="spellEnd"/>
          </w:p>
          <w:p w:rsidR="00E010BB" w:rsidRPr="00CB29BE" w:rsidRDefault="00E010BB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BB" w:rsidRPr="00CB29BE" w:rsidRDefault="00E010BB" w:rsidP="00CB29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6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відновлювальної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нетрадиційної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енергетики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2"/>
              </w:numPr>
              <w:spacing w:line="240" w:lineRule="auto"/>
              <w:ind w:left="16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9BE">
              <w:rPr>
                <w:rFonts w:ascii="Times New Roman" w:hAnsi="Times New Roman"/>
                <w:sz w:val="24"/>
                <w:szCs w:val="24"/>
              </w:rPr>
              <w:t>Покращення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gramEnd"/>
            <w:r w:rsidRPr="00CB29BE">
              <w:rPr>
                <w:rFonts w:ascii="Times New Roman" w:hAnsi="Times New Roman"/>
                <w:sz w:val="24"/>
                <w:szCs w:val="24"/>
              </w:rPr>
              <w:t>-клімату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в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стимулювання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малого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середнього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бізнесу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2"/>
              </w:numPr>
              <w:spacing w:line="240" w:lineRule="auto"/>
              <w:ind w:left="169" w:hanging="2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9BE">
              <w:rPr>
                <w:rFonts w:ascii="Times New Roman" w:hAnsi="Times New Roman"/>
                <w:sz w:val="24"/>
                <w:szCs w:val="24"/>
              </w:rPr>
              <w:t>Зростання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інвестиційної</w:t>
            </w:r>
            <w:proofErr w:type="spellEnd"/>
            <w:proofErr w:type="gram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привабливості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2"/>
              </w:numPr>
              <w:spacing w:line="240" w:lineRule="auto"/>
              <w:ind w:left="169" w:hanging="2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Зростання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світового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попиту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екологічно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чисту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продукцію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АПК.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2"/>
              </w:numPr>
              <w:spacing w:line="240" w:lineRule="auto"/>
              <w:ind w:left="169" w:hanging="2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Зростання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популярності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сільського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, зеленого, культурного,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світоглядного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туризму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Європи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2"/>
              </w:numPr>
              <w:spacing w:line="240" w:lineRule="auto"/>
              <w:ind w:left="169" w:hanging="2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місцевих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доходів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завдяки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децентралізації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2"/>
              </w:numPr>
              <w:spacing w:line="240" w:lineRule="auto"/>
              <w:ind w:left="169" w:hanging="2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громадської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активності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локальних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ініціатив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2"/>
              </w:numPr>
              <w:spacing w:line="240" w:lineRule="auto"/>
              <w:ind w:left="169" w:hanging="2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підприємницького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потенціалу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69" w:hanging="2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незадіяних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="00CB29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010BB" w:rsidRPr="00CB29BE" w:rsidRDefault="00CB29BE" w:rsidP="00CB29BE">
            <w:pPr>
              <w:pStyle w:val="a4"/>
              <w:tabs>
                <w:tab w:val="left" w:pos="169"/>
              </w:tabs>
              <w:spacing w:after="0" w:line="240" w:lineRule="auto"/>
              <w:ind w:left="16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proofErr w:type="spellStart"/>
            <w:r w:rsidR="00E010BB" w:rsidRPr="00CB29BE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  <w:r w:rsidR="00E010BB"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10BB" w:rsidRPr="00CB29BE">
              <w:rPr>
                <w:rFonts w:ascii="Times New Roman" w:hAnsi="Times New Roman"/>
                <w:sz w:val="24"/>
                <w:szCs w:val="24"/>
              </w:rPr>
              <w:t>покращення</w:t>
            </w:r>
            <w:proofErr w:type="spellEnd"/>
            <w:r w:rsidR="00E010BB" w:rsidRPr="00CB29BE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="00E010BB" w:rsidRPr="00CB29BE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="00E010BB"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10BB" w:rsidRPr="00CB29BE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="00E010BB" w:rsidRPr="00CB29B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E010BB" w:rsidRPr="00CB29B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  <w:r w:rsidR="00E010BB"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10BB" w:rsidRPr="00CB29BE">
              <w:rPr>
                <w:rFonts w:ascii="Times New Roman" w:hAnsi="Times New Roman"/>
                <w:sz w:val="24"/>
                <w:szCs w:val="24"/>
              </w:rPr>
              <w:t>щастя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010BB"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0BB" w:rsidRPr="00CB29BE" w:rsidRDefault="00E010BB" w:rsidP="00CB29BE">
            <w:pPr>
              <w:pStyle w:val="a4"/>
              <w:spacing w:after="0" w:line="240" w:lineRule="auto"/>
              <w:ind w:left="426" w:hanging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BB" w:rsidRPr="00D87FCE" w:rsidTr="00CB29BE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BB" w:rsidRPr="00CB29BE" w:rsidRDefault="00E010BB" w:rsidP="005B51F0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proofErr w:type="spellStart"/>
            <w:r w:rsidRPr="00CB29BE">
              <w:rPr>
                <w:b/>
                <w:bCs/>
                <w:sz w:val="24"/>
                <w:lang w:eastAsia="en-US"/>
              </w:rPr>
              <w:t>Слабкі</w:t>
            </w:r>
            <w:proofErr w:type="spellEnd"/>
            <w:r w:rsidRPr="00CB29BE">
              <w:rPr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 w:rsidRPr="00CB29BE">
              <w:rPr>
                <w:b/>
                <w:bCs/>
                <w:sz w:val="24"/>
                <w:lang w:eastAsia="en-US"/>
              </w:rPr>
              <w:t>сторони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BB" w:rsidRPr="00CB29BE" w:rsidRDefault="00E010BB" w:rsidP="005B51F0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proofErr w:type="spellStart"/>
            <w:r w:rsidRPr="00CB29BE">
              <w:rPr>
                <w:b/>
                <w:bCs/>
                <w:sz w:val="24"/>
                <w:lang w:eastAsia="en-US"/>
              </w:rPr>
              <w:t>Загрози</w:t>
            </w:r>
            <w:proofErr w:type="spellEnd"/>
          </w:p>
        </w:tc>
      </w:tr>
      <w:tr w:rsidR="00E010BB" w:rsidRPr="00D87FCE" w:rsidTr="00CB29BE">
        <w:trPr>
          <w:trHeight w:val="550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4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Негативні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демографічні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показники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4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Низька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4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оновленого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генплану </w:t>
            </w:r>
            <w:r w:rsidRPr="00CB29BE"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line="240" w:lineRule="auto"/>
              <w:ind w:left="164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безробіття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line="240" w:lineRule="auto"/>
              <w:ind w:left="164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Погана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доріг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line="240" w:lineRule="auto"/>
              <w:ind w:left="164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Недостатній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підприємницької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="00CB29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line="240" w:lineRule="auto"/>
              <w:ind w:left="164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Низький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прямих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іноземних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інвестицій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line="240" w:lineRule="auto"/>
              <w:ind w:left="164" w:hanging="218"/>
              <w:rPr>
                <w:rFonts w:ascii="Times New Roman" w:hAnsi="Times New Roman"/>
                <w:sz w:val="24"/>
                <w:szCs w:val="24"/>
              </w:rPr>
            </w:pPr>
            <w:r w:rsidRPr="00CB29BE">
              <w:rPr>
                <w:rFonts w:ascii="Times New Roman" w:hAnsi="Times New Roman"/>
                <w:sz w:val="24"/>
                <w:szCs w:val="24"/>
                <w:lang w:val="uk-UA"/>
              </w:rPr>
              <w:t>Недостатня кількість</w:t>
            </w:r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організованих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зон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відпочинку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активного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line="240" w:lineRule="auto"/>
              <w:ind w:left="164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Низький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доходів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мешканців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line="240" w:lineRule="auto"/>
              <w:ind w:left="30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Слабке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іноземних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line="240" w:lineRule="auto"/>
              <w:ind w:left="30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Байдужість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низька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поведінки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Засмічення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лісів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>,</w:t>
            </w:r>
            <w:r w:rsidRPr="00CB29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забруднення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Відтік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кадрів</w:t>
            </w:r>
            <w:proofErr w:type="spellEnd"/>
            <w:r w:rsidR="00CB29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9" w:hanging="218"/>
              <w:rPr>
                <w:rFonts w:ascii="Times New Roman" w:hAnsi="Times New Roman"/>
                <w:sz w:val="24"/>
                <w:szCs w:val="24"/>
              </w:rPr>
            </w:pPr>
            <w:r w:rsidRPr="00CB29BE">
              <w:rPr>
                <w:rFonts w:ascii="Times New Roman" w:hAnsi="Times New Roman"/>
                <w:sz w:val="24"/>
                <w:szCs w:val="24"/>
                <w:lang w:val="uk-UA"/>
              </w:rPr>
              <w:t>Недостатність бюджетного фінансування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9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напруги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69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Природні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техногенні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spacing w:line="240" w:lineRule="auto"/>
              <w:ind w:left="169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Корумпованість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силових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структур,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контролюючих</w:t>
            </w:r>
            <w:proofErr w:type="spellEnd"/>
            <w:proofErr w:type="gram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складність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дозвільно-погоджувальних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процедур.</w:t>
            </w:r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spacing w:line="240" w:lineRule="auto"/>
              <w:ind w:left="169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9BE">
              <w:rPr>
                <w:rFonts w:ascii="Times New Roman" w:hAnsi="Times New Roman"/>
                <w:sz w:val="24"/>
                <w:szCs w:val="24"/>
              </w:rPr>
              <w:t>Нестабільна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політична</w:t>
            </w:r>
            <w:proofErr w:type="spellEnd"/>
            <w:proofErr w:type="gram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ситуація,погіршення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міждержавних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відносин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з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основними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діловими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партнерами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spacing w:line="240" w:lineRule="auto"/>
              <w:ind w:left="169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Поширення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алкоголізму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шкідливих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звичок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spacing w:line="240" w:lineRule="auto"/>
              <w:ind w:left="169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9BE">
              <w:rPr>
                <w:rFonts w:ascii="Times New Roman" w:hAnsi="Times New Roman"/>
                <w:sz w:val="24"/>
                <w:szCs w:val="24"/>
              </w:rPr>
              <w:t>Поширення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терористичної</w:t>
            </w:r>
            <w:proofErr w:type="spellEnd"/>
            <w:proofErr w:type="gram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загрози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територію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spacing w:line="240" w:lineRule="auto"/>
              <w:ind w:left="169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Накопичення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утилізації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призвести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погіршення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екологічної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рекреаційних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spacing w:line="240" w:lineRule="auto"/>
              <w:ind w:left="169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безробіття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tabs>
                <w:tab w:val="left" w:pos="311"/>
              </w:tabs>
              <w:spacing w:line="240" w:lineRule="auto"/>
              <w:ind w:left="16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Низький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комунальних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tabs>
                <w:tab w:val="left" w:pos="311"/>
              </w:tabs>
              <w:spacing w:line="240" w:lineRule="auto"/>
              <w:ind w:left="16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Погіршення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екологічної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</w:p>
          <w:p w:rsidR="00E010BB" w:rsidRPr="00CB29BE" w:rsidRDefault="00E010BB" w:rsidP="00CB29BE">
            <w:pPr>
              <w:pStyle w:val="a4"/>
              <w:numPr>
                <w:ilvl w:val="0"/>
                <w:numId w:val="4"/>
              </w:numPr>
              <w:tabs>
                <w:tab w:val="left" w:pos="311"/>
              </w:tabs>
              <w:spacing w:line="240" w:lineRule="auto"/>
              <w:ind w:left="169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Погіршення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  <w:proofErr w:type="spellEnd"/>
            <w:r w:rsidRPr="00CB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9BE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</w:p>
        </w:tc>
      </w:tr>
    </w:tbl>
    <w:p w:rsidR="005B51F0" w:rsidRDefault="00CB29BE" w:rsidP="00D87F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F4B33">
        <w:rPr>
          <w:sz w:val="28"/>
          <w:szCs w:val="28"/>
          <w:lang w:val="uk-UA"/>
        </w:rPr>
        <w:t xml:space="preserve"> </w:t>
      </w:r>
    </w:p>
    <w:p w:rsidR="00D87FCE" w:rsidRPr="00BB1302" w:rsidRDefault="00BB1302" w:rsidP="005B51F0">
      <w:pPr>
        <w:jc w:val="center"/>
        <w:rPr>
          <w:sz w:val="28"/>
          <w:szCs w:val="28"/>
          <w:lang w:val="uk-UA"/>
        </w:rPr>
      </w:pPr>
      <w:r w:rsidRPr="00BB1302">
        <w:rPr>
          <w:sz w:val="28"/>
          <w:szCs w:val="28"/>
          <w:lang w:val="uk-UA"/>
        </w:rPr>
        <w:t xml:space="preserve">Сільський голова                           </w:t>
      </w:r>
      <w:r w:rsidR="00D87FCE">
        <w:rPr>
          <w:sz w:val="28"/>
          <w:szCs w:val="28"/>
          <w:lang w:val="uk-UA"/>
        </w:rPr>
        <w:t xml:space="preserve">                        </w:t>
      </w:r>
      <w:r w:rsidRPr="00BB1302">
        <w:rPr>
          <w:sz w:val="28"/>
          <w:szCs w:val="28"/>
          <w:lang w:val="uk-UA"/>
        </w:rPr>
        <w:t xml:space="preserve">         </w:t>
      </w:r>
      <w:r w:rsidR="00D87FCE" w:rsidRPr="00BB1302">
        <w:rPr>
          <w:sz w:val="28"/>
          <w:szCs w:val="28"/>
          <w:lang w:val="uk-UA"/>
        </w:rPr>
        <w:t>І</w:t>
      </w:r>
      <w:r w:rsidR="005B51F0">
        <w:rPr>
          <w:sz w:val="28"/>
          <w:szCs w:val="28"/>
          <w:lang w:val="uk-UA"/>
        </w:rPr>
        <w:t>гор ЧЕКАЛЕНКО</w:t>
      </w:r>
    </w:p>
    <w:sectPr w:rsidR="00D87FCE" w:rsidRPr="00BB1302" w:rsidSect="005B51F0">
      <w:pgSz w:w="11906" w:h="16838"/>
      <w:pgMar w:top="568" w:right="850" w:bottom="426" w:left="85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1"/>
    <w:rsid w:val="0019060F"/>
    <w:rsid w:val="001F523D"/>
    <w:rsid w:val="00275998"/>
    <w:rsid w:val="0028345A"/>
    <w:rsid w:val="002B01C6"/>
    <w:rsid w:val="002C4F44"/>
    <w:rsid w:val="00370011"/>
    <w:rsid w:val="00497BC7"/>
    <w:rsid w:val="00504645"/>
    <w:rsid w:val="005B51F0"/>
    <w:rsid w:val="00633367"/>
    <w:rsid w:val="00786BDB"/>
    <w:rsid w:val="00787124"/>
    <w:rsid w:val="008341D3"/>
    <w:rsid w:val="008B617B"/>
    <w:rsid w:val="009B1497"/>
    <w:rsid w:val="00AC5A65"/>
    <w:rsid w:val="00B452FE"/>
    <w:rsid w:val="00BB1302"/>
    <w:rsid w:val="00BF4B33"/>
    <w:rsid w:val="00CB29BE"/>
    <w:rsid w:val="00D32380"/>
    <w:rsid w:val="00D76D1E"/>
    <w:rsid w:val="00D87FCE"/>
    <w:rsid w:val="00E010BB"/>
    <w:rsid w:val="00E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4955"/>
  <w15:chartTrackingRefBased/>
  <w15:docId w15:val="{3ACE9FE7-8E63-4781-A322-5CC7426F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01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7F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274A-2D05-4CD7-89E3-7297CD69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Пользователь Windows</cp:lastModifiedBy>
  <cp:revision>25</cp:revision>
  <cp:lastPrinted>2020-08-11T05:44:00Z</cp:lastPrinted>
  <dcterms:created xsi:type="dcterms:W3CDTF">2020-08-06T05:12:00Z</dcterms:created>
  <dcterms:modified xsi:type="dcterms:W3CDTF">2020-08-17T01:42:00Z</dcterms:modified>
</cp:coreProperties>
</file>