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5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6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7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8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9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10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11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12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3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4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charts/chart15.xml" ContentType="application/vnd.openxmlformats-officedocument.drawingml.chart+xml"/>
  <Override PartName="/word/theme/themeOverride4.xml" ContentType="application/vnd.openxmlformats-officedocument.themeOverride+xml"/>
  <Override PartName="/word/charts/chart16.xml" ContentType="application/vnd.openxmlformats-officedocument.drawingml.chart+xml"/>
  <Override PartName="/word/theme/themeOverride5.xml" ContentType="application/vnd.openxmlformats-officedocument.themeOverride+xml"/>
  <Override PartName="/word/charts/chart17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charts/chart18.xml" ContentType="application/vnd.openxmlformats-officedocument.drawingml.chart+xml"/>
  <Override PartName="/word/charts/style13.xml" ContentType="application/vnd.ms-office.chartstyle+xml"/>
  <Override PartName="/word/charts/colors13.xml" ContentType="application/vnd.ms-office.chartcolorstyle+xml"/>
  <Override PartName="/word/charts/chart19.xml" ContentType="application/vnd.openxmlformats-officedocument.drawingml.chart+xml"/>
  <Override PartName="/word/theme/themeOverride6.xml" ContentType="application/vnd.openxmlformats-officedocument.themeOverride+xml"/>
  <Override PartName="/word/charts/chart20.xml" ContentType="application/vnd.openxmlformats-officedocument.drawingml.chart+xml"/>
  <Override PartName="/word/theme/themeOverride7.xml" ContentType="application/vnd.openxmlformats-officedocument.themeOverride+xml"/>
  <Override PartName="/word/charts/chart21.xml" ContentType="application/vnd.openxmlformats-officedocument.drawingml.chart+xml"/>
  <Override PartName="/word/charts/style14.xml" ContentType="application/vnd.ms-office.chartstyle+xml"/>
  <Override PartName="/word/charts/colors14.xml" ContentType="application/vnd.ms-office.chartcolorstyle+xml"/>
  <Override PartName="/word/charts/chart22.xml" ContentType="application/vnd.openxmlformats-officedocument.drawingml.chart+xml"/>
  <Override PartName="/word/charts/style15.xml" ContentType="application/vnd.ms-office.chartstyle+xml"/>
  <Override PartName="/word/charts/colors15.xml" ContentType="application/vnd.ms-office.chartcolorstyle+xml"/>
  <Override PartName="/word/charts/chart23.xml" ContentType="application/vnd.openxmlformats-officedocument.drawingml.chart+xml"/>
  <Override PartName="/word/theme/themeOverride8.xml" ContentType="application/vnd.openxmlformats-officedocument.themeOverride+xml"/>
  <Override PartName="/word/charts/chart24.xml" ContentType="application/vnd.openxmlformats-officedocument.drawingml.chart+xml"/>
  <Override PartName="/word/charts/style16.xml" ContentType="application/vnd.ms-office.chartstyle+xml"/>
  <Override PartName="/word/charts/colors16.xml" ContentType="application/vnd.ms-office.chartcolorstyle+xml"/>
  <Override PartName="/word/charts/chart25.xml" ContentType="application/vnd.openxmlformats-officedocument.drawingml.chart+xml"/>
  <Override PartName="/word/charts/style17.xml" ContentType="application/vnd.ms-office.chartstyle+xml"/>
  <Override PartName="/word/charts/colors17.xml" ContentType="application/vnd.ms-office.chartcolorstyle+xml"/>
  <Override PartName="/word/charts/chart26.xml" ContentType="application/vnd.openxmlformats-officedocument.drawingml.chart+xml"/>
  <Override PartName="/word/charts/style18.xml" ContentType="application/vnd.ms-office.chartstyle+xml"/>
  <Override PartName="/word/charts/colors18.xml" ContentType="application/vnd.ms-office.chartcolorstyle+xml"/>
  <Override PartName="/word/charts/chart27.xml" ContentType="application/vnd.openxmlformats-officedocument.drawingml.chart+xml"/>
  <Override PartName="/word/charts/style19.xml" ContentType="application/vnd.ms-office.chartstyle+xml"/>
  <Override PartName="/word/charts/colors19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0D1" w:rsidRPr="002E1C88" w:rsidRDefault="00665601" w:rsidP="002E1C88">
      <w:pPr>
        <w:tabs>
          <w:tab w:val="center" w:pos="792"/>
          <w:tab w:val="center" w:pos="6572"/>
        </w:tabs>
        <w:spacing w:after="0" w:line="240" w:lineRule="auto"/>
        <w:jc w:val="center"/>
        <w:rPr>
          <w:sz w:val="28"/>
          <w:szCs w:val="28"/>
        </w:rPr>
      </w:pPr>
      <w:proofErr w:type="spellStart"/>
      <w:r w:rsidRPr="002E1C88">
        <w:rPr>
          <w:rFonts w:ascii="Times New Roman" w:eastAsia="Times New Roman" w:hAnsi="Times New Roman" w:cs="Times New Roman"/>
          <w:b/>
          <w:sz w:val="28"/>
          <w:szCs w:val="28"/>
        </w:rPr>
        <w:t>Результати</w:t>
      </w:r>
      <w:proofErr w:type="spellEnd"/>
      <w:r w:rsidRPr="002E1C88">
        <w:rPr>
          <w:rFonts w:ascii="Times New Roman" w:eastAsia="Times New Roman" w:hAnsi="Times New Roman" w:cs="Times New Roman"/>
          <w:b/>
          <w:sz w:val="28"/>
          <w:szCs w:val="28"/>
        </w:rPr>
        <w:t xml:space="preserve"> гендерного </w:t>
      </w:r>
      <w:proofErr w:type="spellStart"/>
      <w:r w:rsidRPr="002E1C88">
        <w:rPr>
          <w:rFonts w:ascii="Times New Roman" w:eastAsia="Times New Roman" w:hAnsi="Times New Roman" w:cs="Times New Roman"/>
          <w:b/>
          <w:sz w:val="28"/>
          <w:szCs w:val="28"/>
        </w:rPr>
        <w:t>аналізу</w:t>
      </w:r>
      <w:proofErr w:type="spellEnd"/>
      <w:r w:rsidRPr="002E1C8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E1C88">
        <w:rPr>
          <w:rFonts w:ascii="Times New Roman" w:eastAsia="Times New Roman" w:hAnsi="Times New Roman" w:cs="Times New Roman"/>
          <w:b/>
          <w:sz w:val="28"/>
          <w:szCs w:val="28"/>
        </w:rPr>
        <w:t>бюджетної</w:t>
      </w:r>
      <w:proofErr w:type="spellEnd"/>
      <w:r w:rsidRPr="002E1C8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E1C88">
        <w:rPr>
          <w:rFonts w:ascii="Times New Roman" w:eastAsia="Times New Roman" w:hAnsi="Times New Roman" w:cs="Times New Roman"/>
          <w:b/>
          <w:sz w:val="28"/>
          <w:szCs w:val="28"/>
        </w:rPr>
        <w:t>програми</w:t>
      </w:r>
      <w:proofErr w:type="spellEnd"/>
    </w:p>
    <w:p w:rsidR="007539D6" w:rsidRDefault="007539D6" w:rsidP="002E1C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 w:color="000000"/>
        </w:rPr>
      </w:pP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7539D6" w:rsidTr="007539D6">
        <w:tc>
          <w:tcPr>
            <w:tcW w:w="100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39D6" w:rsidRPr="007539D6" w:rsidRDefault="00867F74" w:rsidP="007539D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 w:color="00000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КПКВКМБ 0214060</w:t>
            </w:r>
            <w:r w:rsidR="00C00E0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«</w:t>
            </w:r>
            <w:r w:rsidRPr="00867F7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Забезпечення діяльності палаців </w:t>
            </w:r>
            <w:r w:rsidRPr="00867F74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r w:rsidRPr="00867F7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будинків культури, клубів, центрів дозвілля та </w:t>
            </w:r>
            <w:r w:rsidRPr="00867F74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r w:rsidRPr="00867F7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нших клубних закладів</w:t>
            </w:r>
            <w:r w:rsidR="007539D6" w:rsidRPr="007539D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»</w:t>
            </w:r>
          </w:p>
        </w:tc>
      </w:tr>
    </w:tbl>
    <w:p w:rsidR="00BF20D1" w:rsidRPr="002E1C88" w:rsidRDefault="00665601" w:rsidP="007539D6">
      <w:pPr>
        <w:spacing w:after="0" w:line="240" w:lineRule="auto"/>
        <w:jc w:val="center"/>
        <w:rPr>
          <w:sz w:val="28"/>
          <w:szCs w:val="28"/>
        </w:rPr>
      </w:pPr>
      <w:r w:rsidRPr="002E1C88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 xml:space="preserve">(КПКВК, </w:t>
      </w:r>
      <w:proofErr w:type="spellStart"/>
      <w:r w:rsidRPr="002E1C88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найменування</w:t>
      </w:r>
      <w:proofErr w:type="spellEnd"/>
      <w:r w:rsidRPr="002E1C88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 xml:space="preserve"> </w:t>
      </w:r>
      <w:proofErr w:type="spellStart"/>
      <w:r w:rsidRPr="002E1C88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бюджетної</w:t>
      </w:r>
      <w:proofErr w:type="spellEnd"/>
      <w:r w:rsidRPr="002E1C88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 xml:space="preserve"> </w:t>
      </w:r>
      <w:proofErr w:type="spellStart"/>
      <w:r w:rsidRPr="002E1C88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програми</w:t>
      </w:r>
      <w:proofErr w:type="spellEnd"/>
      <w:r w:rsidRPr="002E1C88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)</w:t>
      </w:r>
    </w:p>
    <w:p w:rsidR="00BF20D1" w:rsidRDefault="00D31CD5" w:rsidP="00943A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</w:t>
      </w:r>
      <w:r w:rsidR="00943AEC">
        <w:rPr>
          <w:rFonts w:ascii="Times New Roman" w:eastAsia="Times New Roman" w:hAnsi="Times New Roman" w:cs="Times New Roman"/>
          <w:b/>
          <w:sz w:val="28"/>
          <w:szCs w:val="28"/>
        </w:rPr>
        <w:t xml:space="preserve"> 2019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році</w:t>
      </w:r>
    </w:p>
    <w:p w:rsidR="00943AEC" w:rsidRPr="002E1C88" w:rsidRDefault="00943AEC" w:rsidP="00943AEC">
      <w:pPr>
        <w:spacing w:after="0" w:line="240" w:lineRule="auto"/>
        <w:jc w:val="center"/>
        <w:rPr>
          <w:sz w:val="28"/>
          <w:szCs w:val="28"/>
        </w:rPr>
      </w:pPr>
    </w:p>
    <w:p w:rsidR="00BF20D1" w:rsidRPr="002E1C88" w:rsidRDefault="00665601" w:rsidP="002E1C88">
      <w:pPr>
        <w:numPr>
          <w:ilvl w:val="0"/>
          <w:numId w:val="1"/>
        </w:numPr>
        <w:spacing w:after="0" w:line="240" w:lineRule="auto"/>
        <w:ind w:left="0" w:hanging="240"/>
        <w:jc w:val="both"/>
        <w:rPr>
          <w:sz w:val="28"/>
          <w:szCs w:val="28"/>
        </w:rPr>
      </w:pPr>
      <w:proofErr w:type="spellStart"/>
      <w:r w:rsidRPr="002E1C88">
        <w:rPr>
          <w:rFonts w:ascii="Times New Roman" w:eastAsia="Times New Roman" w:hAnsi="Times New Roman" w:cs="Times New Roman"/>
          <w:b/>
          <w:sz w:val="28"/>
          <w:szCs w:val="28"/>
        </w:rPr>
        <w:t>Період</w:t>
      </w:r>
      <w:proofErr w:type="spellEnd"/>
      <w:r w:rsidRPr="002E1C8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E1C88">
        <w:rPr>
          <w:rFonts w:ascii="Times New Roman" w:eastAsia="Times New Roman" w:hAnsi="Times New Roman" w:cs="Times New Roman"/>
          <w:b/>
          <w:sz w:val="28"/>
          <w:szCs w:val="28"/>
        </w:rPr>
        <w:t>дії</w:t>
      </w:r>
      <w:proofErr w:type="spellEnd"/>
      <w:r w:rsidRPr="002E1C8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E1C88">
        <w:rPr>
          <w:rFonts w:ascii="Times New Roman" w:eastAsia="Times New Roman" w:hAnsi="Times New Roman" w:cs="Times New Roman"/>
          <w:b/>
          <w:sz w:val="28"/>
          <w:szCs w:val="28"/>
        </w:rPr>
        <w:t>бюджетної</w:t>
      </w:r>
      <w:proofErr w:type="spellEnd"/>
      <w:r w:rsidRPr="002E1C8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E1C88">
        <w:rPr>
          <w:rFonts w:ascii="Times New Roman" w:eastAsia="Times New Roman" w:hAnsi="Times New Roman" w:cs="Times New Roman"/>
          <w:b/>
          <w:sz w:val="28"/>
          <w:szCs w:val="28"/>
        </w:rPr>
        <w:t>програми</w:t>
      </w:r>
      <w:proofErr w:type="spellEnd"/>
      <w:r w:rsidRPr="002E1C88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2E1C88">
        <w:rPr>
          <w:rFonts w:ascii="Times New Roman" w:eastAsia="Times New Roman" w:hAnsi="Times New Roman" w:cs="Times New Roman"/>
          <w:b/>
          <w:sz w:val="28"/>
          <w:szCs w:val="28"/>
        </w:rPr>
        <w:t>охоплений</w:t>
      </w:r>
      <w:proofErr w:type="spellEnd"/>
      <w:r w:rsidRPr="002E1C8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E1C88">
        <w:rPr>
          <w:rFonts w:ascii="Times New Roman" w:eastAsia="Times New Roman" w:hAnsi="Times New Roman" w:cs="Times New Roman"/>
          <w:b/>
          <w:sz w:val="28"/>
          <w:szCs w:val="28"/>
        </w:rPr>
        <w:t>гендерним</w:t>
      </w:r>
      <w:proofErr w:type="spellEnd"/>
      <w:r w:rsidRPr="002E1C8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E1C88">
        <w:rPr>
          <w:rFonts w:ascii="Times New Roman" w:eastAsia="Times New Roman" w:hAnsi="Times New Roman" w:cs="Times New Roman"/>
          <w:b/>
          <w:sz w:val="28"/>
          <w:szCs w:val="28"/>
        </w:rPr>
        <w:t>аналізом</w:t>
      </w:r>
      <w:proofErr w:type="spellEnd"/>
      <w:r w:rsidR="0031377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:</w:t>
      </w:r>
      <w:r w:rsidRPr="002E1C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96ED7" w:rsidRDefault="00396ED7" w:rsidP="00C971FD">
      <w:pPr>
        <w:spacing w:after="0" w:line="240" w:lineRule="auto"/>
        <w:ind w:left="-11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F20D1" w:rsidRDefault="0031377B" w:rsidP="00C971FD">
      <w:pPr>
        <w:spacing w:after="0" w:line="240" w:lineRule="auto"/>
        <w:ind w:left="-11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Гендерний аналіз бюджетної програми</w:t>
      </w:r>
      <w:r w:rsidRPr="0031377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867F74" w:rsidRPr="00867F74">
        <w:rPr>
          <w:rFonts w:ascii="Times New Roman" w:hAnsi="Times New Roman" w:cs="Times New Roman"/>
          <w:sz w:val="28"/>
          <w:szCs w:val="28"/>
          <w:lang w:val="uk-UA"/>
        </w:rPr>
        <w:t xml:space="preserve">Забезпечення діяльності палаців </w:t>
      </w:r>
      <w:r w:rsidR="00867F74" w:rsidRPr="00867F74">
        <w:rPr>
          <w:rFonts w:ascii="Times New Roman" w:hAnsi="Times New Roman" w:cs="Times New Roman"/>
          <w:sz w:val="28"/>
          <w:szCs w:val="28"/>
        </w:rPr>
        <w:t>i</w:t>
      </w:r>
      <w:r w:rsidR="00867F74" w:rsidRPr="00867F74">
        <w:rPr>
          <w:rFonts w:ascii="Times New Roman" w:hAnsi="Times New Roman" w:cs="Times New Roman"/>
          <w:sz w:val="28"/>
          <w:szCs w:val="28"/>
          <w:lang w:val="uk-UA"/>
        </w:rPr>
        <w:t xml:space="preserve"> будинків культури, клубів, центрів дозвілля та </w:t>
      </w:r>
      <w:r w:rsidR="00867F74" w:rsidRPr="00867F74">
        <w:rPr>
          <w:rFonts w:ascii="Times New Roman" w:hAnsi="Times New Roman" w:cs="Times New Roman"/>
          <w:sz w:val="28"/>
          <w:szCs w:val="28"/>
        </w:rPr>
        <w:t>i</w:t>
      </w:r>
      <w:r w:rsidR="00867F74" w:rsidRPr="00867F74">
        <w:rPr>
          <w:rFonts w:ascii="Times New Roman" w:hAnsi="Times New Roman" w:cs="Times New Roman"/>
          <w:sz w:val="28"/>
          <w:szCs w:val="28"/>
          <w:lang w:val="uk-UA"/>
        </w:rPr>
        <w:t>нших клубних закладів</w:t>
      </w:r>
      <w:r>
        <w:rPr>
          <w:rFonts w:ascii="Times New Roman" w:hAnsi="Times New Roman" w:cs="Times New Roman"/>
          <w:sz w:val="28"/>
          <w:szCs w:val="28"/>
          <w:lang w:val="uk-UA"/>
        </w:rPr>
        <w:t>» проведений за період з</w:t>
      </w:r>
      <w:r w:rsidRPr="0031377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396ED7">
        <w:rPr>
          <w:rFonts w:ascii="Times New Roman" w:eastAsia="Times New Roman" w:hAnsi="Times New Roman" w:cs="Times New Roman"/>
          <w:sz w:val="28"/>
          <w:szCs w:val="28"/>
          <w:lang w:val="uk-UA"/>
        </w:rPr>
        <w:t>01.01.2019</w:t>
      </w:r>
      <w:r w:rsidRPr="0031377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р.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 </w:t>
      </w:r>
      <w:r w:rsidRPr="0031377B">
        <w:rPr>
          <w:rFonts w:ascii="Times New Roman" w:eastAsia="Times New Roman" w:hAnsi="Times New Roman" w:cs="Times New Roman"/>
          <w:sz w:val="28"/>
          <w:szCs w:val="28"/>
          <w:lang w:val="uk-UA"/>
        </w:rPr>
        <w:t>31.12.2019 р.</w:t>
      </w:r>
    </w:p>
    <w:p w:rsidR="00396ED7" w:rsidRPr="0031377B" w:rsidRDefault="00396ED7" w:rsidP="00C971FD">
      <w:pPr>
        <w:spacing w:after="0" w:line="240" w:lineRule="auto"/>
        <w:ind w:left="-11" w:firstLine="567"/>
        <w:jc w:val="both"/>
        <w:rPr>
          <w:sz w:val="28"/>
          <w:szCs w:val="28"/>
          <w:lang w:val="uk-UA"/>
        </w:rPr>
      </w:pPr>
    </w:p>
    <w:p w:rsidR="00396ED7" w:rsidRPr="00396ED7" w:rsidRDefault="00665601" w:rsidP="002E1C88">
      <w:pPr>
        <w:numPr>
          <w:ilvl w:val="0"/>
          <w:numId w:val="1"/>
        </w:numPr>
        <w:spacing w:after="0" w:line="240" w:lineRule="auto"/>
        <w:ind w:left="0" w:hanging="240"/>
        <w:jc w:val="both"/>
        <w:rPr>
          <w:sz w:val="28"/>
          <w:szCs w:val="28"/>
        </w:rPr>
      </w:pPr>
      <w:proofErr w:type="spellStart"/>
      <w:r w:rsidRPr="002E1C88">
        <w:rPr>
          <w:rFonts w:ascii="Times New Roman" w:eastAsia="Times New Roman" w:hAnsi="Times New Roman" w:cs="Times New Roman"/>
          <w:b/>
          <w:sz w:val="28"/>
          <w:szCs w:val="28"/>
        </w:rPr>
        <w:t>Перелік</w:t>
      </w:r>
      <w:proofErr w:type="spellEnd"/>
      <w:r w:rsidRPr="002E1C88">
        <w:rPr>
          <w:rFonts w:ascii="Times New Roman" w:eastAsia="Times New Roman" w:hAnsi="Times New Roman" w:cs="Times New Roman"/>
          <w:b/>
          <w:sz w:val="28"/>
          <w:szCs w:val="28"/>
        </w:rPr>
        <w:t xml:space="preserve"> державних </w:t>
      </w:r>
      <w:proofErr w:type="spellStart"/>
      <w:r w:rsidRPr="002E1C88">
        <w:rPr>
          <w:rFonts w:ascii="Times New Roman" w:eastAsia="Times New Roman" w:hAnsi="Times New Roman" w:cs="Times New Roman"/>
          <w:b/>
          <w:sz w:val="28"/>
          <w:szCs w:val="28"/>
        </w:rPr>
        <w:t>послуг</w:t>
      </w:r>
      <w:proofErr w:type="spellEnd"/>
      <w:r w:rsidRPr="002E1C88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2E1C88">
        <w:rPr>
          <w:rFonts w:ascii="Times New Roman" w:eastAsia="Times New Roman" w:hAnsi="Times New Roman" w:cs="Times New Roman"/>
          <w:b/>
          <w:sz w:val="28"/>
          <w:szCs w:val="28"/>
        </w:rPr>
        <w:t>що</w:t>
      </w:r>
      <w:proofErr w:type="spellEnd"/>
      <w:r w:rsidRPr="002E1C8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E1C88">
        <w:rPr>
          <w:rFonts w:ascii="Times New Roman" w:eastAsia="Times New Roman" w:hAnsi="Times New Roman" w:cs="Times New Roman"/>
          <w:b/>
          <w:sz w:val="28"/>
          <w:szCs w:val="28"/>
        </w:rPr>
        <w:t>надаються</w:t>
      </w:r>
      <w:proofErr w:type="spellEnd"/>
      <w:r w:rsidRPr="002E1C88">
        <w:rPr>
          <w:rFonts w:ascii="Times New Roman" w:eastAsia="Times New Roman" w:hAnsi="Times New Roman" w:cs="Times New Roman"/>
          <w:b/>
          <w:sz w:val="28"/>
          <w:szCs w:val="28"/>
        </w:rPr>
        <w:t xml:space="preserve"> в межах </w:t>
      </w:r>
      <w:proofErr w:type="spellStart"/>
      <w:r w:rsidRPr="002E1C88">
        <w:rPr>
          <w:rFonts w:ascii="Times New Roman" w:eastAsia="Times New Roman" w:hAnsi="Times New Roman" w:cs="Times New Roman"/>
          <w:b/>
          <w:sz w:val="28"/>
          <w:szCs w:val="28"/>
        </w:rPr>
        <w:t>бюджетної</w:t>
      </w:r>
      <w:proofErr w:type="spellEnd"/>
      <w:r w:rsidRPr="002E1C8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E1C88">
        <w:rPr>
          <w:rFonts w:ascii="Times New Roman" w:eastAsia="Times New Roman" w:hAnsi="Times New Roman" w:cs="Times New Roman"/>
          <w:b/>
          <w:sz w:val="28"/>
          <w:szCs w:val="28"/>
        </w:rPr>
        <w:t>програми</w:t>
      </w:r>
      <w:proofErr w:type="spellEnd"/>
      <w:r w:rsidRPr="002E1C88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2E1C88">
        <w:rPr>
          <w:rFonts w:ascii="Times New Roman" w:eastAsia="Times New Roman" w:hAnsi="Times New Roman" w:cs="Times New Roman"/>
          <w:b/>
          <w:sz w:val="28"/>
          <w:szCs w:val="28"/>
        </w:rPr>
        <w:t>цільові</w:t>
      </w:r>
      <w:proofErr w:type="spellEnd"/>
      <w:r w:rsidRPr="002E1C8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E1C88">
        <w:rPr>
          <w:rFonts w:ascii="Times New Roman" w:eastAsia="Times New Roman" w:hAnsi="Times New Roman" w:cs="Times New Roman"/>
          <w:b/>
          <w:sz w:val="28"/>
          <w:szCs w:val="28"/>
        </w:rPr>
        <w:t>групи</w:t>
      </w:r>
      <w:proofErr w:type="spellEnd"/>
      <w:r w:rsidRPr="002E1C8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E1C88">
        <w:rPr>
          <w:rFonts w:ascii="Times New Roman" w:eastAsia="Times New Roman" w:hAnsi="Times New Roman" w:cs="Times New Roman"/>
          <w:b/>
          <w:sz w:val="28"/>
          <w:szCs w:val="28"/>
        </w:rPr>
        <w:t>надавачів</w:t>
      </w:r>
      <w:proofErr w:type="spellEnd"/>
      <w:r w:rsidRPr="002E1C88">
        <w:rPr>
          <w:rFonts w:ascii="Times New Roman" w:eastAsia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2E1C88">
        <w:rPr>
          <w:rFonts w:ascii="Times New Roman" w:eastAsia="Times New Roman" w:hAnsi="Times New Roman" w:cs="Times New Roman"/>
          <w:b/>
          <w:sz w:val="28"/>
          <w:szCs w:val="28"/>
        </w:rPr>
        <w:t>отримувачів</w:t>
      </w:r>
      <w:proofErr w:type="spellEnd"/>
      <w:r w:rsidRPr="002E1C88">
        <w:rPr>
          <w:rFonts w:ascii="Times New Roman" w:eastAsia="Times New Roman" w:hAnsi="Times New Roman" w:cs="Times New Roman"/>
          <w:b/>
          <w:sz w:val="28"/>
          <w:szCs w:val="28"/>
        </w:rPr>
        <w:t xml:space="preserve"> державних </w:t>
      </w:r>
      <w:proofErr w:type="spellStart"/>
      <w:r w:rsidRPr="002E1C88">
        <w:rPr>
          <w:rFonts w:ascii="Times New Roman" w:eastAsia="Times New Roman" w:hAnsi="Times New Roman" w:cs="Times New Roman"/>
          <w:b/>
          <w:sz w:val="28"/>
          <w:szCs w:val="28"/>
        </w:rPr>
        <w:t>послуг</w:t>
      </w:r>
      <w:proofErr w:type="spellEnd"/>
      <w:r w:rsidRPr="002E1C88">
        <w:rPr>
          <w:rFonts w:ascii="Times New Roman" w:eastAsia="Times New Roman" w:hAnsi="Times New Roman" w:cs="Times New Roman"/>
          <w:b/>
          <w:sz w:val="28"/>
          <w:szCs w:val="28"/>
        </w:rPr>
        <w:t xml:space="preserve"> (в тому </w:t>
      </w:r>
      <w:proofErr w:type="spellStart"/>
      <w:r w:rsidRPr="002E1C88">
        <w:rPr>
          <w:rFonts w:ascii="Times New Roman" w:eastAsia="Times New Roman" w:hAnsi="Times New Roman" w:cs="Times New Roman"/>
          <w:b/>
          <w:sz w:val="28"/>
          <w:szCs w:val="28"/>
        </w:rPr>
        <w:t>числі</w:t>
      </w:r>
      <w:proofErr w:type="spellEnd"/>
      <w:r w:rsidRPr="002E1C8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E1C88">
        <w:rPr>
          <w:rFonts w:ascii="Times New Roman" w:eastAsia="Times New Roman" w:hAnsi="Times New Roman" w:cs="Times New Roman"/>
          <w:b/>
          <w:sz w:val="28"/>
          <w:szCs w:val="28"/>
        </w:rPr>
        <w:t>потенційні</w:t>
      </w:r>
      <w:proofErr w:type="spellEnd"/>
      <w:r w:rsidRPr="002E1C88">
        <w:rPr>
          <w:rFonts w:ascii="Times New Roman" w:eastAsia="Times New Roman" w:hAnsi="Times New Roman" w:cs="Times New Roman"/>
          <w:b/>
          <w:sz w:val="28"/>
          <w:szCs w:val="28"/>
        </w:rPr>
        <w:t>)</w:t>
      </w:r>
      <w:r w:rsidR="00396ED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:</w:t>
      </w:r>
    </w:p>
    <w:p w:rsidR="00396ED7" w:rsidRDefault="00396ED7" w:rsidP="00396E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C3B68" w:rsidRPr="00307C8C" w:rsidRDefault="00870C3A" w:rsidP="00C906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Бюджетна програма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307C8C" w:rsidRPr="00867F74">
        <w:rPr>
          <w:rFonts w:ascii="Times New Roman" w:hAnsi="Times New Roman" w:cs="Times New Roman"/>
          <w:sz w:val="28"/>
          <w:szCs w:val="28"/>
          <w:lang w:val="uk-UA"/>
        </w:rPr>
        <w:t xml:space="preserve">Забезпечення діяльності палаців </w:t>
      </w:r>
      <w:r w:rsidR="00307C8C" w:rsidRPr="00867F74">
        <w:rPr>
          <w:rFonts w:ascii="Times New Roman" w:hAnsi="Times New Roman" w:cs="Times New Roman"/>
          <w:sz w:val="28"/>
          <w:szCs w:val="28"/>
        </w:rPr>
        <w:t>i</w:t>
      </w:r>
      <w:r w:rsidR="00307C8C" w:rsidRPr="00867F74">
        <w:rPr>
          <w:rFonts w:ascii="Times New Roman" w:hAnsi="Times New Roman" w:cs="Times New Roman"/>
          <w:sz w:val="28"/>
          <w:szCs w:val="28"/>
          <w:lang w:val="uk-UA"/>
        </w:rPr>
        <w:t xml:space="preserve"> будинків культури, клубів, центрів дозвілля та </w:t>
      </w:r>
      <w:r w:rsidR="00307C8C" w:rsidRPr="00867F74">
        <w:rPr>
          <w:rFonts w:ascii="Times New Roman" w:hAnsi="Times New Roman" w:cs="Times New Roman"/>
          <w:sz w:val="28"/>
          <w:szCs w:val="28"/>
        </w:rPr>
        <w:t>i</w:t>
      </w:r>
      <w:r w:rsidR="00307C8C" w:rsidRPr="00867F74">
        <w:rPr>
          <w:rFonts w:ascii="Times New Roman" w:hAnsi="Times New Roman" w:cs="Times New Roman"/>
          <w:sz w:val="28"/>
          <w:szCs w:val="28"/>
          <w:lang w:val="uk-UA"/>
        </w:rPr>
        <w:t>нших клубних закладів</w:t>
      </w:r>
      <w:r w:rsidR="00F53F5D">
        <w:rPr>
          <w:rFonts w:ascii="Times New Roman" w:hAnsi="Times New Roman" w:cs="Times New Roman"/>
          <w:sz w:val="28"/>
          <w:szCs w:val="28"/>
          <w:lang w:val="uk-UA"/>
        </w:rPr>
        <w:t>»,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відноситьс</w:t>
      </w:r>
      <w:r w:rsidR="0011096F">
        <w:rPr>
          <w:rFonts w:ascii="Times New Roman" w:hAnsi="Times New Roman" w:cs="Times New Roman"/>
          <w:sz w:val="28"/>
          <w:szCs w:val="28"/>
          <w:lang w:val="uk-UA"/>
        </w:rPr>
        <w:t>я до галузі «</w:t>
      </w:r>
      <w:r w:rsidR="00307C8C">
        <w:rPr>
          <w:rFonts w:ascii="Times New Roman" w:hAnsi="Times New Roman" w:cs="Times New Roman"/>
          <w:sz w:val="28"/>
          <w:szCs w:val="28"/>
          <w:lang w:val="uk-UA"/>
        </w:rPr>
        <w:t>Культура і мистецтво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6A6D56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4674E3">
        <w:rPr>
          <w:rFonts w:ascii="Times New Roman" w:hAnsi="Times New Roman" w:cs="Times New Roman"/>
          <w:sz w:val="28"/>
          <w:szCs w:val="28"/>
          <w:lang w:val="uk-UA"/>
        </w:rPr>
        <w:t xml:space="preserve">передбачає </w:t>
      </w:r>
      <w:r w:rsidR="007919B8">
        <w:rPr>
          <w:rFonts w:ascii="Times New Roman" w:hAnsi="Times New Roman" w:cs="Times New Roman"/>
          <w:sz w:val="28"/>
          <w:szCs w:val="28"/>
          <w:lang w:val="uk-UA"/>
        </w:rPr>
        <w:t xml:space="preserve">фінансування </w:t>
      </w:r>
      <w:r w:rsidR="00307C8C">
        <w:rPr>
          <w:rFonts w:ascii="Times New Roman" w:hAnsi="Times New Roman" w:cs="Times New Roman"/>
          <w:sz w:val="28"/>
          <w:szCs w:val="28"/>
          <w:lang w:val="uk-UA"/>
        </w:rPr>
        <w:t xml:space="preserve">послуг з </w:t>
      </w:r>
      <w:r w:rsidR="00307C8C" w:rsidRPr="00307C8C">
        <w:rPr>
          <w:rFonts w:ascii="Times New Roman" w:hAnsi="Times New Roman" w:cs="Times New Roman"/>
          <w:sz w:val="28"/>
          <w:szCs w:val="28"/>
        </w:rPr>
        <w:t>організації культурного дозвілля населення</w:t>
      </w:r>
      <w:r w:rsidR="00307C8C" w:rsidRPr="00307C8C">
        <w:rPr>
          <w:sz w:val="28"/>
          <w:szCs w:val="28"/>
        </w:rPr>
        <w:t> </w:t>
      </w:r>
      <w:r w:rsidR="00307C8C" w:rsidRPr="00307C8C">
        <w:rPr>
          <w:rFonts w:ascii="Times New Roman" w:hAnsi="Times New Roman" w:cs="Times New Roman"/>
          <w:sz w:val="28"/>
          <w:szCs w:val="28"/>
          <w:lang w:val="uk-UA"/>
        </w:rPr>
        <w:t>громади</w:t>
      </w:r>
      <w:r w:rsidR="00220238" w:rsidRPr="00307C8C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F838EB" w:rsidRDefault="000C3B68" w:rsidP="00C906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Головною метою</w:t>
      </w:r>
      <w:r w:rsidR="000A2EA9">
        <w:rPr>
          <w:rFonts w:ascii="Times New Roman" w:hAnsi="Times New Roman" w:cs="Times New Roman"/>
          <w:sz w:val="28"/>
          <w:szCs w:val="28"/>
          <w:lang w:val="uk-UA"/>
        </w:rPr>
        <w:t xml:space="preserve"> є надання послуг з організації культурного дозвілля</w:t>
      </w:r>
      <w:r w:rsidRPr="000C3B6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40F9C" w:rsidRPr="00EB6C62" w:rsidRDefault="00307C8C" w:rsidP="00C9062E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Діяльність </w:t>
      </w:r>
      <w:r w:rsidR="00A40F9C">
        <w:rPr>
          <w:sz w:val="28"/>
          <w:szCs w:val="28"/>
          <w:lang w:val="uk-UA"/>
        </w:rPr>
        <w:t xml:space="preserve">закладів </w:t>
      </w:r>
      <w:r>
        <w:rPr>
          <w:sz w:val="28"/>
          <w:szCs w:val="28"/>
          <w:lang w:val="uk-UA"/>
        </w:rPr>
        <w:t xml:space="preserve">культури </w:t>
      </w:r>
      <w:r w:rsidR="00A40F9C">
        <w:rPr>
          <w:sz w:val="28"/>
          <w:szCs w:val="28"/>
          <w:lang w:val="uk-UA"/>
        </w:rPr>
        <w:t>громади</w:t>
      </w:r>
      <w:r w:rsidR="00A40F9C" w:rsidRPr="00EB6C62">
        <w:rPr>
          <w:sz w:val="28"/>
          <w:szCs w:val="28"/>
          <w:lang w:val="uk-UA"/>
        </w:rPr>
        <w:t xml:space="preserve"> направлена на реалізацію основних завдань</w:t>
      </w:r>
      <w:r w:rsidR="00A40F9C">
        <w:rPr>
          <w:sz w:val="28"/>
          <w:szCs w:val="28"/>
          <w:lang w:val="uk-UA"/>
        </w:rPr>
        <w:t xml:space="preserve"> та </w:t>
      </w:r>
      <w:r w:rsidR="00FC0682">
        <w:rPr>
          <w:sz w:val="28"/>
          <w:szCs w:val="28"/>
          <w:lang w:val="uk-UA"/>
        </w:rPr>
        <w:t xml:space="preserve">надання відповідних </w:t>
      </w:r>
      <w:r w:rsidRPr="00307C8C">
        <w:rPr>
          <w:sz w:val="28"/>
          <w:szCs w:val="28"/>
          <w:u w:val="single"/>
          <w:lang w:val="uk-UA"/>
        </w:rPr>
        <w:t xml:space="preserve">послуг з </w:t>
      </w:r>
      <w:r w:rsidRPr="00307C8C">
        <w:rPr>
          <w:sz w:val="28"/>
          <w:szCs w:val="28"/>
          <w:u w:val="single"/>
        </w:rPr>
        <w:t>організації культурного дозвілля населення </w:t>
      </w:r>
      <w:r w:rsidRPr="00307C8C">
        <w:rPr>
          <w:sz w:val="28"/>
          <w:szCs w:val="28"/>
          <w:u w:val="single"/>
          <w:lang w:val="uk-UA"/>
        </w:rPr>
        <w:t xml:space="preserve">громади </w:t>
      </w:r>
      <w:r w:rsidR="0026272F">
        <w:rPr>
          <w:sz w:val="28"/>
          <w:szCs w:val="28"/>
          <w:lang w:val="uk-UA"/>
        </w:rPr>
        <w:t>, що надаються отримувачам</w:t>
      </w:r>
      <w:r w:rsidR="00F11EEF">
        <w:rPr>
          <w:sz w:val="28"/>
          <w:szCs w:val="28"/>
          <w:lang w:val="uk-UA"/>
        </w:rPr>
        <w:t>, а саме</w:t>
      </w:r>
      <w:r w:rsidR="00A40F9C" w:rsidRPr="00EB6C62">
        <w:rPr>
          <w:sz w:val="28"/>
          <w:szCs w:val="28"/>
          <w:lang w:val="uk-UA"/>
        </w:rPr>
        <w:t>:</w:t>
      </w:r>
    </w:p>
    <w:p w:rsidR="00CA57F2" w:rsidRPr="002B7C37" w:rsidRDefault="00A40F9C" w:rsidP="00D475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566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CA57F2" w:rsidRPr="00CA57F2">
        <w:t xml:space="preserve"> </w:t>
      </w:r>
      <w:proofErr w:type="spellStart"/>
      <w:r w:rsidR="00CA57F2" w:rsidRPr="002B7C37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="00CA57F2" w:rsidRPr="002B7C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57F2" w:rsidRPr="002B7C37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="00CA57F2" w:rsidRPr="002B7C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57F2" w:rsidRPr="002B7C37">
        <w:rPr>
          <w:rFonts w:ascii="Times New Roman" w:hAnsi="Times New Roman" w:cs="Times New Roman"/>
          <w:sz w:val="28"/>
          <w:szCs w:val="28"/>
        </w:rPr>
        <w:t>сфери</w:t>
      </w:r>
      <w:proofErr w:type="spellEnd"/>
      <w:r w:rsidR="00CA57F2" w:rsidRPr="002B7C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57F2" w:rsidRPr="002B7C37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="00CA57F2" w:rsidRPr="002B7C3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A57F2" w:rsidRPr="002B7C37">
        <w:rPr>
          <w:rFonts w:ascii="Times New Roman" w:hAnsi="Times New Roman" w:cs="Times New Roman"/>
          <w:sz w:val="28"/>
          <w:szCs w:val="28"/>
        </w:rPr>
        <w:t>всіх</w:t>
      </w:r>
      <w:proofErr w:type="spellEnd"/>
      <w:r w:rsidR="00CA57F2" w:rsidRPr="002B7C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57F2" w:rsidRPr="002B7C37">
        <w:rPr>
          <w:rFonts w:ascii="Times New Roman" w:hAnsi="Times New Roman" w:cs="Times New Roman"/>
          <w:sz w:val="28"/>
          <w:szCs w:val="28"/>
        </w:rPr>
        <w:t>жанрів</w:t>
      </w:r>
      <w:proofErr w:type="spellEnd"/>
      <w:r w:rsidR="00CA57F2" w:rsidRPr="002B7C37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CA57F2" w:rsidRPr="002B7C37">
        <w:rPr>
          <w:rFonts w:ascii="Times New Roman" w:hAnsi="Times New Roman" w:cs="Times New Roman"/>
          <w:sz w:val="28"/>
          <w:szCs w:val="28"/>
        </w:rPr>
        <w:t>видів</w:t>
      </w:r>
      <w:proofErr w:type="spellEnd"/>
      <w:r w:rsidR="00CA57F2" w:rsidRPr="002B7C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57F2" w:rsidRPr="002B7C37">
        <w:rPr>
          <w:rFonts w:ascii="Times New Roman" w:hAnsi="Times New Roman" w:cs="Times New Roman"/>
          <w:sz w:val="28"/>
          <w:szCs w:val="28"/>
        </w:rPr>
        <w:t>мистецтва</w:t>
      </w:r>
      <w:proofErr w:type="spellEnd"/>
      <w:r w:rsidR="00CA57F2" w:rsidRPr="002B7C37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="00CA57F2" w:rsidRPr="002B7C37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="00CA57F2" w:rsidRPr="002B7C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57F2" w:rsidRPr="002B7C37">
        <w:rPr>
          <w:rFonts w:ascii="Times New Roman" w:hAnsi="Times New Roman" w:cs="Times New Roman"/>
          <w:sz w:val="28"/>
          <w:szCs w:val="28"/>
        </w:rPr>
        <w:t>цілісності</w:t>
      </w:r>
      <w:proofErr w:type="spellEnd"/>
      <w:r w:rsidR="00CA57F2" w:rsidRPr="002B7C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57F2" w:rsidRPr="002B7C37">
        <w:rPr>
          <w:rFonts w:ascii="Times New Roman" w:hAnsi="Times New Roman" w:cs="Times New Roman"/>
          <w:sz w:val="28"/>
          <w:szCs w:val="28"/>
        </w:rPr>
        <w:t>національної</w:t>
      </w:r>
      <w:proofErr w:type="spellEnd"/>
      <w:r w:rsidR="00CA57F2" w:rsidRPr="002B7C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57F2" w:rsidRPr="002B7C37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="00CA57F2" w:rsidRPr="002B7C37">
        <w:rPr>
          <w:rFonts w:ascii="Times New Roman" w:hAnsi="Times New Roman" w:cs="Times New Roman"/>
          <w:sz w:val="28"/>
          <w:szCs w:val="28"/>
        </w:rPr>
        <w:t>;</w:t>
      </w:r>
    </w:p>
    <w:p w:rsidR="00A40F9C" w:rsidRPr="002B7C37" w:rsidRDefault="00CA57F2" w:rsidP="00D475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n213"/>
      <w:bookmarkEnd w:id="0"/>
      <w:r w:rsidRPr="002B7C3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B7C37">
        <w:rPr>
          <w:rFonts w:ascii="Times New Roman" w:hAnsi="Times New Roman" w:cs="Times New Roman"/>
          <w:sz w:val="28"/>
          <w:szCs w:val="28"/>
        </w:rPr>
        <w:t>дотримання</w:t>
      </w:r>
      <w:proofErr w:type="spellEnd"/>
      <w:r w:rsidRPr="002B7C37">
        <w:rPr>
          <w:rFonts w:ascii="Times New Roman" w:hAnsi="Times New Roman" w:cs="Times New Roman"/>
          <w:sz w:val="28"/>
          <w:szCs w:val="28"/>
        </w:rPr>
        <w:t xml:space="preserve"> прав </w:t>
      </w:r>
      <w:proofErr w:type="spellStart"/>
      <w:r w:rsidRPr="002B7C37">
        <w:rPr>
          <w:rFonts w:ascii="Times New Roman" w:hAnsi="Times New Roman" w:cs="Times New Roman"/>
          <w:sz w:val="28"/>
          <w:szCs w:val="28"/>
        </w:rPr>
        <w:t>громадян</w:t>
      </w:r>
      <w:proofErr w:type="spellEnd"/>
      <w:r w:rsidRPr="002B7C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7C37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2B7C37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2B7C37">
        <w:rPr>
          <w:rFonts w:ascii="Times New Roman" w:hAnsi="Times New Roman" w:cs="Times New Roman"/>
          <w:sz w:val="28"/>
          <w:szCs w:val="28"/>
        </w:rPr>
        <w:t>сфері</w:t>
      </w:r>
      <w:proofErr w:type="spellEnd"/>
      <w:r w:rsidRPr="002B7C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7C37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2B7C3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B7C37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2B7C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7C37">
        <w:rPr>
          <w:rFonts w:ascii="Times New Roman" w:hAnsi="Times New Roman" w:cs="Times New Roman"/>
          <w:sz w:val="28"/>
          <w:szCs w:val="28"/>
        </w:rPr>
        <w:t>доступності</w:t>
      </w:r>
      <w:proofErr w:type="spellEnd"/>
      <w:r w:rsidRPr="002B7C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7C37">
        <w:rPr>
          <w:rFonts w:ascii="Times New Roman" w:hAnsi="Times New Roman" w:cs="Times New Roman"/>
          <w:sz w:val="28"/>
          <w:szCs w:val="28"/>
        </w:rPr>
        <w:t>національного</w:t>
      </w:r>
      <w:proofErr w:type="spellEnd"/>
      <w:r w:rsidRPr="002B7C37">
        <w:rPr>
          <w:rFonts w:ascii="Times New Roman" w:hAnsi="Times New Roman" w:cs="Times New Roman"/>
          <w:sz w:val="28"/>
          <w:szCs w:val="28"/>
        </w:rPr>
        <w:t xml:space="preserve"> культурного </w:t>
      </w:r>
      <w:proofErr w:type="spellStart"/>
      <w:r w:rsidRPr="002B7C37">
        <w:rPr>
          <w:rFonts w:ascii="Times New Roman" w:hAnsi="Times New Roman" w:cs="Times New Roman"/>
          <w:sz w:val="28"/>
          <w:szCs w:val="28"/>
        </w:rPr>
        <w:t>надбання</w:t>
      </w:r>
      <w:proofErr w:type="spellEnd"/>
      <w:r w:rsidRPr="002B7C3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B7C37">
        <w:rPr>
          <w:rFonts w:ascii="Times New Roman" w:hAnsi="Times New Roman" w:cs="Times New Roman"/>
          <w:sz w:val="28"/>
          <w:szCs w:val="28"/>
        </w:rPr>
        <w:t>культурних</w:t>
      </w:r>
      <w:proofErr w:type="spellEnd"/>
      <w:r w:rsidRPr="002B7C37">
        <w:rPr>
          <w:rFonts w:ascii="Times New Roman" w:hAnsi="Times New Roman" w:cs="Times New Roman"/>
          <w:sz w:val="28"/>
          <w:szCs w:val="28"/>
        </w:rPr>
        <w:t xml:space="preserve"> благ та </w:t>
      </w:r>
      <w:proofErr w:type="spellStart"/>
      <w:r w:rsidRPr="002B7C37">
        <w:rPr>
          <w:rFonts w:ascii="Times New Roman" w:hAnsi="Times New Roman" w:cs="Times New Roman"/>
          <w:sz w:val="28"/>
          <w:szCs w:val="28"/>
        </w:rPr>
        <w:t>мистецької</w:t>
      </w:r>
      <w:proofErr w:type="spellEnd"/>
      <w:r w:rsidRPr="002B7C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7C37">
        <w:rPr>
          <w:rFonts w:ascii="Times New Roman" w:hAnsi="Times New Roman" w:cs="Times New Roman"/>
          <w:sz w:val="28"/>
          <w:szCs w:val="28"/>
        </w:rPr>
        <w:t>творчості</w:t>
      </w:r>
      <w:proofErr w:type="spellEnd"/>
      <w:r w:rsidRPr="002B7C37">
        <w:rPr>
          <w:rFonts w:ascii="Times New Roman" w:hAnsi="Times New Roman" w:cs="Times New Roman"/>
          <w:sz w:val="28"/>
          <w:szCs w:val="28"/>
        </w:rPr>
        <w:t xml:space="preserve"> шляхом </w:t>
      </w:r>
      <w:proofErr w:type="spellStart"/>
      <w:r w:rsidRPr="002B7C37">
        <w:rPr>
          <w:rFonts w:ascii="Times New Roman" w:hAnsi="Times New Roman" w:cs="Times New Roman"/>
          <w:sz w:val="28"/>
          <w:szCs w:val="28"/>
        </w:rPr>
        <w:t>дотримання</w:t>
      </w:r>
      <w:proofErr w:type="spellEnd"/>
      <w:r w:rsidRPr="002B7C37">
        <w:rPr>
          <w:rFonts w:ascii="Times New Roman" w:hAnsi="Times New Roman" w:cs="Times New Roman"/>
          <w:sz w:val="28"/>
          <w:szCs w:val="28"/>
        </w:rPr>
        <w:t xml:space="preserve"> державних </w:t>
      </w:r>
      <w:proofErr w:type="spellStart"/>
      <w:r w:rsidRPr="002B7C37">
        <w:rPr>
          <w:rFonts w:ascii="Times New Roman" w:hAnsi="Times New Roman" w:cs="Times New Roman"/>
          <w:sz w:val="28"/>
          <w:szCs w:val="28"/>
        </w:rPr>
        <w:t>соціальних</w:t>
      </w:r>
      <w:proofErr w:type="spellEnd"/>
      <w:r w:rsidRPr="002B7C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7C37">
        <w:rPr>
          <w:rFonts w:ascii="Times New Roman" w:hAnsi="Times New Roman" w:cs="Times New Roman"/>
          <w:sz w:val="28"/>
          <w:szCs w:val="28"/>
        </w:rPr>
        <w:t>нормативів</w:t>
      </w:r>
      <w:proofErr w:type="spellEnd"/>
      <w:r w:rsidRPr="002B7C37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2B7C37">
        <w:rPr>
          <w:rFonts w:ascii="Times New Roman" w:hAnsi="Times New Roman" w:cs="Times New Roman"/>
          <w:sz w:val="28"/>
          <w:szCs w:val="28"/>
        </w:rPr>
        <w:t>сфері</w:t>
      </w:r>
      <w:proofErr w:type="spellEnd"/>
      <w:r w:rsidRPr="002B7C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7C37">
        <w:rPr>
          <w:rFonts w:ascii="Times New Roman" w:hAnsi="Times New Roman" w:cs="Times New Roman"/>
          <w:sz w:val="28"/>
          <w:szCs w:val="28"/>
        </w:rPr>
        <w:t>обслуговування</w:t>
      </w:r>
      <w:proofErr w:type="spellEnd"/>
      <w:r w:rsidRPr="002B7C37">
        <w:rPr>
          <w:rFonts w:ascii="Times New Roman" w:hAnsi="Times New Roman" w:cs="Times New Roman"/>
          <w:sz w:val="28"/>
          <w:szCs w:val="28"/>
        </w:rPr>
        <w:t xml:space="preserve"> закладами </w:t>
      </w:r>
      <w:proofErr w:type="spellStart"/>
      <w:r w:rsidRPr="002B7C37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="00C84FFF" w:rsidRPr="002B7C37">
        <w:rPr>
          <w:rFonts w:ascii="Times New Roman" w:hAnsi="Times New Roman" w:cs="Times New Roman"/>
          <w:sz w:val="28"/>
          <w:szCs w:val="28"/>
        </w:rPr>
        <w:t>.</w:t>
      </w:r>
    </w:p>
    <w:p w:rsidR="00CB6AE7" w:rsidRDefault="00CB6AE7" w:rsidP="00971B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838EB" w:rsidRDefault="00971B3C" w:rsidP="00971B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Надання послуг </w:t>
      </w:r>
      <w:r w:rsidR="00C84FFF">
        <w:rPr>
          <w:rFonts w:ascii="Times New Roman" w:hAnsi="Times New Roman" w:cs="Times New Roman"/>
          <w:sz w:val="28"/>
          <w:szCs w:val="28"/>
          <w:lang w:val="uk-UA"/>
        </w:rPr>
        <w:t xml:space="preserve">з організації культурного дозвілля населення </w:t>
      </w:r>
      <w:r>
        <w:rPr>
          <w:rFonts w:ascii="Times New Roman" w:hAnsi="Times New Roman" w:cs="Times New Roman"/>
          <w:sz w:val="28"/>
          <w:szCs w:val="28"/>
          <w:lang w:val="uk-UA"/>
        </w:rPr>
        <w:t>на території Степанківської сільської об’єднаної територіальної громади здійснюється закладами</w:t>
      </w:r>
      <w:r w:rsidR="00CB6A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B6AE7" w:rsidRPr="00CB6AE7">
        <w:rPr>
          <w:rFonts w:ascii="Times New Roman" w:hAnsi="Times New Roman" w:cs="Times New Roman"/>
          <w:sz w:val="28"/>
          <w:szCs w:val="28"/>
          <w:u w:val="single"/>
          <w:lang w:val="uk-UA"/>
        </w:rPr>
        <w:t>надавачами послуг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971B3C" w:rsidRDefault="00C84FFF" w:rsidP="00971B3C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Будинок культури с. Степанки</w:t>
      </w:r>
      <w:r w:rsidR="00971B3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71B3C" w:rsidRDefault="00C84FFF" w:rsidP="00971B3C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Будинок культури с. Хацьки</w:t>
      </w:r>
      <w:r w:rsidR="00971B3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96EE6" w:rsidRPr="00DB0797" w:rsidRDefault="00C96EE6" w:rsidP="00C96E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0797">
        <w:rPr>
          <w:rFonts w:ascii="Times New Roman" w:hAnsi="Times New Roman" w:cs="Times New Roman"/>
          <w:sz w:val="28"/>
          <w:szCs w:val="28"/>
          <w:lang w:val="uk-UA"/>
        </w:rPr>
        <w:t>Мережа закладів культури комунальної форми власності Степанківської сільської ради забезпечує діяльність, що спрямована на створення умов для забезпечення розвитку творчості людини, збирання, збереження, використання і поширення інформації про матеріальні та духовні культурні цінності, наукові розробки, а також на забезпечення цілісності культурного простору України, доступності національного культурного надбання, дотримання прав громадян у сфері культури.</w:t>
      </w:r>
    </w:p>
    <w:p w:rsidR="00EA61D0" w:rsidRDefault="00EA61D0" w:rsidP="00B1714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F5FCB" w:rsidRDefault="00DB0797" w:rsidP="00B1714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Будинок культури</w:t>
      </w:r>
      <w:r w:rsidR="00B17143">
        <w:rPr>
          <w:rFonts w:ascii="Times New Roman" w:hAnsi="Times New Roman" w:cs="Times New Roman"/>
          <w:sz w:val="28"/>
          <w:szCs w:val="28"/>
          <w:lang w:val="uk-UA"/>
        </w:rPr>
        <w:t xml:space="preserve"> с. Степанки Степанківської сільської ра</w:t>
      </w:r>
      <w:r w:rsidR="00CF4964">
        <w:rPr>
          <w:rFonts w:ascii="Times New Roman" w:hAnsi="Times New Roman" w:cs="Times New Roman"/>
          <w:sz w:val="28"/>
          <w:szCs w:val="28"/>
          <w:lang w:val="uk-UA"/>
        </w:rPr>
        <w:t>ди Черкаської області побудований у 1954 році. Кількість глядацьких місць закладу 40</w:t>
      </w:r>
      <w:r w:rsidR="00B17143">
        <w:rPr>
          <w:rFonts w:ascii="Times New Roman" w:hAnsi="Times New Roman" w:cs="Times New Roman"/>
          <w:sz w:val="28"/>
          <w:szCs w:val="28"/>
          <w:lang w:val="uk-UA"/>
        </w:rPr>
        <w:t xml:space="preserve">0 місць. </w:t>
      </w:r>
      <w:r w:rsidR="00590787">
        <w:rPr>
          <w:rFonts w:ascii="Times New Roman" w:hAnsi="Times New Roman" w:cs="Times New Roman"/>
          <w:sz w:val="28"/>
          <w:szCs w:val="28"/>
          <w:lang w:val="uk-UA"/>
        </w:rPr>
        <w:t xml:space="preserve">До матеріально-технічної бази клубного закладу відноситься 15 об’єктів дозвілля </w:t>
      </w:r>
      <w:r w:rsidR="00590787">
        <w:rPr>
          <w:rFonts w:ascii="Times New Roman" w:hAnsi="Times New Roman" w:cs="Times New Roman"/>
          <w:sz w:val="28"/>
          <w:szCs w:val="28"/>
          <w:lang w:val="uk-UA"/>
        </w:rPr>
        <w:lastRenderedPageBreak/>
        <w:t>загальною площею 1000 м², в тому числі кіноконцертні (глядацькі) зали 1 площею 274</w:t>
      </w:r>
      <w:r w:rsidR="00590787" w:rsidRPr="005907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90787">
        <w:rPr>
          <w:rFonts w:ascii="Times New Roman" w:hAnsi="Times New Roman" w:cs="Times New Roman"/>
          <w:sz w:val="28"/>
          <w:szCs w:val="28"/>
          <w:lang w:val="uk-UA"/>
        </w:rPr>
        <w:t>м², танцювальна зала 1 площею 132 м², спортивні об’єкти 1 площею 30,5 м², інші об’єкти 12 загальною площею 563,5 м². Будинок культури с. Степанки має в наявності 6 одиниць звукового обладнання, 4 одиниці світло</w:t>
      </w:r>
      <w:r w:rsidR="009F5FCB">
        <w:rPr>
          <w:rFonts w:ascii="Times New Roman" w:hAnsi="Times New Roman" w:cs="Times New Roman"/>
          <w:sz w:val="28"/>
          <w:szCs w:val="28"/>
          <w:lang w:val="uk-UA"/>
        </w:rPr>
        <w:t xml:space="preserve">технічного обладнання, 1 фотокамеру, 1 комплект музичних інструментів, 3 одиниці комп’ютерної техніки. </w:t>
      </w:r>
    </w:p>
    <w:p w:rsidR="009F5FCB" w:rsidRPr="009F5FCB" w:rsidRDefault="009F5FCB" w:rsidP="009F5FC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5FCB">
        <w:rPr>
          <w:rFonts w:ascii="Times New Roman" w:hAnsi="Times New Roman" w:cs="Times New Roman"/>
          <w:sz w:val="28"/>
          <w:szCs w:val="28"/>
          <w:lang w:val="uk-UA"/>
        </w:rPr>
        <w:t>При будинку культури с. Степанки успішно працюють клубні формування:</w:t>
      </w:r>
    </w:p>
    <w:p w:rsidR="009F5FCB" w:rsidRPr="009F5FCB" w:rsidRDefault="009F5FCB" w:rsidP="009F5FCB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F5FCB">
        <w:rPr>
          <w:rFonts w:ascii="Times New Roman" w:hAnsi="Times New Roman" w:cs="Times New Roman"/>
          <w:sz w:val="28"/>
          <w:szCs w:val="28"/>
        </w:rPr>
        <w:t>аматорський</w:t>
      </w:r>
      <w:proofErr w:type="spellEnd"/>
      <w:r w:rsidRPr="009F5F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5FCB">
        <w:rPr>
          <w:rFonts w:ascii="Times New Roman" w:hAnsi="Times New Roman" w:cs="Times New Roman"/>
          <w:sz w:val="28"/>
          <w:szCs w:val="28"/>
        </w:rPr>
        <w:t>народний</w:t>
      </w:r>
      <w:proofErr w:type="spellEnd"/>
      <w:r w:rsidRPr="009F5F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5FCB">
        <w:rPr>
          <w:rFonts w:ascii="Times New Roman" w:hAnsi="Times New Roman" w:cs="Times New Roman"/>
          <w:sz w:val="28"/>
          <w:szCs w:val="28"/>
        </w:rPr>
        <w:t>хоровий</w:t>
      </w:r>
      <w:proofErr w:type="spellEnd"/>
      <w:r w:rsidRPr="009F5F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5FCB">
        <w:rPr>
          <w:rFonts w:ascii="Times New Roman" w:hAnsi="Times New Roman" w:cs="Times New Roman"/>
          <w:sz w:val="28"/>
          <w:szCs w:val="28"/>
        </w:rPr>
        <w:t>колектив</w:t>
      </w:r>
      <w:proofErr w:type="spellEnd"/>
      <w:r w:rsidRPr="009F5FCB">
        <w:rPr>
          <w:rFonts w:ascii="Times New Roman" w:hAnsi="Times New Roman" w:cs="Times New Roman"/>
          <w:sz w:val="28"/>
          <w:szCs w:val="28"/>
        </w:rPr>
        <w:t xml:space="preserve"> «Родина»;</w:t>
      </w:r>
    </w:p>
    <w:p w:rsidR="009F5FCB" w:rsidRPr="009F5FCB" w:rsidRDefault="009F5FCB" w:rsidP="009F5FCB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F5FCB">
        <w:rPr>
          <w:rFonts w:ascii="Times New Roman" w:hAnsi="Times New Roman" w:cs="Times New Roman"/>
          <w:sz w:val="28"/>
          <w:szCs w:val="28"/>
        </w:rPr>
        <w:t>чоловічий</w:t>
      </w:r>
      <w:proofErr w:type="spellEnd"/>
      <w:r w:rsidRPr="009F5F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5FCB">
        <w:rPr>
          <w:rFonts w:ascii="Times New Roman" w:hAnsi="Times New Roman" w:cs="Times New Roman"/>
          <w:sz w:val="28"/>
          <w:szCs w:val="28"/>
        </w:rPr>
        <w:t>вокальний</w:t>
      </w:r>
      <w:proofErr w:type="spellEnd"/>
      <w:r w:rsidRPr="009F5FCB">
        <w:rPr>
          <w:rFonts w:ascii="Times New Roman" w:hAnsi="Times New Roman" w:cs="Times New Roman"/>
          <w:sz w:val="28"/>
          <w:szCs w:val="28"/>
        </w:rPr>
        <w:t xml:space="preserve"> ансамбль «</w:t>
      </w:r>
      <w:proofErr w:type="spellStart"/>
      <w:r w:rsidRPr="009F5FCB">
        <w:rPr>
          <w:rFonts w:ascii="Times New Roman" w:hAnsi="Times New Roman" w:cs="Times New Roman"/>
          <w:sz w:val="28"/>
          <w:szCs w:val="28"/>
        </w:rPr>
        <w:t>Стремено</w:t>
      </w:r>
      <w:proofErr w:type="spellEnd"/>
      <w:r w:rsidRPr="009F5FCB">
        <w:rPr>
          <w:rFonts w:ascii="Times New Roman" w:hAnsi="Times New Roman" w:cs="Times New Roman"/>
          <w:sz w:val="28"/>
          <w:szCs w:val="28"/>
        </w:rPr>
        <w:t>»;</w:t>
      </w:r>
    </w:p>
    <w:p w:rsidR="009F5FCB" w:rsidRPr="009F5FCB" w:rsidRDefault="009F5FCB" w:rsidP="009F5FCB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5FCB">
        <w:rPr>
          <w:rFonts w:ascii="Times New Roman" w:hAnsi="Times New Roman" w:cs="Times New Roman"/>
          <w:sz w:val="28"/>
          <w:szCs w:val="28"/>
        </w:rPr>
        <w:t xml:space="preserve">дитячий </w:t>
      </w:r>
      <w:proofErr w:type="spellStart"/>
      <w:r w:rsidRPr="009F5FCB">
        <w:rPr>
          <w:rFonts w:ascii="Times New Roman" w:hAnsi="Times New Roman" w:cs="Times New Roman"/>
          <w:sz w:val="28"/>
          <w:szCs w:val="28"/>
        </w:rPr>
        <w:t>вокальний</w:t>
      </w:r>
      <w:proofErr w:type="spellEnd"/>
      <w:r w:rsidRPr="009F5FCB">
        <w:rPr>
          <w:rFonts w:ascii="Times New Roman" w:hAnsi="Times New Roman" w:cs="Times New Roman"/>
          <w:sz w:val="28"/>
          <w:szCs w:val="28"/>
        </w:rPr>
        <w:t xml:space="preserve"> ансамбль «Ярославна»;</w:t>
      </w:r>
    </w:p>
    <w:p w:rsidR="009F5FCB" w:rsidRPr="009F5FCB" w:rsidRDefault="009F5FCB" w:rsidP="009F5FCB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F5FCB">
        <w:rPr>
          <w:rFonts w:ascii="Times New Roman" w:hAnsi="Times New Roman" w:cs="Times New Roman"/>
          <w:sz w:val="28"/>
          <w:szCs w:val="28"/>
        </w:rPr>
        <w:t>сучасний</w:t>
      </w:r>
      <w:proofErr w:type="spellEnd"/>
      <w:r w:rsidRPr="009F5F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5FCB">
        <w:rPr>
          <w:rFonts w:ascii="Times New Roman" w:hAnsi="Times New Roman" w:cs="Times New Roman"/>
          <w:sz w:val="28"/>
          <w:szCs w:val="28"/>
        </w:rPr>
        <w:t>обрядовий</w:t>
      </w:r>
      <w:proofErr w:type="spellEnd"/>
      <w:r w:rsidRPr="009F5FCB">
        <w:rPr>
          <w:rFonts w:ascii="Times New Roman" w:hAnsi="Times New Roman" w:cs="Times New Roman"/>
          <w:sz w:val="28"/>
          <w:szCs w:val="28"/>
        </w:rPr>
        <w:t xml:space="preserve"> ансамбль «</w:t>
      </w:r>
      <w:proofErr w:type="spellStart"/>
      <w:r w:rsidRPr="009F5FCB">
        <w:rPr>
          <w:rFonts w:ascii="Times New Roman" w:hAnsi="Times New Roman" w:cs="Times New Roman"/>
          <w:sz w:val="28"/>
          <w:szCs w:val="28"/>
        </w:rPr>
        <w:t>Лілея</w:t>
      </w:r>
      <w:proofErr w:type="spellEnd"/>
      <w:r w:rsidRPr="009F5FCB">
        <w:rPr>
          <w:rFonts w:ascii="Times New Roman" w:hAnsi="Times New Roman" w:cs="Times New Roman"/>
          <w:sz w:val="28"/>
          <w:szCs w:val="28"/>
        </w:rPr>
        <w:t>»;</w:t>
      </w:r>
    </w:p>
    <w:p w:rsidR="009F5FCB" w:rsidRPr="009F5FCB" w:rsidRDefault="009F5FCB" w:rsidP="009F5FCB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F5FCB">
        <w:rPr>
          <w:rFonts w:ascii="Times New Roman" w:hAnsi="Times New Roman" w:cs="Times New Roman"/>
          <w:sz w:val="28"/>
          <w:szCs w:val="28"/>
        </w:rPr>
        <w:t>хореографічний</w:t>
      </w:r>
      <w:proofErr w:type="spellEnd"/>
      <w:r w:rsidRPr="009F5F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5FCB">
        <w:rPr>
          <w:rFonts w:ascii="Times New Roman" w:hAnsi="Times New Roman" w:cs="Times New Roman"/>
          <w:sz w:val="28"/>
          <w:szCs w:val="28"/>
        </w:rPr>
        <w:t>колектив</w:t>
      </w:r>
      <w:proofErr w:type="spellEnd"/>
      <w:r w:rsidRPr="009F5FCB">
        <w:rPr>
          <w:rFonts w:ascii="Times New Roman" w:hAnsi="Times New Roman" w:cs="Times New Roman"/>
          <w:sz w:val="28"/>
          <w:szCs w:val="28"/>
        </w:rPr>
        <w:t xml:space="preserve"> «Берег </w:t>
      </w:r>
      <w:proofErr w:type="spellStart"/>
      <w:r w:rsidRPr="009F5FCB">
        <w:rPr>
          <w:rFonts w:ascii="Times New Roman" w:hAnsi="Times New Roman" w:cs="Times New Roman"/>
          <w:sz w:val="28"/>
          <w:szCs w:val="28"/>
        </w:rPr>
        <w:t>надії</w:t>
      </w:r>
      <w:proofErr w:type="spellEnd"/>
      <w:r w:rsidRPr="009F5FCB">
        <w:rPr>
          <w:rFonts w:ascii="Times New Roman" w:hAnsi="Times New Roman" w:cs="Times New Roman"/>
          <w:sz w:val="28"/>
          <w:szCs w:val="28"/>
        </w:rPr>
        <w:t>»;</w:t>
      </w:r>
    </w:p>
    <w:p w:rsidR="009F5FCB" w:rsidRPr="009F5FCB" w:rsidRDefault="009F5FCB" w:rsidP="009F5FCB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5FCB">
        <w:rPr>
          <w:rFonts w:ascii="Times New Roman" w:hAnsi="Times New Roman" w:cs="Times New Roman"/>
          <w:sz w:val="28"/>
          <w:szCs w:val="28"/>
        </w:rPr>
        <w:t>вокально-</w:t>
      </w:r>
      <w:proofErr w:type="spellStart"/>
      <w:r w:rsidRPr="009F5FCB">
        <w:rPr>
          <w:rFonts w:ascii="Times New Roman" w:hAnsi="Times New Roman" w:cs="Times New Roman"/>
          <w:sz w:val="28"/>
          <w:szCs w:val="28"/>
        </w:rPr>
        <w:t>естрадний</w:t>
      </w:r>
      <w:proofErr w:type="spellEnd"/>
      <w:r w:rsidRPr="009F5F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5FCB">
        <w:rPr>
          <w:rFonts w:ascii="Times New Roman" w:hAnsi="Times New Roman" w:cs="Times New Roman"/>
          <w:sz w:val="28"/>
          <w:szCs w:val="28"/>
        </w:rPr>
        <w:t>молодіжний</w:t>
      </w:r>
      <w:proofErr w:type="spellEnd"/>
      <w:r w:rsidRPr="009F5FCB">
        <w:rPr>
          <w:rFonts w:ascii="Times New Roman" w:hAnsi="Times New Roman" w:cs="Times New Roman"/>
          <w:sz w:val="28"/>
          <w:szCs w:val="28"/>
        </w:rPr>
        <w:t xml:space="preserve"> гурт «Тайм»;</w:t>
      </w:r>
    </w:p>
    <w:p w:rsidR="009F5FCB" w:rsidRPr="009F5FCB" w:rsidRDefault="009F5FCB" w:rsidP="009F5FCB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F5FCB">
        <w:rPr>
          <w:rFonts w:ascii="Times New Roman" w:hAnsi="Times New Roman" w:cs="Times New Roman"/>
          <w:sz w:val="28"/>
          <w:szCs w:val="28"/>
        </w:rPr>
        <w:t>драматичний</w:t>
      </w:r>
      <w:proofErr w:type="spellEnd"/>
      <w:r w:rsidRPr="009F5FCB">
        <w:rPr>
          <w:rFonts w:ascii="Times New Roman" w:hAnsi="Times New Roman" w:cs="Times New Roman"/>
          <w:sz w:val="28"/>
          <w:szCs w:val="28"/>
        </w:rPr>
        <w:t xml:space="preserve"> театр </w:t>
      </w:r>
      <w:proofErr w:type="spellStart"/>
      <w:r w:rsidRPr="009F5FCB">
        <w:rPr>
          <w:rFonts w:ascii="Times New Roman" w:hAnsi="Times New Roman" w:cs="Times New Roman"/>
          <w:sz w:val="28"/>
          <w:szCs w:val="28"/>
        </w:rPr>
        <w:t>малих</w:t>
      </w:r>
      <w:proofErr w:type="spellEnd"/>
      <w:r w:rsidRPr="009F5FCB">
        <w:rPr>
          <w:rFonts w:ascii="Times New Roman" w:hAnsi="Times New Roman" w:cs="Times New Roman"/>
          <w:sz w:val="28"/>
          <w:szCs w:val="28"/>
        </w:rPr>
        <w:t xml:space="preserve"> форм;</w:t>
      </w:r>
    </w:p>
    <w:p w:rsidR="009F5FCB" w:rsidRPr="009F5FCB" w:rsidRDefault="009F5FCB" w:rsidP="009F5FCB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F5FCB">
        <w:rPr>
          <w:rFonts w:ascii="Times New Roman" w:hAnsi="Times New Roman" w:cs="Times New Roman"/>
          <w:sz w:val="28"/>
          <w:szCs w:val="28"/>
        </w:rPr>
        <w:t>жіночий</w:t>
      </w:r>
      <w:proofErr w:type="spellEnd"/>
      <w:r w:rsidRPr="009F5FCB">
        <w:rPr>
          <w:rFonts w:ascii="Times New Roman" w:hAnsi="Times New Roman" w:cs="Times New Roman"/>
          <w:sz w:val="28"/>
          <w:szCs w:val="28"/>
        </w:rPr>
        <w:t xml:space="preserve"> квартет «Мамина </w:t>
      </w:r>
      <w:proofErr w:type="spellStart"/>
      <w:r w:rsidRPr="009F5FCB">
        <w:rPr>
          <w:rFonts w:ascii="Times New Roman" w:hAnsi="Times New Roman" w:cs="Times New Roman"/>
          <w:sz w:val="28"/>
          <w:szCs w:val="28"/>
        </w:rPr>
        <w:t>світлиця</w:t>
      </w:r>
      <w:proofErr w:type="spellEnd"/>
      <w:r w:rsidRPr="009F5FCB">
        <w:rPr>
          <w:rFonts w:ascii="Times New Roman" w:hAnsi="Times New Roman" w:cs="Times New Roman"/>
          <w:sz w:val="28"/>
          <w:szCs w:val="28"/>
        </w:rPr>
        <w:t>»</w:t>
      </w:r>
      <w:r w:rsidR="00EA772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F5FCB" w:rsidRPr="009F5FCB" w:rsidRDefault="009F5FCB" w:rsidP="009F5FCB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F5FCB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9F5F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5FCB">
        <w:rPr>
          <w:rFonts w:ascii="Times New Roman" w:hAnsi="Times New Roman" w:cs="Times New Roman"/>
          <w:sz w:val="28"/>
          <w:szCs w:val="28"/>
        </w:rPr>
        <w:t>любительські</w:t>
      </w:r>
      <w:proofErr w:type="spellEnd"/>
      <w:r w:rsidRPr="009F5F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5FCB">
        <w:rPr>
          <w:rFonts w:ascii="Times New Roman" w:hAnsi="Times New Roman" w:cs="Times New Roman"/>
          <w:sz w:val="28"/>
          <w:szCs w:val="28"/>
        </w:rPr>
        <w:t>об’єднані</w:t>
      </w:r>
      <w:proofErr w:type="spellEnd"/>
      <w:r w:rsidRPr="009F5FCB">
        <w:rPr>
          <w:rFonts w:ascii="Times New Roman" w:hAnsi="Times New Roman" w:cs="Times New Roman"/>
          <w:sz w:val="28"/>
          <w:szCs w:val="28"/>
        </w:rPr>
        <w:t xml:space="preserve">, клуби за </w:t>
      </w:r>
      <w:proofErr w:type="spellStart"/>
      <w:r w:rsidRPr="009F5FCB">
        <w:rPr>
          <w:rFonts w:ascii="Times New Roman" w:hAnsi="Times New Roman" w:cs="Times New Roman"/>
          <w:sz w:val="28"/>
          <w:szCs w:val="28"/>
        </w:rPr>
        <w:t>інтересами</w:t>
      </w:r>
      <w:proofErr w:type="spellEnd"/>
      <w:r w:rsidRPr="009F5F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F5FCB">
        <w:rPr>
          <w:rFonts w:ascii="Times New Roman" w:hAnsi="Times New Roman" w:cs="Times New Roman"/>
          <w:sz w:val="28"/>
          <w:szCs w:val="28"/>
        </w:rPr>
        <w:t>гуртки</w:t>
      </w:r>
      <w:proofErr w:type="spellEnd"/>
      <w:r w:rsidR="00F3785D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F3785D" w:rsidRPr="00F3785D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F3785D" w:rsidRPr="00F3785D">
        <w:rPr>
          <w:rFonts w:ascii="Times New Roman" w:hAnsi="Times New Roman" w:cs="Times New Roman"/>
          <w:sz w:val="28"/>
          <w:szCs w:val="28"/>
        </w:rPr>
        <w:t>громадських</w:t>
      </w:r>
      <w:proofErr w:type="spellEnd"/>
      <w:r w:rsidR="00F3785D" w:rsidRPr="00F3785D">
        <w:rPr>
          <w:rFonts w:ascii="Times New Roman" w:hAnsi="Times New Roman" w:cs="Times New Roman"/>
          <w:sz w:val="28"/>
          <w:szCs w:val="28"/>
        </w:rPr>
        <w:t xml:space="preserve"> засадах </w:t>
      </w:r>
      <w:proofErr w:type="spellStart"/>
      <w:r w:rsidR="00F3785D" w:rsidRPr="00F3785D">
        <w:rPr>
          <w:rFonts w:ascii="Times New Roman" w:hAnsi="Times New Roman" w:cs="Times New Roman"/>
          <w:sz w:val="28"/>
          <w:szCs w:val="28"/>
        </w:rPr>
        <w:t>діють</w:t>
      </w:r>
      <w:proofErr w:type="spellEnd"/>
      <w:r w:rsidR="00F3785D" w:rsidRPr="00F37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785D" w:rsidRPr="00F3785D">
        <w:rPr>
          <w:rFonts w:ascii="Times New Roman" w:hAnsi="Times New Roman" w:cs="Times New Roman"/>
          <w:sz w:val="28"/>
          <w:szCs w:val="28"/>
        </w:rPr>
        <w:t>тенісний</w:t>
      </w:r>
      <w:proofErr w:type="spellEnd"/>
      <w:r w:rsidR="00F3785D" w:rsidRPr="00F3785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3785D" w:rsidRPr="00F3785D">
        <w:rPr>
          <w:rFonts w:ascii="Times New Roman" w:hAnsi="Times New Roman" w:cs="Times New Roman"/>
          <w:sz w:val="28"/>
          <w:szCs w:val="28"/>
        </w:rPr>
        <w:t>шашковий</w:t>
      </w:r>
      <w:proofErr w:type="spellEnd"/>
      <w:r w:rsidR="00F3785D" w:rsidRPr="00F3785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F3785D" w:rsidRPr="00F3785D">
        <w:rPr>
          <w:rFonts w:ascii="Times New Roman" w:hAnsi="Times New Roman" w:cs="Times New Roman"/>
          <w:sz w:val="28"/>
          <w:szCs w:val="28"/>
        </w:rPr>
        <w:t>важкоатлетичний</w:t>
      </w:r>
      <w:proofErr w:type="spellEnd"/>
      <w:r w:rsidR="00F3785D" w:rsidRPr="00F37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785D" w:rsidRPr="00F3785D">
        <w:rPr>
          <w:rFonts w:ascii="Times New Roman" w:hAnsi="Times New Roman" w:cs="Times New Roman"/>
          <w:sz w:val="28"/>
          <w:szCs w:val="28"/>
        </w:rPr>
        <w:t>гуртки</w:t>
      </w:r>
      <w:proofErr w:type="spellEnd"/>
      <w:r w:rsidR="00F3785D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9F5FCB">
        <w:rPr>
          <w:rFonts w:ascii="Times New Roman" w:hAnsi="Times New Roman" w:cs="Times New Roman"/>
          <w:sz w:val="28"/>
          <w:szCs w:val="28"/>
        </w:rPr>
        <w:t>.</w:t>
      </w:r>
    </w:p>
    <w:p w:rsidR="00E24358" w:rsidRDefault="00A14DF5" w:rsidP="00D84E5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базі закладу працює філіал Червонослобідської ДМШ, який у 2019 році забезпечив над</w:t>
      </w:r>
      <w:r w:rsidR="00E24358">
        <w:rPr>
          <w:rFonts w:ascii="Times New Roman" w:hAnsi="Times New Roman" w:cs="Times New Roman"/>
          <w:sz w:val="28"/>
          <w:szCs w:val="28"/>
          <w:lang w:val="uk-UA"/>
        </w:rPr>
        <w:t>ання занять:</w:t>
      </w:r>
    </w:p>
    <w:p w:rsidR="00E24358" w:rsidRDefault="00E24358" w:rsidP="00D84E5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класу хореографії;</w:t>
      </w:r>
      <w:r w:rsidR="00A14D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24358" w:rsidRDefault="00A14DF5" w:rsidP="00D84E5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класу </w:t>
      </w:r>
      <w:r w:rsidR="00E24358">
        <w:rPr>
          <w:rFonts w:ascii="Times New Roman" w:hAnsi="Times New Roman" w:cs="Times New Roman"/>
          <w:sz w:val="28"/>
          <w:szCs w:val="28"/>
          <w:lang w:val="uk-UA"/>
        </w:rPr>
        <w:t>баяну, сопілки;</w:t>
      </w:r>
    </w:p>
    <w:p w:rsidR="00A14DF5" w:rsidRDefault="00E24358" w:rsidP="00D84E5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класу фортепіано</w:t>
      </w:r>
      <w:r w:rsidR="00A14DF5">
        <w:rPr>
          <w:rFonts w:ascii="Times New Roman" w:hAnsi="Times New Roman" w:cs="Times New Roman"/>
          <w:sz w:val="28"/>
          <w:szCs w:val="28"/>
          <w:lang w:val="uk-UA"/>
        </w:rPr>
        <w:t>, скрипки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24358" w:rsidRDefault="00E24358" w:rsidP="00D84E5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класу музично-теоретичних дисциплін.</w:t>
      </w:r>
    </w:p>
    <w:p w:rsidR="00D84E5E" w:rsidRDefault="00CB6AE7" w:rsidP="00D84E5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Штат за</w:t>
      </w:r>
      <w:r w:rsidR="00A5293C">
        <w:rPr>
          <w:rFonts w:ascii="Times New Roman" w:hAnsi="Times New Roman" w:cs="Times New Roman"/>
          <w:sz w:val="28"/>
          <w:szCs w:val="28"/>
          <w:lang w:val="uk-UA"/>
        </w:rPr>
        <w:t>кладу</w:t>
      </w:r>
      <w:r w:rsidR="00A14DF5">
        <w:rPr>
          <w:rFonts w:ascii="Times New Roman" w:hAnsi="Times New Roman" w:cs="Times New Roman"/>
          <w:sz w:val="28"/>
          <w:szCs w:val="28"/>
          <w:lang w:val="uk-UA"/>
        </w:rPr>
        <w:t xml:space="preserve"> будинку культури с. Степанки</w:t>
      </w:r>
      <w:r w:rsidR="00A5293C">
        <w:rPr>
          <w:rFonts w:ascii="Times New Roman" w:hAnsi="Times New Roman" w:cs="Times New Roman"/>
          <w:sz w:val="28"/>
          <w:szCs w:val="28"/>
          <w:lang w:val="uk-UA"/>
        </w:rPr>
        <w:t xml:space="preserve"> станом на 01.01.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2020 </w:t>
      </w:r>
      <w:r w:rsidR="00A5293C">
        <w:rPr>
          <w:rFonts w:ascii="Times New Roman" w:hAnsi="Times New Roman" w:cs="Times New Roman"/>
          <w:sz w:val="28"/>
          <w:szCs w:val="28"/>
          <w:lang w:val="uk-UA"/>
        </w:rPr>
        <w:t>року затверджений в кількості 5</w:t>
      </w:r>
      <w:r>
        <w:rPr>
          <w:rFonts w:ascii="Times New Roman" w:hAnsi="Times New Roman" w:cs="Times New Roman"/>
          <w:sz w:val="28"/>
          <w:szCs w:val="28"/>
          <w:lang w:val="uk-UA"/>
        </w:rPr>
        <w:t>,0 штатних одиниць.</w:t>
      </w:r>
    </w:p>
    <w:p w:rsidR="00272053" w:rsidRDefault="00272053" w:rsidP="00D84E5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72053" w:rsidRDefault="00272053" w:rsidP="00D84E5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Будинок культури с. Хацьки Степанківської сільської ради Черкаської області побудований у 1970 році. Кількість глядацьких місць закладу 450 місць. До матеріально-технічної бази клубного закладу відноситься 17 об’єктів дозвілля загальною площею 861 м², в тому числі кіноконцертні (глядацькі) зали 1 площею 237</w:t>
      </w:r>
      <w:r w:rsidRPr="005907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м², танцювальна зала 1 площею 102 м², спортивні об’єкти 1 площею 27,5 м², інші об’єкти 14 загальною площею 494,5 м². Будинок культури с. Хацьки має в наявності 1 відео проектор, 1 телевізор,  </w:t>
      </w:r>
      <w:r w:rsidR="008424C0">
        <w:rPr>
          <w:rFonts w:ascii="Times New Roman" w:hAnsi="Times New Roman" w:cs="Times New Roman"/>
          <w:sz w:val="28"/>
          <w:szCs w:val="28"/>
          <w:lang w:val="uk-UA"/>
        </w:rPr>
        <w:t>2 одиниці звукового обладнання, 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одиниці світлотехнічного обладнання, 1 фотокамеру, </w:t>
      </w:r>
      <w:r w:rsidR="008424C0">
        <w:rPr>
          <w:rFonts w:ascii="Times New Roman" w:hAnsi="Times New Roman" w:cs="Times New Roman"/>
          <w:sz w:val="28"/>
          <w:szCs w:val="28"/>
          <w:lang w:val="uk-UA"/>
        </w:rPr>
        <w:t xml:space="preserve">2 одиниці копіювально-розмножувальної техніки,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1 комплект музичних інструментів, </w:t>
      </w:r>
      <w:r w:rsidR="008424C0">
        <w:rPr>
          <w:rFonts w:ascii="Times New Roman" w:hAnsi="Times New Roman" w:cs="Times New Roman"/>
          <w:sz w:val="28"/>
          <w:szCs w:val="28"/>
          <w:lang w:val="uk-UA"/>
        </w:rPr>
        <w:t>1 одиниця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комп’ютерної техніки</w:t>
      </w:r>
      <w:r w:rsidR="008424C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51E0E" w:rsidRDefault="00951E0E" w:rsidP="00D84E5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 будинку культури с. Хацьки</w:t>
      </w:r>
      <w:r w:rsidRPr="009F5FCB">
        <w:rPr>
          <w:rFonts w:ascii="Times New Roman" w:hAnsi="Times New Roman" w:cs="Times New Roman"/>
          <w:sz w:val="28"/>
          <w:szCs w:val="28"/>
          <w:lang w:val="uk-UA"/>
        </w:rPr>
        <w:t xml:space="preserve"> успішно працюють клубні формування:</w:t>
      </w:r>
    </w:p>
    <w:p w:rsidR="002C514E" w:rsidRPr="002C514E" w:rsidRDefault="002C514E" w:rsidP="002C514E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C514E">
        <w:rPr>
          <w:rFonts w:ascii="Times New Roman" w:hAnsi="Times New Roman" w:cs="Times New Roman"/>
          <w:sz w:val="28"/>
          <w:szCs w:val="28"/>
        </w:rPr>
        <w:t>вокальний</w:t>
      </w:r>
      <w:proofErr w:type="spellEnd"/>
      <w:r w:rsidRPr="002C51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514E">
        <w:rPr>
          <w:rFonts w:ascii="Times New Roman" w:hAnsi="Times New Roman" w:cs="Times New Roman"/>
          <w:sz w:val="28"/>
          <w:szCs w:val="28"/>
        </w:rPr>
        <w:t>колектив</w:t>
      </w:r>
      <w:proofErr w:type="spellEnd"/>
      <w:r w:rsidRPr="002C514E">
        <w:rPr>
          <w:rFonts w:ascii="Times New Roman" w:hAnsi="Times New Roman" w:cs="Times New Roman"/>
          <w:sz w:val="28"/>
          <w:szCs w:val="28"/>
        </w:rPr>
        <w:t xml:space="preserve"> «Калина»;</w:t>
      </w:r>
    </w:p>
    <w:p w:rsidR="002C514E" w:rsidRPr="002C514E" w:rsidRDefault="002C514E" w:rsidP="002C514E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C514E">
        <w:rPr>
          <w:rFonts w:ascii="Times New Roman" w:hAnsi="Times New Roman" w:cs="Times New Roman"/>
          <w:sz w:val="28"/>
          <w:szCs w:val="28"/>
        </w:rPr>
        <w:t>фольклорні</w:t>
      </w:r>
      <w:proofErr w:type="spellEnd"/>
      <w:r w:rsidRPr="002C51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514E">
        <w:rPr>
          <w:rFonts w:ascii="Times New Roman" w:hAnsi="Times New Roman" w:cs="Times New Roman"/>
          <w:sz w:val="28"/>
          <w:szCs w:val="28"/>
        </w:rPr>
        <w:t>ансамблі</w:t>
      </w:r>
      <w:proofErr w:type="spellEnd"/>
      <w:r w:rsidRPr="002C514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2C514E">
        <w:rPr>
          <w:rFonts w:ascii="Times New Roman" w:hAnsi="Times New Roman" w:cs="Times New Roman"/>
          <w:sz w:val="28"/>
          <w:szCs w:val="28"/>
        </w:rPr>
        <w:t>Спадок</w:t>
      </w:r>
      <w:proofErr w:type="spellEnd"/>
      <w:r w:rsidRPr="002C514E">
        <w:rPr>
          <w:rFonts w:ascii="Times New Roman" w:hAnsi="Times New Roman" w:cs="Times New Roman"/>
          <w:sz w:val="28"/>
          <w:szCs w:val="28"/>
        </w:rPr>
        <w:t>» та «</w:t>
      </w:r>
      <w:proofErr w:type="spellStart"/>
      <w:r w:rsidRPr="002C514E">
        <w:rPr>
          <w:rFonts w:ascii="Times New Roman" w:hAnsi="Times New Roman" w:cs="Times New Roman"/>
          <w:sz w:val="28"/>
          <w:szCs w:val="28"/>
        </w:rPr>
        <w:t>Пісенні</w:t>
      </w:r>
      <w:proofErr w:type="spellEnd"/>
      <w:r w:rsidRPr="002C51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514E">
        <w:rPr>
          <w:rFonts w:ascii="Times New Roman" w:hAnsi="Times New Roman" w:cs="Times New Roman"/>
          <w:sz w:val="28"/>
          <w:szCs w:val="28"/>
        </w:rPr>
        <w:t>перевесла</w:t>
      </w:r>
      <w:proofErr w:type="spellEnd"/>
      <w:r w:rsidRPr="002C514E">
        <w:rPr>
          <w:rFonts w:ascii="Times New Roman" w:hAnsi="Times New Roman" w:cs="Times New Roman"/>
          <w:sz w:val="28"/>
          <w:szCs w:val="28"/>
        </w:rPr>
        <w:t>»;</w:t>
      </w:r>
    </w:p>
    <w:p w:rsidR="002C514E" w:rsidRDefault="002C514E" w:rsidP="002C514E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C514E">
        <w:rPr>
          <w:rFonts w:ascii="Times New Roman" w:hAnsi="Times New Roman" w:cs="Times New Roman"/>
          <w:sz w:val="28"/>
          <w:szCs w:val="28"/>
        </w:rPr>
        <w:t>вокальний</w:t>
      </w:r>
      <w:proofErr w:type="spellEnd"/>
      <w:r w:rsidRPr="002C514E">
        <w:rPr>
          <w:rFonts w:ascii="Times New Roman" w:hAnsi="Times New Roman" w:cs="Times New Roman"/>
          <w:sz w:val="28"/>
          <w:szCs w:val="28"/>
        </w:rPr>
        <w:t xml:space="preserve"> дитячий ансамбль «</w:t>
      </w:r>
      <w:proofErr w:type="spellStart"/>
      <w:r w:rsidRPr="002C514E">
        <w:rPr>
          <w:rFonts w:ascii="Times New Roman" w:hAnsi="Times New Roman" w:cs="Times New Roman"/>
          <w:sz w:val="28"/>
          <w:szCs w:val="28"/>
        </w:rPr>
        <w:t>Джерельце</w:t>
      </w:r>
      <w:proofErr w:type="spellEnd"/>
      <w:r w:rsidRPr="002C514E">
        <w:rPr>
          <w:rFonts w:ascii="Times New Roman" w:hAnsi="Times New Roman" w:cs="Times New Roman"/>
          <w:sz w:val="28"/>
          <w:szCs w:val="28"/>
        </w:rPr>
        <w:t>»;</w:t>
      </w:r>
    </w:p>
    <w:p w:rsidR="002C514E" w:rsidRPr="002C514E" w:rsidRDefault="002C514E" w:rsidP="002C514E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C514E">
        <w:rPr>
          <w:rFonts w:ascii="Times New Roman" w:hAnsi="Times New Roman" w:cs="Times New Roman"/>
          <w:sz w:val="28"/>
          <w:szCs w:val="28"/>
        </w:rPr>
        <w:t>хореографічний</w:t>
      </w:r>
      <w:proofErr w:type="spellEnd"/>
      <w:r w:rsidRPr="002C51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514E">
        <w:rPr>
          <w:rFonts w:ascii="Times New Roman" w:hAnsi="Times New Roman" w:cs="Times New Roman"/>
          <w:sz w:val="28"/>
          <w:szCs w:val="28"/>
        </w:rPr>
        <w:t>колектив</w:t>
      </w:r>
      <w:proofErr w:type="spellEnd"/>
      <w:r w:rsidRPr="002C514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2C514E">
        <w:rPr>
          <w:rFonts w:ascii="Times New Roman" w:hAnsi="Times New Roman" w:cs="Times New Roman"/>
          <w:sz w:val="28"/>
          <w:szCs w:val="28"/>
        </w:rPr>
        <w:t>Фантазія</w:t>
      </w:r>
      <w:proofErr w:type="spellEnd"/>
      <w:r w:rsidRPr="002C514E">
        <w:rPr>
          <w:rFonts w:ascii="Times New Roman" w:hAnsi="Times New Roman" w:cs="Times New Roman"/>
          <w:sz w:val="28"/>
          <w:szCs w:val="28"/>
        </w:rPr>
        <w:t>»;</w:t>
      </w:r>
    </w:p>
    <w:p w:rsidR="002C514E" w:rsidRPr="002C514E" w:rsidRDefault="002C514E" w:rsidP="002C514E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C514E">
        <w:rPr>
          <w:rFonts w:ascii="Times New Roman" w:hAnsi="Times New Roman" w:cs="Times New Roman"/>
          <w:sz w:val="28"/>
          <w:szCs w:val="28"/>
        </w:rPr>
        <w:t>хореографічний</w:t>
      </w:r>
      <w:proofErr w:type="spellEnd"/>
      <w:r w:rsidRPr="002C51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514E">
        <w:rPr>
          <w:rFonts w:ascii="Times New Roman" w:hAnsi="Times New Roman" w:cs="Times New Roman"/>
          <w:sz w:val="28"/>
          <w:szCs w:val="28"/>
        </w:rPr>
        <w:t>колектив-супутник</w:t>
      </w:r>
      <w:proofErr w:type="spellEnd"/>
      <w:r w:rsidRPr="002C514E">
        <w:rPr>
          <w:rFonts w:ascii="Times New Roman" w:hAnsi="Times New Roman" w:cs="Times New Roman"/>
          <w:sz w:val="28"/>
          <w:szCs w:val="28"/>
        </w:rPr>
        <w:t xml:space="preserve"> «Веселка»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2C514E" w:rsidRDefault="002C514E" w:rsidP="002C514E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F5FCB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9F5F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5FCB">
        <w:rPr>
          <w:rFonts w:ascii="Times New Roman" w:hAnsi="Times New Roman" w:cs="Times New Roman"/>
          <w:sz w:val="28"/>
          <w:szCs w:val="28"/>
        </w:rPr>
        <w:t>любительські</w:t>
      </w:r>
      <w:proofErr w:type="spellEnd"/>
      <w:r w:rsidRPr="009F5F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5FCB">
        <w:rPr>
          <w:rFonts w:ascii="Times New Roman" w:hAnsi="Times New Roman" w:cs="Times New Roman"/>
          <w:sz w:val="28"/>
          <w:szCs w:val="28"/>
        </w:rPr>
        <w:t>об’єднані</w:t>
      </w:r>
      <w:proofErr w:type="spellEnd"/>
      <w:r w:rsidRPr="009F5FCB">
        <w:rPr>
          <w:rFonts w:ascii="Times New Roman" w:hAnsi="Times New Roman" w:cs="Times New Roman"/>
          <w:sz w:val="28"/>
          <w:szCs w:val="28"/>
        </w:rPr>
        <w:t xml:space="preserve">, клуби за </w:t>
      </w:r>
      <w:proofErr w:type="spellStart"/>
      <w:r w:rsidRPr="009F5FCB">
        <w:rPr>
          <w:rFonts w:ascii="Times New Roman" w:hAnsi="Times New Roman" w:cs="Times New Roman"/>
          <w:sz w:val="28"/>
          <w:szCs w:val="28"/>
        </w:rPr>
        <w:t>інтересами</w:t>
      </w:r>
      <w:proofErr w:type="spellEnd"/>
      <w:r w:rsidRPr="009F5F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F5FCB">
        <w:rPr>
          <w:rFonts w:ascii="Times New Roman" w:hAnsi="Times New Roman" w:cs="Times New Roman"/>
          <w:sz w:val="28"/>
          <w:szCs w:val="28"/>
        </w:rPr>
        <w:t>гуртки</w:t>
      </w:r>
      <w:proofErr w:type="spellEnd"/>
      <w:r w:rsidR="00F378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3785D" w:rsidRPr="00F3785D">
        <w:rPr>
          <w:rFonts w:ascii="Times New Roman" w:hAnsi="Times New Roman" w:cs="Times New Roman"/>
          <w:sz w:val="28"/>
          <w:szCs w:val="28"/>
        </w:rPr>
        <w:t xml:space="preserve">(на </w:t>
      </w:r>
      <w:proofErr w:type="spellStart"/>
      <w:r w:rsidR="00F3785D" w:rsidRPr="00F3785D">
        <w:rPr>
          <w:rFonts w:ascii="Times New Roman" w:hAnsi="Times New Roman" w:cs="Times New Roman"/>
          <w:sz w:val="28"/>
          <w:szCs w:val="28"/>
        </w:rPr>
        <w:t>громадських</w:t>
      </w:r>
      <w:proofErr w:type="spellEnd"/>
      <w:r w:rsidR="00F3785D" w:rsidRPr="00F3785D">
        <w:rPr>
          <w:rFonts w:ascii="Times New Roman" w:hAnsi="Times New Roman" w:cs="Times New Roman"/>
          <w:sz w:val="28"/>
          <w:szCs w:val="28"/>
        </w:rPr>
        <w:t xml:space="preserve"> засадах </w:t>
      </w:r>
      <w:proofErr w:type="spellStart"/>
      <w:r w:rsidR="00F3785D" w:rsidRPr="00F3785D">
        <w:rPr>
          <w:rFonts w:ascii="Times New Roman" w:hAnsi="Times New Roman" w:cs="Times New Roman"/>
          <w:sz w:val="28"/>
          <w:szCs w:val="28"/>
        </w:rPr>
        <w:t>працюють</w:t>
      </w:r>
      <w:proofErr w:type="spellEnd"/>
      <w:r w:rsidR="00F3785D" w:rsidRPr="00F37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785D" w:rsidRPr="00F3785D">
        <w:rPr>
          <w:rFonts w:ascii="Times New Roman" w:hAnsi="Times New Roman" w:cs="Times New Roman"/>
          <w:sz w:val="28"/>
          <w:szCs w:val="28"/>
        </w:rPr>
        <w:t>гуртки</w:t>
      </w:r>
      <w:proofErr w:type="spellEnd"/>
      <w:r w:rsidR="00F3785D" w:rsidRPr="00F37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785D" w:rsidRPr="00F3785D">
        <w:rPr>
          <w:rFonts w:ascii="Times New Roman" w:hAnsi="Times New Roman" w:cs="Times New Roman"/>
          <w:sz w:val="28"/>
          <w:szCs w:val="28"/>
        </w:rPr>
        <w:t>фізкультурно-оздоровчого</w:t>
      </w:r>
      <w:proofErr w:type="spellEnd"/>
      <w:r w:rsidR="00F3785D" w:rsidRPr="00F37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785D" w:rsidRPr="00F3785D">
        <w:rPr>
          <w:rFonts w:ascii="Times New Roman" w:hAnsi="Times New Roman" w:cs="Times New Roman"/>
          <w:sz w:val="28"/>
          <w:szCs w:val="28"/>
        </w:rPr>
        <w:t>напрямку</w:t>
      </w:r>
      <w:proofErr w:type="spellEnd"/>
      <w:r w:rsidR="00F3785D" w:rsidRPr="00F3785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F3785D" w:rsidRPr="00F3785D">
        <w:rPr>
          <w:rFonts w:ascii="Times New Roman" w:hAnsi="Times New Roman" w:cs="Times New Roman"/>
          <w:sz w:val="28"/>
          <w:szCs w:val="28"/>
        </w:rPr>
        <w:t>тенісний</w:t>
      </w:r>
      <w:proofErr w:type="spellEnd"/>
      <w:r w:rsidR="00F3785D" w:rsidRPr="00F3785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3785D" w:rsidRPr="00F3785D">
        <w:rPr>
          <w:rFonts w:ascii="Times New Roman" w:hAnsi="Times New Roman" w:cs="Times New Roman"/>
          <w:sz w:val="28"/>
          <w:szCs w:val="28"/>
        </w:rPr>
        <w:t>шахово-шашковий</w:t>
      </w:r>
      <w:proofErr w:type="spellEnd"/>
      <w:r w:rsidR="00F3785D" w:rsidRPr="00F3785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3785D" w:rsidRPr="00F3785D">
        <w:rPr>
          <w:rFonts w:ascii="Times New Roman" w:hAnsi="Times New Roman" w:cs="Times New Roman"/>
          <w:sz w:val="28"/>
          <w:szCs w:val="28"/>
        </w:rPr>
        <w:t>важкоатлетичний</w:t>
      </w:r>
      <w:proofErr w:type="spellEnd"/>
      <w:r w:rsidR="00F3785D" w:rsidRPr="00F3785D">
        <w:rPr>
          <w:rFonts w:ascii="Times New Roman" w:hAnsi="Times New Roman" w:cs="Times New Roman"/>
          <w:sz w:val="28"/>
          <w:szCs w:val="28"/>
        </w:rPr>
        <w:t>)</w:t>
      </w:r>
      <w:r w:rsidRPr="009F5FCB">
        <w:rPr>
          <w:rFonts w:ascii="Times New Roman" w:hAnsi="Times New Roman" w:cs="Times New Roman"/>
          <w:sz w:val="28"/>
          <w:szCs w:val="28"/>
        </w:rPr>
        <w:t>.</w:t>
      </w:r>
    </w:p>
    <w:p w:rsidR="00E24358" w:rsidRPr="00E24358" w:rsidRDefault="00E24358" w:rsidP="00E243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4358">
        <w:rPr>
          <w:rFonts w:ascii="Times New Roman" w:hAnsi="Times New Roman" w:cs="Times New Roman"/>
          <w:sz w:val="28"/>
          <w:szCs w:val="28"/>
          <w:lang w:val="uk-UA"/>
        </w:rPr>
        <w:t>На базі закладу працює філіал Червонослобідської ДМШ, який у 2019 році забезпечив надання занять:</w:t>
      </w:r>
    </w:p>
    <w:p w:rsidR="00E24358" w:rsidRDefault="00E24358" w:rsidP="002B75DD">
      <w:pPr>
        <w:pStyle w:val="a4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класу хореографії; </w:t>
      </w:r>
    </w:p>
    <w:p w:rsidR="00E24358" w:rsidRDefault="00E24358" w:rsidP="002B75DD">
      <w:pPr>
        <w:pStyle w:val="a4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класу баяну;</w:t>
      </w:r>
    </w:p>
    <w:p w:rsidR="00E24358" w:rsidRDefault="00E24358" w:rsidP="002B75DD">
      <w:pPr>
        <w:pStyle w:val="a4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класу фортепіано.</w:t>
      </w:r>
    </w:p>
    <w:p w:rsidR="002C514E" w:rsidRDefault="002C514E" w:rsidP="002C514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Штат закладу </w:t>
      </w:r>
      <w:r w:rsidR="00A14DF5">
        <w:rPr>
          <w:rFonts w:ascii="Times New Roman" w:hAnsi="Times New Roman" w:cs="Times New Roman"/>
          <w:sz w:val="28"/>
          <w:szCs w:val="28"/>
          <w:lang w:val="uk-UA"/>
        </w:rPr>
        <w:t xml:space="preserve">будинку культури с. Хацьки </w:t>
      </w:r>
      <w:r>
        <w:rPr>
          <w:rFonts w:ascii="Times New Roman" w:hAnsi="Times New Roman" w:cs="Times New Roman"/>
          <w:sz w:val="28"/>
          <w:szCs w:val="28"/>
          <w:lang w:val="uk-UA"/>
        </w:rPr>
        <w:t>станом на 01.01.2020 року затверджений в кількості 5,75 штатних одиниць.</w:t>
      </w:r>
    </w:p>
    <w:p w:rsidR="002C514E" w:rsidRPr="002C514E" w:rsidRDefault="002C514E" w:rsidP="002C514E">
      <w:pPr>
        <w:pStyle w:val="a4"/>
        <w:spacing w:after="0" w:line="240" w:lineRule="auto"/>
        <w:ind w:left="927"/>
        <w:rPr>
          <w:rFonts w:ascii="Times New Roman" w:hAnsi="Times New Roman" w:cs="Times New Roman"/>
          <w:sz w:val="28"/>
          <w:szCs w:val="28"/>
        </w:rPr>
      </w:pPr>
    </w:p>
    <w:p w:rsidR="00951E0E" w:rsidRDefault="00A14DF5" w:rsidP="00A14D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14DF5">
        <w:rPr>
          <w:rFonts w:ascii="Times New Roman" w:hAnsi="Times New Roman" w:cs="Times New Roman"/>
          <w:sz w:val="28"/>
          <w:szCs w:val="28"/>
        </w:rPr>
        <w:t>Учасники</w:t>
      </w:r>
      <w:proofErr w:type="spellEnd"/>
      <w:r w:rsidRPr="00A14D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творчих колективів</w:t>
      </w:r>
      <w:r w:rsidRPr="00A14D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будинків культури Степанківської сільської об’єднаної територіальної громади є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активними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учасниками</w:t>
      </w:r>
      <w:proofErr w:type="spellEnd"/>
      <w:r w:rsidRPr="00A14D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DF5">
        <w:rPr>
          <w:rFonts w:ascii="Times New Roman" w:hAnsi="Times New Roman" w:cs="Times New Roman"/>
          <w:sz w:val="28"/>
          <w:szCs w:val="28"/>
        </w:rPr>
        <w:t>сільських</w:t>
      </w:r>
      <w:proofErr w:type="spellEnd"/>
      <w:r w:rsidRPr="00A14D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4DF5">
        <w:rPr>
          <w:rFonts w:ascii="Times New Roman" w:hAnsi="Times New Roman" w:cs="Times New Roman"/>
          <w:sz w:val="28"/>
          <w:szCs w:val="28"/>
        </w:rPr>
        <w:t>районних</w:t>
      </w:r>
      <w:proofErr w:type="spellEnd"/>
      <w:r w:rsidRPr="00A14DF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14DF5">
        <w:rPr>
          <w:rFonts w:ascii="Times New Roman" w:hAnsi="Times New Roman" w:cs="Times New Roman"/>
          <w:sz w:val="28"/>
          <w:szCs w:val="28"/>
        </w:rPr>
        <w:t>обласних</w:t>
      </w:r>
      <w:proofErr w:type="spellEnd"/>
      <w:r w:rsidRPr="00A14DF5">
        <w:rPr>
          <w:rFonts w:ascii="Times New Roman" w:hAnsi="Times New Roman" w:cs="Times New Roman"/>
          <w:sz w:val="28"/>
          <w:szCs w:val="28"/>
        </w:rPr>
        <w:t xml:space="preserve"> культурно-</w:t>
      </w:r>
      <w:proofErr w:type="spellStart"/>
      <w:r w:rsidRPr="00A14DF5">
        <w:rPr>
          <w:rFonts w:ascii="Times New Roman" w:hAnsi="Times New Roman" w:cs="Times New Roman"/>
          <w:sz w:val="28"/>
          <w:szCs w:val="28"/>
        </w:rPr>
        <w:t>мистецьких</w:t>
      </w:r>
      <w:proofErr w:type="spellEnd"/>
      <w:r w:rsidRPr="00A14D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DF5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A14DF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32D64" w:rsidRDefault="00632D64" w:rsidP="00A14D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32D64" w:rsidRPr="00A14DF5" w:rsidRDefault="00632D64" w:rsidP="00A14D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Аналіз складу штатних працівників будинків культури Степанківської сільської об’єднаної територіальної громади</w:t>
      </w:r>
      <w:r w:rsidR="0014427C">
        <w:rPr>
          <w:rFonts w:ascii="Times New Roman" w:hAnsi="Times New Roman" w:cs="Times New Roman"/>
          <w:sz w:val="28"/>
          <w:szCs w:val="28"/>
          <w:lang w:val="uk-UA"/>
        </w:rPr>
        <w:t xml:space="preserve"> за статтю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tbl>
      <w:tblPr>
        <w:tblStyle w:val="a3"/>
        <w:tblW w:w="1020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42"/>
        <w:gridCol w:w="1937"/>
        <w:gridCol w:w="1367"/>
        <w:gridCol w:w="481"/>
        <w:gridCol w:w="2823"/>
        <w:gridCol w:w="149"/>
        <w:gridCol w:w="146"/>
      </w:tblGrid>
      <w:tr w:rsidR="00632D64" w:rsidRPr="00C830AF" w:rsidTr="00676050">
        <w:trPr>
          <w:gridAfter w:val="1"/>
          <w:wAfter w:w="146" w:type="dxa"/>
        </w:trPr>
        <w:tc>
          <w:tcPr>
            <w:tcW w:w="5240" w:type="dxa"/>
            <w:gridSpan w:val="3"/>
          </w:tcPr>
          <w:p w:rsidR="00632D64" w:rsidRDefault="00632D64" w:rsidP="00632D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632D64" w:rsidRDefault="00632D64" w:rsidP="00632D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Склад</w:t>
            </w:r>
            <w:r w:rsidRPr="00C830A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штатних працівників</w:t>
            </w:r>
            <w:r w:rsidRPr="00C830A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будинку культури с. Степанки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 статтю</w:t>
            </w:r>
          </w:p>
        </w:tc>
        <w:tc>
          <w:tcPr>
            <w:tcW w:w="4820" w:type="dxa"/>
            <w:gridSpan w:val="4"/>
          </w:tcPr>
          <w:p w:rsidR="00632D64" w:rsidRDefault="00632D64" w:rsidP="00632D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632D64" w:rsidRDefault="00632D64" w:rsidP="00632D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Склад</w:t>
            </w:r>
            <w:r w:rsidRPr="00C830A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штатних працівників</w:t>
            </w:r>
            <w:r w:rsidRPr="00C830A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будинку культури с. Хацьки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 статтю</w:t>
            </w:r>
          </w:p>
        </w:tc>
      </w:tr>
      <w:tr w:rsidR="00632D64" w:rsidRPr="002520D0" w:rsidTr="00676050">
        <w:trPr>
          <w:gridAfter w:val="1"/>
          <w:wAfter w:w="146" w:type="dxa"/>
          <w:trHeight w:val="2260"/>
        </w:trPr>
        <w:tc>
          <w:tcPr>
            <w:tcW w:w="5240" w:type="dxa"/>
            <w:gridSpan w:val="3"/>
          </w:tcPr>
          <w:p w:rsidR="00632D64" w:rsidRDefault="00632D64" w:rsidP="00632D6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A202A">
              <w:rPr>
                <w:noProof/>
                <w:sz w:val="28"/>
                <w:szCs w:val="28"/>
              </w:rPr>
              <w:drawing>
                <wp:inline distT="0" distB="0" distL="0" distR="0" wp14:anchorId="52C5B759" wp14:editId="0617A82E">
                  <wp:extent cx="3352800" cy="1152525"/>
                  <wp:effectExtent l="0" t="38100" r="0" b="9525"/>
                  <wp:docPr id="12" name="Диаграмма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</wp:inline>
              </w:drawing>
            </w:r>
          </w:p>
        </w:tc>
        <w:tc>
          <w:tcPr>
            <w:tcW w:w="4820" w:type="dxa"/>
            <w:gridSpan w:val="4"/>
          </w:tcPr>
          <w:p w:rsidR="00632D64" w:rsidRPr="002520D0" w:rsidRDefault="00632D64" w:rsidP="00632D64">
            <w:pPr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A202A">
              <w:rPr>
                <w:noProof/>
                <w:sz w:val="28"/>
                <w:szCs w:val="28"/>
              </w:rPr>
              <w:drawing>
                <wp:inline distT="0" distB="0" distL="0" distR="0" wp14:anchorId="327F166B" wp14:editId="508BC49C">
                  <wp:extent cx="3352800" cy="1152525"/>
                  <wp:effectExtent l="0" t="38100" r="0" b="9525"/>
                  <wp:docPr id="17" name="Диаграмма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</w:tc>
      </w:tr>
      <w:tr w:rsidR="00632D64" w:rsidRPr="002520D0" w:rsidTr="00676050">
        <w:trPr>
          <w:gridAfter w:val="1"/>
          <w:wAfter w:w="146" w:type="dxa"/>
          <w:trHeight w:val="1000"/>
        </w:trPr>
        <w:tc>
          <w:tcPr>
            <w:tcW w:w="5240" w:type="dxa"/>
            <w:gridSpan w:val="3"/>
          </w:tcPr>
          <w:p w:rsidR="00632D64" w:rsidRPr="00BA202A" w:rsidRDefault="00632D64" w:rsidP="00632D64">
            <w:pPr>
              <w:ind w:firstLine="447"/>
              <w:jc w:val="both"/>
              <w:rPr>
                <w:noProof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Частка працівників жінок у будинку культури с. Степанки складає 50 % (3 особи), чоловіків 50 % (3 особи).</w:t>
            </w:r>
          </w:p>
        </w:tc>
        <w:tc>
          <w:tcPr>
            <w:tcW w:w="4820" w:type="dxa"/>
            <w:gridSpan w:val="4"/>
          </w:tcPr>
          <w:p w:rsidR="00632D64" w:rsidRDefault="00632D64" w:rsidP="00632D64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Частка працівників жінок у будинку культури с. Хацьки складає 40 % (2 особи), чоловіків 60 % (3 особи).</w:t>
            </w:r>
          </w:p>
        </w:tc>
      </w:tr>
      <w:tr w:rsidR="0014427C" w:rsidRPr="002520D0" w:rsidTr="00676050">
        <w:trPr>
          <w:gridAfter w:val="1"/>
          <w:wAfter w:w="146" w:type="dxa"/>
          <w:trHeight w:val="1000"/>
        </w:trPr>
        <w:tc>
          <w:tcPr>
            <w:tcW w:w="10060" w:type="dxa"/>
            <w:gridSpan w:val="7"/>
          </w:tcPr>
          <w:p w:rsidR="0014427C" w:rsidRDefault="0014427C" w:rsidP="00632D64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 цілому співвідношення працівників жінок до працівників чоловіків будинків культури громади становить 5/6, або ж 45%/55%:</w:t>
            </w:r>
          </w:p>
        </w:tc>
      </w:tr>
      <w:tr w:rsidR="0014427C" w:rsidRPr="002520D0" w:rsidTr="00676050">
        <w:trPr>
          <w:gridAfter w:val="1"/>
          <w:wAfter w:w="146" w:type="dxa"/>
          <w:trHeight w:val="1950"/>
        </w:trPr>
        <w:tc>
          <w:tcPr>
            <w:tcW w:w="10060" w:type="dxa"/>
            <w:gridSpan w:val="7"/>
          </w:tcPr>
          <w:p w:rsidR="0014427C" w:rsidRDefault="0014427C" w:rsidP="0014427C">
            <w:pPr>
              <w:ind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A202A">
              <w:rPr>
                <w:noProof/>
                <w:sz w:val="28"/>
                <w:szCs w:val="28"/>
              </w:rPr>
              <w:drawing>
                <wp:inline distT="0" distB="0" distL="0" distR="0" wp14:anchorId="68E4FC1D" wp14:editId="33A8C0FF">
                  <wp:extent cx="5267325" cy="1152525"/>
                  <wp:effectExtent l="0" t="38100" r="0" b="9525"/>
                  <wp:docPr id="19" name="Диаграмма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</w:tc>
      </w:tr>
      <w:tr w:rsidR="00632D64" w:rsidRPr="002520D0" w:rsidTr="00676050">
        <w:trPr>
          <w:gridAfter w:val="1"/>
          <w:wAfter w:w="146" w:type="dxa"/>
          <w:trHeight w:val="562"/>
        </w:trPr>
        <w:tc>
          <w:tcPr>
            <w:tcW w:w="10060" w:type="dxa"/>
            <w:gridSpan w:val="7"/>
          </w:tcPr>
          <w:p w:rsidR="00632D64" w:rsidRDefault="007E1E1F" w:rsidP="00E150ED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Крім того, ш</w:t>
            </w:r>
            <w:r w:rsidR="00632D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тат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и закладів розподіляю</w:t>
            </w:r>
            <w:r w:rsidR="00632D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ться </w:t>
            </w:r>
            <w:r w:rsidR="00E150E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 трьома групами</w:t>
            </w:r>
            <w:r w:rsidR="00632D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сад: керівники, спеціалісти,</w:t>
            </w:r>
            <w:r w:rsidR="00632D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робітники.</w:t>
            </w:r>
          </w:p>
        </w:tc>
      </w:tr>
      <w:tr w:rsidR="00EA61D0" w:rsidTr="00D916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2"/>
        </w:trPr>
        <w:tc>
          <w:tcPr>
            <w:tcW w:w="1020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A61D0" w:rsidRPr="00EA61D0" w:rsidRDefault="00D916E5" w:rsidP="00D916E5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С</w:t>
            </w:r>
            <w:r w:rsidR="00EA61D0" w:rsidRPr="00EA61D0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труктура </w:t>
            </w:r>
            <w:r w:rsidR="00EA61D0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штату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будинку культури</w:t>
            </w:r>
            <w:r w:rsidR="00EA61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 Степанки в розрізі груп посад</w:t>
            </w:r>
            <w:r w:rsidR="001B49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 статтю</w:t>
            </w:r>
          </w:p>
        </w:tc>
      </w:tr>
      <w:tr w:rsidR="006D7692" w:rsidTr="00D916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43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6D7692" w:rsidRPr="00C830AF" w:rsidRDefault="006D7692" w:rsidP="007740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155D63AC" wp14:editId="3AC58AF6">
                  <wp:extent cx="1362075" cy="1238250"/>
                  <wp:effectExtent l="0" t="0" r="0" b="0"/>
                  <wp:docPr id="7" name="Диаграмма 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D7692" w:rsidRPr="00C830AF" w:rsidRDefault="006D7692" w:rsidP="007740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770D22A" wp14:editId="4E3B6415">
                  <wp:extent cx="1209675" cy="1238250"/>
                  <wp:effectExtent l="0" t="0" r="0" b="0"/>
                  <wp:docPr id="4" name="Диаграмма 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7692" w:rsidRPr="00C830AF" w:rsidRDefault="006D7692" w:rsidP="007740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577B56C3" wp14:editId="31BC6E94">
                  <wp:extent cx="1238250" cy="1238250"/>
                  <wp:effectExtent l="0" t="0" r="0" b="0"/>
                  <wp:docPr id="2" name="Диаграмма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</w:tc>
      </w:tr>
      <w:tr w:rsidR="006D7692" w:rsidRPr="005F0F4B" w:rsidTr="00D916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6D7692" w:rsidRPr="005F0F4B" w:rsidRDefault="00D916E5" w:rsidP="007740BF">
            <w:pPr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>
              <w:rPr>
                <w:rFonts w:ascii="Times New Roman" w:hAnsi="Times New Roman" w:cs="Times New Roman"/>
                <w:noProof/>
                <w:lang w:val="uk-UA"/>
              </w:rPr>
              <w:t>керівники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D7692" w:rsidRPr="005F0F4B" w:rsidRDefault="006D7692" w:rsidP="007740BF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спеціалісти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7692" w:rsidRPr="005F0F4B" w:rsidRDefault="006D7692" w:rsidP="007740BF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робітники</w:t>
            </w:r>
          </w:p>
        </w:tc>
      </w:tr>
      <w:tr w:rsidR="001B49DE" w:rsidRPr="005F0F4B" w:rsidTr="00D916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0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B49DE" w:rsidRDefault="001B49DE" w:rsidP="001B49DE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Штат </w:t>
            </w:r>
            <w:r w:rsidR="00D916E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будинку культури</w:t>
            </w:r>
            <w:r w:rsidR="00A671B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с. Степанки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за групами посад</w:t>
            </w:r>
            <w:r w:rsidR="00C92CB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за статтю</w:t>
            </w:r>
            <w:r w:rsidR="00F246B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зайнятий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так:</w:t>
            </w:r>
          </w:p>
          <w:p w:rsidR="001B49DE" w:rsidRDefault="00F246BF" w:rsidP="007462CE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керівник будинку культури це чоловік (1 особа)</w:t>
            </w:r>
            <w:r w:rsidR="005F1C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17%</w:t>
            </w:r>
            <w:r w:rsidR="00C92CB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C92CB5" w:rsidRDefault="00C92CB5" w:rsidP="007462CE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спеціалісти</w:t>
            </w:r>
            <w:r w:rsidR="00F246B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: керівник художній та керівник хору -  жінки (2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особи)</w:t>
            </w:r>
            <w:r w:rsidR="005F1C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33%</w:t>
            </w:r>
            <w:r w:rsidR="00F246B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 акомпаніатор – це чоловіки (2 особи)</w:t>
            </w:r>
            <w:r w:rsidR="005F1C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33%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C92CB5" w:rsidRPr="001B49DE" w:rsidRDefault="00C92CB5" w:rsidP="007462CE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робітники</w:t>
            </w:r>
            <w:r w:rsidR="00F246B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: прибиральник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F246B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 жінка (1 особа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)</w:t>
            </w:r>
            <w:r w:rsidR="005F1C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17%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5F1C13" w:rsidTr="006760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95" w:type="dxa"/>
        </w:trPr>
        <w:tc>
          <w:tcPr>
            <w:tcW w:w="991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F1C13" w:rsidRDefault="005F1C13" w:rsidP="005F1C1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lastRenderedPageBreak/>
              <w:t>С</w:t>
            </w:r>
            <w:r w:rsidRPr="00EA61D0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труктура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штату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будинку культури с. Хацьки в розрізі груп посад за статтю</w:t>
            </w:r>
          </w:p>
        </w:tc>
      </w:tr>
      <w:tr w:rsidR="005F1C13" w:rsidTr="006760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95" w:type="dxa"/>
        </w:trPr>
        <w:tc>
          <w:tcPr>
            <w:tcW w:w="33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1C13" w:rsidRDefault="005F1C13" w:rsidP="005F1C1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8F33655" wp14:editId="15781C12">
                  <wp:extent cx="1362075" cy="1238250"/>
                  <wp:effectExtent l="0" t="0" r="0" b="0"/>
                  <wp:docPr id="29" name="Диаграмма 29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</w:tc>
        <w:tc>
          <w:tcPr>
            <w:tcW w:w="33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1C13" w:rsidRDefault="005F1C13" w:rsidP="005F1C1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8F33655" wp14:editId="15781C12">
                  <wp:extent cx="1362075" cy="1238250"/>
                  <wp:effectExtent l="0" t="0" r="0" b="0"/>
                  <wp:docPr id="30" name="Диаграмма 30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</wp:inline>
              </w:drawing>
            </w:r>
          </w:p>
        </w:tc>
        <w:tc>
          <w:tcPr>
            <w:tcW w:w="33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1C13" w:rsidRDefault="005F1C13" w:rsidP="005F1C1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8F33655" wp14:editId="15781C12">
                  <wp:extent cx="1362075" cy="1238250"/>
                  <wp:effectExtent l="0" t="0" r="0" b="0"/>
                  <wp:docPr id="32" name="Диаграмма 3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</wp:inline>
              </w:drawing>
            </w:r>
          </w:p>
        </w:tc>
      </w:tr>
      <w:tr w:rsidR="005F1C13" w:rsidTr="006760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95" w:type="dxa"/>
        </w:trPr>
        <w:tc>
          <w:tcPr>
            <w:tcW w:w="33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1C13" w:rsidRPr="005F1C13" w:rsidRDefault="005F1C13" w:rsidP="005F1C13">
            <w:pPr>
              <w:pStyle w:val="a4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керівники</w:t>
            </w:r>
          </w:p>
        </w:tc>
        <w:tc>
          <w:tcPr>
            <w:tcW w:w="33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1C13" w:rsidRPr="005F1C13" w:rsidRDefault="005F1C13" w:rsidP="005F1C13">
            <w:pPr>
              <w:pStyle w:val="a4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спеціалісти</w:t>
            </w:r>
          </w:p>
        </w:tc>
        <w:tc>
          <w:tcPr>
            <w:tcW w:w="33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1C13" w:rsidRPr="005F1C13" w:rsidRDefault="005F1C13" w:rsidP="005F1C13">
            <w:pPr>
              <w:pStyle w:val="a4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робітники</w:t>
            </w:r>
          </w:p>
        </w:tc>
      </w:tr>
    </w:tbl>
    <w:p w:rsidR="005F1C13" w:rsidRDefault="005F1C13" w:rsidP="005F1C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Штат будинку культури с. Хацьки  за групами посад за статтю зайнятий так:</w:t>
      </w:r>
    </w:p>
    <w:p w:rsidR="005F1C13" w:rsidRDefault="005F1C13" w:rsidP="005F1C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керівник будинку культури це чоловік (1 особа) 20%;</w:t>
      </w:r>
    </w:p>
    <w:p w:rsidR="005F1C13" w:rsidRDefault="005F1C13" w:rsidP="005F1C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спеціалісти: керівник художній жінка (1 особа) 20%;</w:t>
      </w:r>
    </w:p>
    <w:p w:rsidR="004A6F17" w:rsidRDefault="005F1C13" w:rsidP="005F1C1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робітники: прибиральник - жінка (1 особа) 20% та слюсар-ремонтник та сторож – чоловіки (2 особи) 40%.</w:t>
      </w:r>
    </w:p>
    <w:p w:rsidR="005F1C13" w:rsidRDefault="005F1C13" w:rsidP="005F1C1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10206" w:type="dxa"/>
        <w:tblLook w:val="04A0" w:firstRow="1" w:lastRow="0" w:firstColumn="1" w:lastColumn="0" w:noHBand="0" w:noVBand="1"/>
      </w:tblPr>
      <w:tblGrid>
        <w:gridCol w:w="3261"/>
        <w:gridCol w:w="1771"/>
        <w:gridCol w:w="638"/>
        <w:gridCol w:w="1418"/>
        <w:gridCol w:w="2977"/>
        <w:gridCol w:w="141"/>
      </w:tblGrid>
      <w:tr w:rsidR="004A6F17" w:rsidTr="00EB5B8C">
        <w:trPr>
          <w:trHeight w:val="509"/>
        </w:trPr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A6F17" w:rsidRPr="00EA61D0" w:rsidRDefault="004A6F17" w:rsidP="00741F86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EA61D0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Структура </w:t>
            </w:r>
            <w:r w:rsidR="00741F86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штатів будинків культури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Степанківської сільської </w:t>
            </w:r>
            <w:r w:rsidR="00741F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об’єднаної територіальної громади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741F86" w:rsidRPr="00E150ED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 xml:space="preserve">в цілому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розрізі груп посад за статтю</w:t>
            </w:r>
          </w:p>
        </w:tc>
      </w:tr>
      <w:tr w:rsidR="004A6F17" w:rsidTr="00EB5B8C">
        <w:trPr>
          <w:trHeight w:val="1843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4A6F17" w:rsidRPr="00C830AF" w:rsidRDefault="004A6F17" w:rsidP="007740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B06E120" wp14:editId="21F74D7C">
                  <wp:extent cx="1362075" cy="1238250"/>
                  <wp:effectExtent l="0" t="0" r="0" b="0"/>
                  <wp:docPr id="45" name="Диаграмма 4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5"/>
                    </a:graphicData>
                  </a:graphic>
                </wp:inline>
              </w:drawing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6F17" w:rsidRPr="00C830AF" w:rsidRDefault="004A6F17" w:rsidP="007740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764651E" wp14:editId="5187E5EC">
                  <wp:extent cx="1209675" cy="1238250"/>
                  <wp:effectExtent l="0" t="0" r="0" b="0"/>
                  <wp:docPr id="46" name="Диаграмма 4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6"/>
                    </a:graphicData>
                  </a:graphic>
                </wp:inline>
              </w:drawing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6F17" w:rsidRPr="00C830AF" w:rsidRDefault="004A6F17" w:rsidP="007740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658C6726" wp14:editId="565E0388">
                  <wp:extent cx="1238250" cy="1238250"/>
                  <wp:effectExtent l="0" t="0" r="0" b="0"/>
                  <wp:docPr id="47" name="Диаграмма 4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7"/>
                    </a:graphicData>
                  </a:graphic>
                </wp:inline>
              </w:drawing>
            </w:r>
          </w:p>
        </w:tc>
      </w:tr>
      <w:tr w:rsidR="004A6F17" w:rsidRPr="005F0F4B" w:rsidTr="00EB5B8C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4A6F17" w:rsidRPr="005F0F4B" w:rsidRDefault="00871C2A" w:rsidP="007740BF">
            <w:pPr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>
              <w:rPr>
                <w:rFonts w:ascii="Times New Roman" w:hAnsi="Times New Roman" w:cs="Times New Roman"/>
                <w:noProof/>
                <w:lang w:val="uk-UA"/>
              </w:rPr>
              <w:t>керівники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6F17" w:rsidRPr="005F0F4B" w:rsidRDefault="004A6F17" w:rsidP="007740BF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спеціалісти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6F17" w:rsidRPr="005F0F4B" w:rsidRDefault="004A6F17" w:rsidP="007740BF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робітники</w:t>
            </w:r>
          </w:p>
        </w:tc>
      </w:tr>
      <w:tr w:rsidR="004A6F17" w:rsidRPr="00C6078E" w:rsidTr="00EB5B8C"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6078E" w:rsidRDefault="00C6078E" w:rsidP="00C6078E">
            <w:pPr>
              <w:ind w:firstLine="7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Аналіз структури штатів будинків культури громади за статтю та в розрізі групи посад показав, що посади керівників обох закладів займають чоловіки (2 особи). </w:t>
            </w:r>
          </w:p>
          <w:p w:rsidR="004A6F17" w:rsidRDefault="00C6078E" w:rsidP="00C6078E">
            <w:pPr>
              <w:ind w:firstLine="7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Посади спеціалістів зайняті як жінками, так і чоловіками: посади керівників художніх по обох закладах зайняті жінками (2 особи), посаду керівника хору займає жінка (1 особа), посади акомпаніаторів займають чоловіки (2 особи). Співвідношення чоловіків та жінок</w:t>
            </w:r>
            <w:r w:rsidR="0094181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на посадах спеціалістів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складає</w:t>
            </w:r>
            <w:r w:rsidR="0094181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2/3 – перевага жінок на посаді спеціалістів.</w:t>
            </w:r>
          </w:p>
          <w:p w:rsidR="005655A4" w:rsidRPr="001B49DE" w:rsidRDefault="00941811" w:rsidP="00EB5B8C">
            <w:pPr>
              <w:ind w:firstLine="7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Посади робітників зайняті як жінками, так і чоловіками: прибиральниці – жінки (2 особи), слюсар-ремонтник – чоловік (1 особа), сторож – чоловік (1 особа). Співвідношення чоловіків та жінок на посадах робітників складає 2/2, або ж 50%/50%. </w:t>
            </w:r>
          </w:p>
        </w:tc>
      </w:tr>
      <w:tr w:rsidR="00EB5B8C" w:rsidTr="00EB5B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1" w:type="dxa"/>
          <w:trHeight w:val="156"/>
        </w:trPr>
        <w:tc>
          <w:tcPr>
            <w:tcW w:w="10065" w:type="dxa"/>
            <w:gridSpan w:val="5"/>
          </w:tcPr>
          <w:p w:rsidR="00EB5B8C" w:rsidRDefault="00427715" w:rsidP="00EB5B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Статево-вікові піраміди</w:t>
            </w:r>
            <w:r w:rsidR="00EB5B8C" w:rsidRPr="00D561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EB5B8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працівників будинків культури Степанківської сільської об’єднаної територіальної громади станом на 01.01.2020 року</w:t>
            </w:r>
          </w:p>
        </w:tc>
      </w:tr>
      <w:tr w:rsidR="00EB5B8C" w:rsidTr="001E69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1" w:type="dxa"/>
          <w:trHeight w:val="156"/>
        </w:trPr>
        <w:tc>
          <w:tcPr>
            <w:tcW w:w="5032" w:type="dxa"/>
            <w:gridSpan w:val="2"/>
          </w:tcPr>
          <w:p w:rsidR="00EB5B8C" w:rsidRPr="00D56113" w:rsidRDefault="00EB5B8C" w:rsidP="00EB5B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Будинок культури с. Степанки</w:t>
            </w:r>
          </w:p>
        </w:tc>
        <w:tc>
          <w:tcPr>
            <w:tcW w:w="5033" w:type="dxa"/>
            <w:gridSpan w:val="3"/>
          </w:tcPr>
          <w:p w:rsidR="00EB5B8C" w:rsidRPr="00D56113" w:rsidRDefault="00EB5B8C" w:rsidP="00EB5B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Будинок культури с. Хацьки</w:t>
            </w:r>
          </w:p>
        </w:tc>
      </w:tr>
      <w:tr w:rsidR="00EB5B8C" w:rsidTr="00C443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1" w:type="dxa"/>
          <w:trHeight w:val="3254"/>
        </w:trPr>
        <w:tc>
          <w:tcPr>
            <w:tcW w:w="5670" w:type="dxa"/>
            <w:gridSpan w:val="3"/>
          </w:tcPr>
          <w:p w:rsidR="00EB5B8C" w:rsidRDefault="00EB5B8C" w:rsidP="001E691E">
            <w:pPr>
              <w:ind w:right="576" w:firstLine="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7C0F79AD" wp14:editId="78BBD037">
                  <wp:extent cx="2667000" cy="2105025"/>
                  <wp:effectExtent l="0" t="0" r="0" b="0"/>
                  <wp:docPr id="38" name="Диаграмма 38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8"/>
                    </a:graphicData>
                  </a:graphic>
                </wp:inline>
              </w:drawing>
            </w:r>
          </w:p>
        </w:tc>
        <w:tc>
          <w:tcPr>
            <w:tcW w:w="4395" w:type="dxa"/>
            <w:gridSpan w:val="2"/>
          </w:tcPr>
          <w:p w:rsidR="00EB5B8C" w:rsidRDefault="00EB5B8C" w:rsidP="001E691E">
            <w:pPr>
              <w:ind w:firstLine="5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C44345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5FEC2F9D" wp14:editId="02EB96DF">
                  <wp:extent cx="2609850" cy="1838325"/>
                  <wp:effectExtent l="0" t="0" r="0" b="0"/>
                  <wp:docPr id="33" name="Диаграмма 3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9"/>
                    </a:graphicData>
                  </a:graphic>
                </wp:inline>
              </w:drawing>
            </w:r>
          </w:p>
        </w:tc>
      </w:tr>
    </w:tbl>
    <w:p w:rsidR="00EB5B8C" w:rsidRPr="007A51B9" w:rsidRDefault="007A51B9" w:rsidP="00417F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51B9">
        <w:rPr>
          <w:rFonts w:ascii="Times New Roman" w:hAnsi="Times New Roman" w:cs="Times New Roman"/>
          <w:sz w:val="28"/>
          <w:szCs w:val="28"/>
          <w:lang w:val="uk-UA"/>
        </w:rPr>
        <w:lastRenderedPageBreak/>
        <w:t>Аналіз аматорських формувань та їх учасників, що працюють при будинках культури Степанківської сільської об’єднаної територіальної громади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tbl>
      <w:tblPr>
        <w:tblStyle w:val="a3"/>
        <w:tblW w:w="1020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16"/>
        <w:gridCol w:w="4890"/>
      </w:tblGrid>
      <w:tr w:rsidR="001E691E" w:rsidTr="001E691E">
        <w:tc>
          <w:tcPr>
            <w:tcW w:w="5240" w:type="dxa"/>
          </w:tcPr>
          <w:p w:rsidR="001E691E" w:rsidRDefault="001E691E" w:rsidP="001E69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270EBB" w:rsidRDefault="00366133" w:rsidP="003661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Аматорські формування</w:t>
            </w:r>
          </w:p>
          <w:p w:rsidR="001E691E" w:rsidRDefault="001E691E" w:rsidP="003661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830A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будинку культури с. Степанки </w:t>
            </w:r>
          </w:p>
        </w:tc>
        <w:tc>
          <w:tcPr>
            <w:tcW w:w="4820" w:type="dxa"/>
          </w:tcPr>
          <w:p w:rsidR="001E691E" w:rsidRDefault="001E691E" w:rsidP="001E69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270EBB" w:rsidRDefault="00366133" w:rsidP="003661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Аматорські формування</w:t>
            </w:r>
            <w:r w:rsidR="001E691E" w:rsidRPr="00C830A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1E691E" w:rsidRDefault="001E691E" w:rsidP="003661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будинку культури с. Хацьки </w:t>
            </w:r>
          </w:p>
        </w:tc>
      </w:tr>
      <w:tr w:rsidR="001E691E" w:rsidRPr="002520D0" w:rsidTr="001E691E">
        <w:trPr>
          <w:trHeight w:val="2260"/>
        </w:trPr>
        <w:tc>
          <w:tcPr>
            <w:tcW w:w="5240" w:type="dxa"/>
          </w:tcPr>
          <w:p w:rsidR="001E691E" w:rsidRDefault="00366133" w:rsidP="001E691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A202A">
              <w:rPr>
                <w:noProof/>
                <w:sz w:val="28"/>
                <w:szCs w:val="28"/>
              </w:rPr>
              <w:drawing>
                <wp:inline distT="0" distB="0" distL="0" distR="0" wp14:anchorId="68D2F008" wp14:editId="7F4F4A14">
                  <wp:extent cx="3248025" cy="2305050"/>
                  <wp:effectExtent l="0" t="0" r="0" b="0"/>
                  <wp:docPr id="21" name="Диаграмма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0"/>
                    </a:graphicData>
                  </a:graphic>
                </wp:inline>
              </w:drawing>
            </w:r>
          </w:p>
        </w:tc>
        <w:tc>
          <w:tcPr>
            <w:tcW w:w="4820" w:type="dxa"/>
          </w:tcPr>
          <w:p w:rsidR="001E691E" w:rsidRPr="002520D0" w:rsidRDefault="00270EBB" w:rsidP="001E691E">
            <w:pPr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A202A">
              <w:rPr>
                <w:noProof/>
                <w:sz w:val="28"/>
                <w:szCs w:val="28"/>
              </w:rPr>
              <w:drawing>
                <wp:inline distT="0" distB="0" distL="0" distR="0" wp14:anchorId="5F71E55E" wp14:editId="2F792C14">
                  <wp:extent cx="3248025" cy="2305050"/>
                  <wp:effectExtent l="0" t="0" r="0" b="0"/>
                  <wp:docPr id="22" name="Диаграмма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1"/>
                    </a:graphicData>
                  </a:graphic>
                </wp:inline>
              </w:drawing>
            </w:r>
          </w:p>
        </w:tc>
      </w:tr>
    </w:tbl>
    <w:p w:rsidR="00EB5B8C" w:rsidRDefault="00270EBB" w:rsidP="00703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0EBB">
        <w:rPr>
          <w:rFonts w:ascii="Times New Roman" w:hAnsi="Times New Roman" w:cs="Times New Roman"/>
          <w:sz w:val="28"/>
          <w:szCs w:val="28"/>
          <w:lang w:val="uk-UA"/>
        </w:rPr>
        <w:t>В цілому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при будинках культури Степанківської об’єднаної територіальної громади у 2019 році успішно діяли 22</w:t>
      </w:r>
      <w:r w:rsidRPr="00270EBB">
        <w:rPr>
          <w:rFonts w:ascii="Times New Roman" w:hAnsi="Times New Roman" w:cs="Times New Roman"/>
          <w:sz w:val="28"/>
          <w:szCs w:val="28"/>
          <w:lang w:val="uk-UA"/>
        </w:rPr>
        <w:t xml:space="preserve"> аматорські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формування, в тому числі 13 по будинку культури с. Степанки та 9 по будинку культури с. Хацьки</w:t>
      </w:r>
      <w:r w:rsidR="007030C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030C6" w:rsidRPr="00270EBB" w:rsidRDefault="007030C6" w:rsidP="00703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Так, при будинку культури с. Степанки у 2019 році діяло</w:t>
      </w:r>
      <w:r w:rsidRPr="007030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аматорських формувань: 6 вокально-хорових, 1 </w:t>
      </w:r>
      <w:r w:rsidR="00F0713F">
        <w:rPr>
          <w:rFonts w:ascii="Times New Roman" w:hAnsi="Times New Roman" w:cs="Times New Roman"/>
          <w:sz w:val="28"/>
          <w:szCs w:val="28"/>
          <w:lang w:val="uk-UA"/>
        </w:rPr>
        <w:t>музично-інструментальне, 2 театральні, 1 хореографічне, 3 любительських об’єднання (клубів за інтересами, гуртки).</w:t>
      </w:r>
    </w:p>
    <w:p w:rsidR="00EB5B8C" w:rsidRDefault="00F0713F" w:rsidP="00417F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 будинку культури с. Хацьки у 2019 році діяло</w:t>
      </w:r>
      <w:r w:rsidRPr="007030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аматорських формувань: 2 вокально-хорових, 1 театральне, 2 хореографічних, 3 любительських об’єднання (клубів за інтересами, гуртки), 1 фольклорне.</w:t>
      </w:r>
    </w:p>
    <w:p w:rsidR="00270EBB" w:rsidRDefault="00270EBB" w:rsidP="00417F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8566E4" w:rsidRDefault="008566E4" w:rsidP="008566E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566E4">
        <w:rPr>
          <w:rFonts w:ascii="Times New Roman" w:hAnsi="Times New Roman" w:cs="Times New Roman"/>
          <w:sz w:val="28"/>
          <w:szCs w:val="28"/>
          <w:lang w:val="uk-UA"/>
        </w:rPr>
        <w:t>Склад учасників аматорських формувань при будинку культури с. Степанки за статтю</w:t>
      </w:r>
    </w:p>
    <w:p w:rsidR="008566E4" w:rsidRPr="008566E4" w:rsidRDefault="008566E4" w:rsidP="008566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95AE361" wp14:editId="6ED1D08F">
            <wp:extent cx="6486525" cy="2924175"/>
            <wp:effectExtent l="0" t="0" r="9525" b="0"/>
            <wp:docPr id="23" name="Диаграмма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270EBB" w:rsidRDefault="009644E0" w:rsidP="00417F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44E0">
        <w:rPr>
          <w:rFonts w:ascii="Times New Roman" w:hAnsi="Times New Roman" w:cs="Times New Roman"/>
          <w:sz w:val="28"/>
          <w:szCs w:val="28"/>
          <w:lang w:val="uk-UA"/>
        </w:rPr>
        <w:t>В цілому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 аматорських формуваннях при будинку культури с. Степанки були задіяні 151 учасник, з них чоловіків - 44 особи, жінок – 107 осіб, в тому числі по:</w:t>
      </w:r>
    </w:p>
    <w:p w:rsidR="009644E0" w:rsidRDefault="009644E0" w:rsidP="009644E0">
      <w:pPr>
        <w:pStyle w:val="a4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вокально-хорових – 46 учасників</w:t>
      </w:r>
      <w:r w:rsidR="00203605">
        <w:rPr>
          <w:rFonts w:ascii="Times New Roman" w:hAnsi="Times New Roman" w:cs="Times New Roman"/>
          <w:sz w:val="28"/>
          <w:szCs w:val="28"/>
          <w:lang w:val="uk-UA"/>
        </w:rPr>
        <w:t xml:space="preserve"> (30%</w:t>
      </w:r>
      <w:r w:rsidR="0053010E">
        <w:rPr>
          <w:rFonts w:ascii="Times New Roman" w:hAnsi="Times New Roman" w:cs="Times New Roman"/>
          <w:sz w:val="28"/>
          <w:szCs w:val="28"/>
          <w:lang w:val="uk-UA"/>
        </w:rPr>
        <w:t xml:space="preserve"> в загальній кількості учасників формувань</w:t>
      </w:r>
      <w:r w:rsidR="00203605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, з них чоловіків – 12 осіб, жінок – 34 особи;</w:t>
      </w:r>
    </w:p>
    <w:p w:rsidR="009644E0" w:rsidRDefault="009644E0" w:rsidP="009644E0">
      <w:pPr>
        <w:pStyle w:val="a4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у музично-інструментальних – 4 учасника</w:t>
      </w:r>
      <w:r w:rsidR="00203605">
        <w:rPr>
          <w:rFonts w:ascii="Times New Roman" w:hAnsi="Times New Roman" w:cs="Times New Roman"/>
          <w:sz w:val="28"/>
          <w:szCs w:val="28"/>
          <w:lang w:val="uk-UA"/>
        </w:rPr>
        <w:t xml:space="preserve"> (3%</w:t>
      </w:r>
      <w:r w:rsidR="0053010E" w:rsidRPr="005301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3010E">
        <w:rPr>
          <w:rFonts w:ascii="Times New Roman" w:hAnsi="Times New Roman" w:cs="Times New Roman"/>
          <w:sz w:val="28"/>
          <w:szCs w:val="28"/>
          <w:lang w:val="uk-UA"/>
        </w:rPr>
        <w:t>в загальній кількості учасників формувань</w:t>
      </w:r>
      <w:r w:rsidR="00203605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, з них чоловіків – 0 осіб, жінок – 4 особи;</w:t>
      </w:r>
    </w:p>
    <w:p w:rsidR="0053010E" w:rsidRDefault="0053010E" w:rsidP="0053010E">
      <w:pPr>
        <w:pStyle w:val="a4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театральних – 31 учасник (21%</w:t>
      </w:r>
      <w:r w:rsidRPr="005301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 загальній кількості учасників формувань), з них чоловіків – 16 осіб, жінок – 15 осіб;</w:t>
      </w:r>
    </w:p>
    <w:p w:rsidR="009644E0" w:rsidRDefault="0053010E" w:rsidP="009644E0">
      <w:pPr>
        <w:pStyle w:val="a4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хореографічних – 22 учасника (14% в загальній кількості учасників формувань), з них чоловіків – 0 осіб, жінок – 22 особи;</w:t>
      </w:r>
    </w:p>
    <w:p w:rsidR="00251D0E" w:rsidRPr="00251D0E" w:rsidRDefault="00251D0E" w:rsidP="00251D0E">
      <w:pPr>
        <w:pStyle w:val="a4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любительських об’єднаннях, клубах за інтересами, гуртках – 48 учасників (32% в загальній кількості учасників формувань), з них чоловіків – 16 осіб, жінок – 32 особи.</w:t>
      </w:r>
    </w:p>
    <w:p w:rsidR="00270EBB" w:rsidRDefault="00270EBB" w:rsidP="00417F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E167B2" w:rsidRDefault="00E167B2" w:rsidP="00E167B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566E4">
        <w:rPr>
          <w:rFonts w:ascii="Times New Roman" w:hAnsi="Times New Roman" w:cs="Times New Roman"/>
          <w:sz w:val="28"/>
          <w:szCs w:val="28"/>
          <w:lang w:val="uk-UA"/>
        </w:rPr>
        <w:t xml:space="preserve">Склад учасників аматорських формувань </w:t>
      </w:r>
      <w:r>
        <w:rPr>
          <w:rFonts w:ascii="Times New Roman" w:hAnsi="Times New Roman" w:cs="Times New Roman"/>
          <w:sz w:val="28"/>
          <w:szCs w:val="28"/>
          <w:lang w:val="uk-UA"/>
        </w:rPr>
        <w:t>при будинку культури с. Хацьки</w:t>
      </w:r>
    </w:p>
    <w:p w:rsidR="00270EBB" w:rsidRDefault="00E167B2" w:rsidP="00E167B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566E4">
        <w:rPr>
          <w:rFonts w:ascii="Times New Roman" w:hAnsi="Times New Roman" w:cs="Times New Roman"/>
          <w:sz w:val="28"/>
          <w:szCs w:val="28"/>
          <w:lang w:val="uk-UA"/>
        </w:rPr>
        <w:t xml:space="preserve"> за статтю</w:t>
      </w:r>
    </w:p>
    <w:p w:rsidR="00E167B2" w:rsidRPr="008566E4" w:rsidRDefault="00E167B2" w:rsidP="00E167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5AF5A10" wp14:editId="231ED661">
            <wp:extent cx="6486525" cy="2924175"/>
            <wp:effectExtent l="0" t="0" r="9525" b="0"/>
            <wp:docPr id="24" name="Диаграмма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E167B2" w:rsidRDefault="00E167B2" w:rsidP="00E167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44E0">
        <w:rPr>
          <w:rFonts w:ascii="Times New Roman" w:hAnsi="Times New Roman" w:cs="Times New Roman"/>
          <w:sz w:val="28"/>
          <w:szCs w:val="28"/>
          <w:lang w:val="uk-UA"/>
        </w:rPr>
        <w:t>В цілому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 аматорських формуваннях при будинку культури с. Хацьки були задіяні 110 учасників, з них чоловіків – 22 особи, жінок – 88 осіб, в тому числі по:</w:t>
      </w:r>
    </w:p>
    <w:p w:rsidR="00E167B2" w:rsidRDefault="00E167B2" w:rsidP="00E167B2">
      <w:pPr>
        <w:pStyle w:val="a4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вокально-хорових – 20 учасників</w:t>
      </w:r>
      <w:r w:rsidR="007C3259">
        <w:rPr>
          <w:rFonts w:ascii="Times New Roman" w:hAnsi="Times New Roman" w:cs="Times New Roman"/>
          <w:sz w:val="28"/>
          <w:szCs w:val="28"/>
          <w:lang w:val="uk-UA"/>
        </w:rPr>
        <w:t xml:space="preserve"> (18</w:t>
      </w:r>
      <w:r>
        <w:rPr>
          <w:rFonts w:ascii="Times New Roman" w:hAnsi="Times New Roman" w:cs="Times New Roman"/>
          <w:sz w:val="28"/>
          <w:szCs w:val="28"/>
          <w:lang w:val="uk-UA"/>
        </w:rPr>
        <w:t>% в загальній кількості учасників формувань), з них чоловіків –</w:t>
      </w:r>
      <w:r w:rsidR="007C3259">
        <w:rPr>
          <w:rFonts w:ascii="Times New Roman" w:hAnsi="Times New Roman" w:cs="Times New Roman"/>
          <w:sz w:val="28"/>
          <w:szCs w:val="28"/>
          <w:lang w:val="uk-UA"/>
        </w:rPr>
        <w:t xml:space="preserve"> 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осіб, жінок –</w:t>
      </w:r>
      <w:r w:rsidR="007C3259">
        <w:rPr>
          <w:rFonts w:ascii="Times New Roman" w:hAnsi="Times New Roman" w:cs="Times New Roman"/>
          <w:sz w:val="28"/>
          <w:szCs w:val="28"/>
          <w:lang w:val="uk-UA"/>
        </w:rPr>
        <w:t xml:space="preserve"> 12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C3259">
        <w:rPr>
          <w:rFonts w:ascii="Times New Roman" w:hAnsi="Times New Roman" w:cs="Times New Roman"/>
          <w:sz w:val="28"/>
          <w:szCs w:val="28"/>
          <w:lang w:val="uk-UA"/>
        </w:rPr>
        <w:t>осіб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167B2" w:rsidRDefault="00E167B2" w:rsidP="00E167B2">
      <w:pPr>
        <w:pStyle w:val="a4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театральних –</w:t>
      </w:r>
      <w:r w:rsidR="00117963">
        <w:rPr>
          <w:rFonts w:ascii="Times New Roman" w:hAnsi="Times New Roman" w:cs="Times New Roman"/>
          <w:sz w:val="28"/>
          <w:szCs w:val="28"/>
          <w:lang w:val="uk-UA"/>
        </w:rPr>
        <w:t xml:space="preserve"> 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учасник</w:t>
      </w:r>
      <w:r w:rsidR="00117963">
        <w:rPr>
          <w:rFonts w:ascii="Times New Roman" w:hAnsi="Times New Roman" w:cs="Times New Roman"/>
          <w:sz w:val="28"/>
          <w:szCs w:val="28"/>
          <w:lang w:val="uk-UA"/>
        </w:rPr>
        <w:t>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117963">
        <w:rPr>
          <w:rFonts w:ascii="Times New Roman" w:hAnsi="Times New Roman" w:cs="Times New Roman"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sz w:val="28"/>
          <w:szCs w:val="28"/>
          <w:lang w:val="uk-UA"/>
        </w:rPr>
        <w:t>%</w:t>
      </w:r>
      <w:r w:rsidRPr="005301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 загальній кількості учасників формувань), з них чоловіків –</w:t>
      </w:r>
      <w:r w:rsidR="00117963">
        <w:rPr>
          <w:rFonts w:ascii="Times New Roman" w:hAnsi="Times New Roman" w:cs="Times New Roman"/>
          <w:sz w:val="28"/>
          <w:szCs w:val="28"/>
          <w:lang w:val="uk-UA"/>
        </w:rPr>
        <w:t xml:space="preserve"> 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осіб, жінок –</w:t>
      </w:r>
      <w:r w:rsidR="00117963">
        <w:rPr>
          <w:rFonts w:ascii="Times New Roman" w:hAnsi="Times New Roman" w:cs="Times New Roman"/>
          <w:sz w:val="28"/>
          <w:szCs w:val="28"/>
          <w:lang w:val="uk-UA"/>
        </w:rPr>
        <w:t xml:space="preserve"> 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осіб;</w:t>
      </w:r>
    </w:p>
    <w:p w:rsidR="00E167B2" w:rsidRDefault="00E167B2" w:rsidP="00E167B2">
      <w:pPr>
        <w:pStyle w:val="a4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хореографічних –</w:t>
      </w:r>
      <w:r w:rsidR="00117963">
        <w:rPr>
          <w:rFonts w:ascii="Times New Roman" w:hAnsi="Times New Roman" w:cs="Times New Roman"/>
          <w:sz w:val="28"/>
          <w:szCs w:val="28"/>
          <w:lang w:val="uk-UA"/>
        </w:rPr>
        <w:t xml:space="preserve"> 44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учасника (</w:t>
      </w:r>
      <w:r w:rsidR="00117963">
        <w:rPr>
          <w:rFonts w:ascii="Times New Roman" w:hAnsi="Times New Roman" w:cs="Times New Roman"/>
          <w:sz w:val="28"/>
          <w:szCs w:val="28"/>
          <w:lang w:val="uk-UA"/>
        </w:rPr>
        <w:t>40</w:t>
      </w:r>
      <w:r>
        <w:rPr>
          <w:rFonts w:ascii="Times New Roman" w:hAnsi="Times New Roman" w:cs="Times New Roman"/>
          <w:sz w:val="28"/>
          <w:szCs w:val="28"/>
          <w:lang w:val="uk-UA"/>
        </w:rPr>
        <w:t>% в загальній кількості учасників формувань), з них чоловіків – 0 осіб, жінок –</w:t>
      </w:r>
      <w:r w:rsidR="00117963">
        <w:rPr>
          <w:rFonts w:ascii="Times New Roman" w:hAnsi="Times New Roman" w:cs="Times New Roman"/>
          <w:sz w:val="28"/>
          <w:szCs w:val="28"/>
          <w:lang w:val="uk-UA"/>
        </w:rPr>
        <w:t xml:space="preserve"> 44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особи;</w:t>
      </w:r>
    </w:p>
    <w:p w:rsidR="00E167B2" w:rsidRPr="00B30E6A" w:rsidRDefault="00E167B2" w:rsidP="00B661C7">
      <w:pPr>
        <w:pStyle w:val="a4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B661C7">
        <w:rPr>
          <w:rFonts w:ascii="Times New Roman" w:hAnsi="Times New Roman" w:cs="Times New Roman"/>
          <w:sz w:val="28"/>
          <w:szCs w:val="28"/>
          <w:lang w:val="uk-UA"/>
        </w:rPr>
        <w:t>у любительських об’єднаннях, клубах за інтересами, гуртках –</w:t>
      </w:r>
      <w:r w:rsidR="00B30E6A">
        <w:rPr>
          <w:rFonts w:ascii="Times New Roman" w:hAnsi="Times New Roman" w:cs="Times New Roman"/>
          <w:sz w:val="28"/>
          <w:szCs w:val="28"/>
          <w:lang w:val="uk-UA"/>
        </w:rPr>
        <w:t xml:space="preserve"> 26</w:t>
      </w:r>
      <w:r w:rsidRPr="00B661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30E6A">
        <w:rPr>
          <w:rFonts w:ascii="Times New Roman" w:hAnsi="Times New Roman" w:cs="Times New Roman"/>
          <w:sz w:val="28"/>
          <w:szCs w:val="28"/>
          <w:lang w:val="uk-UA"/>
        </w:rPr>
        <w:t>учасників (24</w:t>
      </w:r>
      <w:r w:rsidRPr="00B661C7">
        <w:rPr>
          <w:rFonts w:ascii="Times New Roman" w:hAnsi="Times New Roman" w:cs="Times New Roman"/>
          <w:sz w:val="28"/>
          <w:szCs w:val="28"/>
          <w:lang w:val="uk-UA"/>
        </w:rPr>
        <w:t>% в загальній кількості учасників формувань), з них чоловіків –</w:t>
      </w:r>
      <w:r w:rsidR="00B30E6A">
        <w:rPr>
          <w:rFonts w:ascii="Times New Roman" w:hAnsi="Times New Roman" w:cs="Times New Roman"/>
          <w:sz w:val="28"/>
          <w:szCs w:val="28"/>
          <w:lang w:val="uk-UA"/>
        </w:rPr>
        <w:t xml:space="preserve"> 9</w:t>
      </w:r>
      <w:r w:rsidRPr="00B661C7">
        <w:rPr>
          <w:rFonts w:ascii="Times New Roman" w:hAnsi="Times New Roman" w:cs="Times New Roman"/>
          <w:sz w:val="28"/>
          <w:szCs w:val="28"/>
          <w:lang w:val="uk-UA"/>
        </w:rPr>
        <w:t xml:space="preserve"> осіб, жінок –</w:t>
      </w:r>
      <w:r w:rsidR="00B30E6A">
        <w:rPr>
          <w:rFonts w:ascii="Times New Roman" w:hAnsi="Times New Roman" w:cs="Times New Roman"/>
          <w:sz w:val="28"/>
          <w:szCs w:val="28"/>
          <w:lang w:val="uk-UA"/>
        </w:rPr>
        <w:t xml:space="preserve"> 17</w:t>
      </w:r>
      <w:r w:rsidRPr="00B661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30E6A">
        <w:rPr>
          <w:rFonts w:ascii="Times New Roman" w:hAnsi="Times New Roman" w:cs="Times New Roman"/>
          <w:sz w:val="28"/>
          <w:szCs w:val="28"/>
          <w:lang w:val="uk-UA"/>
        </w:rPr>
        <w:t>особи;</w:t>
      </w:r>
    </w:p>
    <w:p w:rsidR="00B30E6A" w:rsidRPr="00B661C7" w:rsidRDefault="00B30E6A" w:rsidP="00B661C7">
      <w:pPr>
        <w:pStyle w:val="a4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фольклорних – 11 учасників (10% в загальній кількості учасників формувань), з них чоловіків – 5 осіб, жінок – 6 осіб.</w:t>
      </w:r>
    </w:p>
    <w:p w:rsidR="00270EBB" w:rsidRDefault="00270EBB" w:rsidP="00417F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585632" w:rsidRDefault="00585632" w:rsidP="00417F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4DD5">
        <w:rPr>
          <w:rFonts w:ascii="Times New Roman" w:hAnsi="Times New Roman" w:cs="Times New Roman"/>
          <w:sz w:val="28"/>
          <w:szCs w:val="28"/>
          <w:u w:val="single"/>
          <w:lang w:val="uk-UA"/>
        </w:rPr>
        <w:t>Отримувачі послуг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(прямі бенефіціари) – </w:t>
      </w:r>
      <w:r w:rsidR="00681616">
        <w:rPr>
          <w:rFonts w:ascii="Times New Roman" w:hAnsi="Times New Roman" w:cs="Times New Roman"/>
          <w:sz w:val="28"/>
          <w:szCs w:val="28"/>
          <w:lang w:val="uk-UA"/>
        </w:rPr>
        <w:t>населення та гості громади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що </w:t>
      </w:r>
      <w:r w:rsidR="00681616">
        <w:rPr>
          <w:rFonts w:ascii="Times New Roman" w:hAnsi="Times New Roman" w:cs="Times New Roman"/>
          <w:sz w:val="28"/>
          <w:szCs w:val="28"/>
          <w:lang w:val="uk-UA"/>
        </w:rPr>
        <w:t>отримують послуги з організації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81616">
        <w:rPr>
          <w:rFonts w:ascii="Times New Roman" w:hAnsi="Times New Roman" w:cs="Times New Roman"/>
          <w:sz w:val="28"/>
          <w:szCs w:val="28"/>
          <w:lang w:val="uk-UA"/>
        </w:rPr>
        <w:t>культурного дозвілля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81616" w:rsidRDefault="00681616" w:rsidP="00417F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послуг з організації культурн</w:t>
      </w:r>
      <w:r w:rsidR="00680E4E">
        <w:rPr>
          <w:rFonts w:ascii="Times New Roman" w:hAnsi="Times New Roman" w:cs="Times New Roman"/>
          <w:sz w:val="28"/>
          <w:szCs w:val="28"/>
          <w:lang w:val="uk-UA"/>
        </w:rPr>
        <w:t xml:space="preserve">ого дозвілля відносяться заходи, які забезпечують організацію культурного дозвілля населення, що проводились будинками культури Степанківської сільської об’єднаної територіальної громади. Так, у 2019 році проводились такі заходи, які забезпечили організацію культурного дозвілля населення громади: виставки творів мистецтва, вистави та концерти </w:t>
      </w:r>
      <w:r w:rsidR="00680E4E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аматорських колективів, вистави та концерти професійних колективів, </w:t>
      </w:r>
      <w:r w:rsidR="00F27204">
        <w:rPr>
          <w:rFonts w:ascii="Times New Roman" w:hAnsi="Times New Roman" w:cs="Times New Roman"/>
          <w:sz w:val="28"/>
          <w:szCs w:val="28"/>
          <w:lang w:val="uk-UA"/>
        </w:rPr>
        <w:t>інші культурно-освітні та розважальні заходи, суспільно-політичні та інші заходи.</w:t>
      </w:r>
    </w:p>
    <w:tbl>
      <w:tblPr>
        <w:tblStyle w:val="a3"/>
        <w:tblW w:w="9928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7"/>
        <w:gridCol w:w="4961"/>
      </w:tblGrid>
      <w:tr w:rsidR="00F42450" w:rsidTr="00B00A67">
        <w:tc>
          <w:tcPr>
            <w:tcW w:w="4967" w:type="dxa"/>
          </w:tcPr>
          <w:p w:rsidR="00F42450" w:rsidRDefault="00F42450" w:rsidP="00F424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Заходи, які забезпечили організацію культурного дозвілля населення громади,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проведені</w:t>
            </w:r>
            <w:r w:rsidRPr="00C830A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будинком культури с. Степанки в 2019 році </w:t>
            </w:r>
          </w:p>
        </w:tc>
        <w:tc>
          <w:tcPr>
            <w:tcW w:w="4961" w:type="dxa"/>
          </w:tcPr>
          <w:p w:rsidR="00F42450" w:rsidRDefault="00F42450" w:rsidP="00B025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Заходи, які забезпечили організацію культурного дозвілля населення громади,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проведені</w:t>
            </w:r>
            <w:r w:rsidRPr="00C830A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будинком культури с. Хацьки в 2019 році</w:t>
            </w:r>
          </w:p>
        </w:tc>
      </w:tr>
      <w:tr w:rsidR="00F42450" w:rsidRPr="002520D0" w:rsidTr="00B00A67">
        <w:trPr>
          <w:trHeight w:val="2260"/>
        </w:trPr>
        <w:tc>
          <w:tcPr>
            <w:tcW w:w="4967" w:type="dxa"/>
          </w:tcPr>
          <w:p w:rsidR="00F42450" w:rsidRDefault="00F42450" w:rsidP="00B0257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A202A">
              <w:rPr>
                <w:noProof/>
                <w:sz w:val="28"/>
                <w:szCs w:val="28"/>
              </w:rPr>
              <w:drawing>
                <wp:inline distT="0" distB="0" distL="0" distR="0" wp14:anchorId="5BB1F55C" wp14:editId="551EB7E4">
                  <wp:extent cx="3248025" cy="2390775"/>
                  <wp:effectExtent l="0" t="0" r="0" b="0"/>
                  <wp:docPr id="25" name="Диаграмма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4"/>
                    </a:graphicData>
                  </a:graphic>
                </wp:inline>
              </w:drawing>
            </w:r>
          </w:p>
        </w:tc>
        <w:tc>
          <w:tcPr>
            <w:tcW w:w="4961" w:type="dxa"/>
          </w:tcPr>
          <w:p w:rsidR="00F42450" w:rsidRPr="002520D0" w:rsidRDefault="00782951" w:rsidP="00B0257E">
            <w:pPr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A202A">
              <w:rPr>
                <w:noProof/>
                <w:sz w:val="28"/>
                <w:szCs w:val="28"/>
              </w:rPr>
              <w:drawing>
                <wp:inline distT="0" distB="0" distL="0" distR="0" wp14:anchorId="44C592F7" wp14:editId="6AA3E8B2">
                  <wp:extent cx="3248025" cy="2447925"/>
                  <wp:effectExtent l="0" t="0" r="0" b="0"/>
                  <wp:docPr id="27" name="Диаграмма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5"/>
                    </a:graphicData>
                  </a:graphic>
                </wp:inline>
              </w:drawing>
            </w:r>
          </w:p>
        </w:tc>
      </w:tr>
    </w:tbl>
    <w:p w:rsidR="004D3F04" w:rsidRDefault="007B66C6" w:rsidP="007829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цілому</w:t>
      </w:r>
      <w:r w:rsidR="002C2296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2019 році будинками культури проведено </w:t>
      </w:r>
      <w:r w:rsidR="002C2296">
        <w:rPr>
          <w:rFonts w:ascii="Times New Roman" w:hAnsi="Times New Roman" w:cs="Times New Roman"/>
          <w:sz w:val="28"/>
          <w:szCs w:val="28"/>
          <w:lang w:val="uk-UA"/>
        </w:rPr>
        <w:t>370 заходів</w:t>
      </w:r>
      <w:r>
        <w:rPr>
          <w:rFonts w:ascii="Times New Roman" w:hAnsi="Times New Roman" w:cs="Times New Roman"/>
          <w:sz w:val="28"/>
          <w:szCs w:val="28"/>
          <w:lang w:val="uk-UA"/>
        </w:rPr>
        <w:t>, які забезпечили організацію культурного дозвілля населення громади</w:t>
      </w:r>
      <w:r w:rsidR="002C2296">
        <w:rPr>
          <w:rFonts w:ascii="Times New Roman" w:hAnsi="Times New Roman" w:cs="Times New Roman"/>
          <w:sz w:val="28"/>
          <w:szCs w:val="28"/>
          <w:lang w:val="uk-UA"/>
        </w:rPr>
        <w:t>, з них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2C2296" w:rsidRDefault="002C2296" w:rsidP="008E1DA2">
      <w:pPr>
        <w:pStyle w:val="a4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виставки творів мистецтва – 4 заходи</w:t>
      </w:r>
      <w:r w:rsidR="00B91D37">
        <w:rPr>
          <w:rFonts w:ascii="Times New Roman" w:hAnsi="Times New Roman" w:cs="Times New Roman"/>
          <w:sz w:val="28"/>
          <w:szCs w:val="28"/>
          <w:lang w:val="uk-UA"/>
        </w:rPr>
        <w:t xml:space="preserve"> (1% частка в загальній кількості заходів)</w:t>
      </w:r>
      <w:r>
        <w:rPr>
          <w:rFonts w:ascii="Times New Roman" w:hAnsi="Times New Roman" w:cs="Times New Roman"/>
          <w:sz w:val="28"/>
          <w:szCs w:val="28"/>
          <w:lang w:val="uk-UA"/>
        </w:rPr>
        <w:t>, в тому числі по будинку культури с. Степанки 2 заходи, по будинку культури с. Хацьки 2 заходи;</w:t>
      </w:r>
    </w:p>
    <w:p w:rsidR="002C2296" w:rsidRDefault="002C2296" w:rsidP="008E1DA2">
      <w:pPr>
        <w:pStyle w:val="a4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вистави та концерти аматорських колективів – 18 заходів</w:t>
      </w:r>
      <w:r w:rsidR="00B91D37">
        <w:rPr>
          <w:rFonts w:ascii="Times New Roman" w:hAnsi="Times New Roman" w:cs="Times New Roman"/>
          <w:sz w:val="28"/>
          <w:szCs w:val="28"/>
          <w:lang w:val="uk-UA"/>
        </w:rPr>
        <w:t xml:space="preserve"> (5% частка в загальній кількості заходів)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326693">
        <w:rPr>
          <w:rFonts w:ascii="Times New Roman" w:hAnsi="Times New Roman" w:cs="Times New Roman"/>
          <w:sz w:val="28"/>
          <w:szCs w:val="28"/>
          <w:lang w:val="uk-UA"/>
        </w:rPr>
        <w:t>в тому числі по будинку культури с. Степанки 1 захід, по будинку культури с. Хацьки 17 заходів;</w:t>
      </w:r>
    </w:p>
    <w:p w:rsidR="008E1DA2" w:rsidRDefault="008E1DA2" w:rsidP="008E1DA2">
      <w:pPr>
        <w:pStyle w:val="a4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вистави та концерти професійних колективів – 5 заходів</w:t>
      </w:r>
      <w:r w:rsidR="00B91D37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A2684A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B91D37">
        <w:rPr>
          <w:rFonts w:ascii="Times New Roman" w:hAnsi="Times New Roman" w:cs="Times New Roman"/>
          <w:sz w:val="28"/>
          <w:szCs w:val="28"/>
          <w:lang w:val="uk-UA"/>
        </w:rPr>
        <w:t>% частка в загальній кількості заходів)</w:t>
      </w:r>
      <w:r>
        <w:rPr>
          <w:rFonts w:ascii="Times New Roman" w:hAnsi="Times New Roman" w:cs="Times New Roman"/>
          <w:sz w:val="28"/>
          <w:szCs w:val="28"/>
          <w:lang w:val="uk-UA"/>
        </w:rPr>
        <w:t>, в тому числі по будинку культури с. Степанки 3 заходи, по будинку культури с. Хацьки 2 заходи;</w:t>
      </w:r>
    </w:p>
    <w:p w:rsidR="008E1DA2" w:rsidRDefault="008E1DA2" w:rsidP="008E1DA2">
      <w:pPr>
        <w:pStyle w:val="a4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інші культурно-освітні та розважальні заходи – 190 заходів</w:t>
      </w:r>
      <w:r w:rsidR="00B91D37">
        <w:rPr>
          <w:rFonts w:ascii="Times New Roman" w:hAnsi="Times New Roman" w:cs="Times New Roman"/>
          <w:sz w:val="28"/>
          <w:szCs w:val="28"/>
          <w:lang w:val="uk-UA"/>
        </w:rPr>
        <w:t xml:space="preserve"> (51% частка в загальній кількості заходів)</w:t>
      </w:r>
      <w:r>
        <w:rPr>
          <w:rFonts w:ascii="Times New Roman" w:hAnsi="Times New Roman" w:cs="Times New Roman"/>
          <w:sz w:val="28"/>
          <w:szCs w:val="28"/>
          <w:lang w:val="uk-UA"/>
        </w:rPr>
        <w:t>, в тому числі по будинку культури с. Степанки 94 заходи, по будинку культури с. Хацьки 96 заходів;</w:t>
      </w:r>
    </w:p>
    <w:p w:rsidR="008E1DA2" w:rsidRPr="002C2296" w:rsidRDefault="008E1DA2" w:rsidP="008E1DA2">
      <w:pPr>
        <w:pStyle w:val="a4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суспільно-політичні та інші заходи – 153 заходи</w:t>
      </w:r>
      <w:r w:rsidR="00B91D37">
        <w:rPr>
          <w:rFonts w:ascii="Times New Roman" w:hAnsi="Times New Roman" w:cs="Times New Roman"/>
          <w:sz w:val="28"/>
          <w:szCs w:val="28"/>
          <w:lang w:val="uk-UA"/>
        </w:rPr>
        <w:t xml:space="preserve"> (41% частка в загальній кількості заходів)</w:t>
      </w:r>
      <w:r>
        <w:rPr>
          <w:rFonts w:ascii="Times New Roman" w:hAnsi="Times New Roman" w:cs="Times New Roman"/>
          <w:sz w:val="28"/>
          <w:szCs w:val="28"/>
          <w:lang w:val="uk-UA"/>
        </w:rPr>
        <w:t>, в тому числі по будинку культури с. Степанки 8 заходів, по будинку культури с. Хацьки 145 заходів.</w:t>
      </w:r>
    </w:p>
    <w:p w:rsidR="00B00A67" w:rsidRDefault="00B00A67" w:rsidP="00B00A67">
      <w:pPr>
        <w:pStyle w:val="a4"/>
        <w:spacing w:after="0" w:line="240" w:lineRule="auto"/>
        <w:ind w:left="92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00A67">
        <w:rPr>
          <w:rFonts w:ascii="Times New Roman" w:hAnsi="Times New Roman" w:cs="Times New Roman"/>
          <w:sz w:val="28"/>
          <w:szCs w:val="28"/>
          <w:lang w:val="uk-UA"/>
        </w:rPr>
        <w:t xml:space="preserve">Склад </w:t>
      </w:r>
      <w:r>
        <w:rPr>
          <w:rFonts w:ascii="Times New Roman" w:hAnsi="Times New Roman" w:cs="Times New Roman"/>
          <w:sz w:val="28"/>
          <w:szCs w:val="28"/>
          <w:lang w:val="uk-UA"/>
        </w:rPr>
        <w:t>відвідувачів</w:t>
      </w:r>
      <w:r w:rsidRPr="00B00A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заходів,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7B504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що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проведені</w:t>
      </w:r>
      <w:r w:rsidRPr="00C830A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будинком культури с. Степанки в 2019 році</w:t>
      </w:r>
      <w:r w:rsidRPr="00B00A67">
        <w:rPr>
          <w:rFonts w:ascii="Times New Roman" w:hAnsi="Times New Roman" w:cs="Times New Roman"/>
          <w:sz w:val="28"/>
          <w:szCs w:val="28"/>
          <w:lang w:val="uk-UA"/>
        </w:rPr>
        <w:t xml:space="preserve"> за статтю</w:t>
      </w:r>
    </w:p>
    <w:p w:rsidR="00B00A67" w:rsidRDefault="00B00A67" w:rsidP="00B00A67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4FA097F" wp14:editId="574B08EE">
            <wp:extent cx="6109335" cy="2066925"/>
            <wp:effectExtent l="0" t="0" r="5715" b="9525"/>
            <wp:docPr id="28" name="Диаграмма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7E3F86" w:rsidRDefault="007E3F86" w:rsidP="007E3F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44E0">
        <w:rPr>
          <w:rFonts w:ascii="Times New Roman" w:hAnsi="Times New Roman" w:cs="Times New Roman"/>
          <w:sz w:val="28"/>
          <w:szCs w:val="28"/>
          <w:lang w:val="uk-UA"/>
        </w:rPr>
        <w:lastRenderedPageBreak/>
        <w:t>В цілому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відвідувачів</w:t>
      </w:r>
      <w:r w:rsidRPr="00B00A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заходів, які забезпечили організацію культурного дозвілля населення громади,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проведені</w:t>
      </w:r>
      <w:r w:rsidRPr="00C830A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будинком культури с. Степанки в 2019 році </w:t>
      </w:r>
      <w:r w:rsidR="00F25760">
        <w:rPr>
          <w:rFonts w:ascii="Times New Roman" w:hAnsi="Times New Roman" w:cs="Times New Roman"/>
          <w:sz w:val="28"/>
          <w:szCs w:val="28"/>
          <w:lang w:val="uk-UA"/>
        </w:rPr>
        <w:t>було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25760">
        <w:rPr>
          <w:rFonts w:ascii="Times New Roman" w:hAnsi="Times New Roman" w:cs="Times New Roman"/>
          <w:sz w:val="28"/>
          <w:szCs w:val="28"/>
          <w:lang w:val="uk-UA"/>
        </w:rPr>
        <w:t xml:space="preserve">18229 </w:t>
      </w:r>
      <w:r w:rsidR="00A72F4C">
        <w:rPr>
          <w:rFonts w:ascii="Times New Roman" w:hAnsi="Times New Roman" w:cs="Times New Roman"/>
          <w:sz w:val="28"/>
          <w:szCs w:val="28"/>
          <w:lang w:val="uk-UA"/>
        </w:rPr>
        <w:t>осіб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з них чоловіків – </w:t>
      </w:r>
      <w:r w:rsidR="00F25760">
        <w:rPr>
          <w:rFonts w:ascii="Times New Roman" w:hAnsi="Times New Roman" w:cs="Times New Roman"/>
          <w:sz w:val="28"/>
          <w:szCs w:val="28"/>
          <w:lang w:val="uk-UA"/>
        </w:rPr>
        <w:t>8184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особи, жінок –</w:t>
      </w:r>
      <w:r w:rsidR="00F25760">
        <w:rPr>
          <w:rFonts w:ascii="Times New Roman" w:hAnsi="Times New Roman" w:cs="Times New Roman"/>
          <w:sz w:val="28"/>
          <w:szCs w:val="28"/>
          <w:lang w:val="uk-UA"/>
        </w:rPr>
        <w:t xml:space="preserve"> 10045 </w:t>
      </w:r>
      <w:r>
        <w:rPr>
          <w:rFonts w:ascii="Times New Roman" w:hAnsi="Times New Roman" w:cs="Times New Roman"/>
          <w:sz w:val="28"/>
          <w:szCs w:val="28"/>
          <w:lang w:val="uk-UA"/>
        </w:rPr>
        <w:t>осіб</w:t>
      </w:r>
      <w:r w:rsidR="0066356E">
        <w:rPr>
          <w:rFonts w:ascii="Times New Roman" w:hAnsi="Times New Roman" w:cs="Times New Roman"/>
          <w:sz w:val="28"/>
          <w:szCs w:val="28"/>
          <w:lang w:val="uk-UA"/>
        </w:rPr>
        <w:t>, в тому числі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7E3F86" w:rsidRDefault="003C73B5" w:rsidP="007E3F86">
      <w:pPr>
        <w:pStyle w:val="a4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відвідувачів виставок творів мистецтва</w:t>
      </w:r>
      <w:r w:rsidR="007E3F86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>360</w:t>
      </w:r>
      <w:r w:rsidR="00B654C1">
        <w:rPr>
          <w:rFonts w:ascii="Times New Roman" w:hAnsi="Times New Roman" w:cs="Times New Roman"/>
          <w:sz w:val="28"/>
          <w:szCs w:val="28"/>
          <w:lang w:val="uk-UA"/>
        </w:rPr>
        <w:t xml:space="preserve"> осіб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(2</w:t>
      </w:r>
      <w:r w:rsidR="007E3F86">
        <w:rPr>
          <w:rFonts w:ascii="Times New Roman" w:hAnsi="Times New Roman" w:cs="Times New Roman"/>
          <w:sz w:val="28"/>
          <w:szCs w:val="28"/>
          <w:lang w:val="uk-UA"/>
        </w:rPr>
        <w:t xml:space="preserve">% в загальній кількості </w:t>
      </w:r>
      <w:r>
        <w:rPr>
          <w:rFonts w:ascii="Times New Roman" w:hAnsi="Times New Roman" w:cs="Times New Roman"/>
          <w:sz w:val="28"/>
          <w:szCs w:val="28"/>
          <w:lang w:val="uk-UA"/>
        </w:rPr>
        <w:t>відвідувачів заходів організованих будинком культури с. Степанки</w:t>
      </w:r>
      <w:r w:rsidR="007E3F86">
        <w:rPr>
          <w:rFonts w:ascii="Times New Roman" w:hAnsi="Times New Roman" w:cs="Times New Roman"/>
          <w:sz w:val="28"/>
          <w:szCs w:val="28"/>
          <w:lang w:val="uk-UA"/>
        </w:rPr>
        <w:t>), з них чоловіків 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150</w:t>
      </w:r>
      <w:r w:rsidR="007E3F86">
        <w:rPr>
          <w:rFonts w:ascii="Times New Roman" w:hAnsi="Times New Roman" w:cs="Times New Roman"/>
          <w:sz w:val="28"/>
          <w:szCs w:val="28"/>
          <w:lang w:val="uk-UA"/>
        </w:rPr>
        <w:t xml:space="preserve"> осіб, жінок 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210</w:t>
      </w:r>
      <w:r w:rsidR="007E3F86">
        <w:rPr>
          <w:rFonts w:ascii="Times New Roman" w:hAnsi="Times New Roman" w:cs="Times New Roman"/>
          <w:sz w:val="28"/>
          <w:szCs w:val="28"/>
          <w:lang w:val="uk-UA"/>
        </w:rPr>
        <w:t xml:space="preserve"> осіб;</w:t>
      </w:r>
    </w:p>
    <w:p w:rsidR="007E3F86" w:rsidRDefault="003C73B5" w:rsidP="007E3F86">
      <w:pPr>
        <w:pStyle w:val="a4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відвідувачів вистав та концертів аматорських колективів</w:t>
      </w:r>
      <w:r w:rsidR="007E3F86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>180</w:t>
      </w:r>
      <w:r w:rsidR="007E3F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654C1">
        <w:rPr>
          <w:rFonts w:ascii="Times New Roman" w:hAnsi="Times New Roman" w:cs="Times New Roman"/>
          <w:sz w:val="28"/>
          <w:szCs w:val="28"/>
          <w:lang w:val="uk-UA"/>
        </w:rPr>
        <w:t xml:space="preserve">осіб </w:t>
      </w:r>
      <w:r w:rsidR="007E3F86">
        <w:rPr>
          <w:rFonts w:ascii="Times New Roman" w:hAnsi="Times New Roman" w:cs="Times New Roman"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7E3F86">
        <w:rPr>
          <w:rFonts w:ascii="Times New Roman" w:hAnsi="Times New Roman" w:cs="Times New Roman"/>
          <w:sz w:val="28"/>
          <w:szCs w:val="28"/>
          <w:lang w:val="uk-UA"/>
        </w:rPr>
        <w:t>%</w:t>
      </w:r>
      <w:r w:rsidR="007E3F86" w:rsidRPr="005301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 загальній кількості відвідувачів заходів організованих будинком культури с. Степанки</w:t>
      </w:r>
      <w:r w:rsidR="007E3F86">
        <w:rPr>
          <w:rFonts w:ascii="Times New Roman" w:hAnsi="Times New Roman" w:cs="Times New Roman"/>
          <w:sz w:val="28"/>
          <w:szCs w:val="28"/>
          <w:lang w:val="uk-UA"/>
        </w:rPr>
        <w:t>), з них чоловіків 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75</w:t>
      </w:r>
      <w:r w:rsidR="007E3F86">
        <w:rPr>
          <w:rFonts w:ascii="Times New Roman" w:hAnsi="Times New Roman" w:cs="Times New Roman"/>
          <w:sz w:val="28"/>
          <w:szCs w:val="28"/>
          <w:lang w:val="uk-UA"/>
        </w:rPr>
        <w:t xml:space="preserve"> осіб, жінок 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105</w:t>
      </w:r>
      <w:r w:rsidR="007E3F86">
        <w:rPr>
          <w:rFonts w:ascii="Times New Roman" w:hAnsi="Times New Roman" w:cs="Times New Roman"/>
          <w:sz w:val="28"/>
          <w:szCs w:val="28"/>
          <w:lang w:val="uk-UA"/>
        </w:rPr>
        <w:t xml:space="preserve"> осіб;</w:t>
      </w:r>
    </w:p>
    <w:p w:rsidR="007E3F86" w:rsidRDefault="00B654C1" w:rsidP="007E3F86">
      <w:pPr>
        <w:pStyle w:val="a4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відвідувачів вистав та концертів професійних колективів</w:t>
      </w:r>
      <w:r w:rsidR="007E3F86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>165 осіб</w:t>
      </w:r>
      <w:r w:rsidR="007E3F86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7E3F86">
        <w:rPr>
          <w:rFonts w:ascii="Times New Roman" w:hAnsi="Times New Roman" w:cs="Times New Roman"/>
          <w:sz w:val="28"/>
          <w:szCs w:val="28"/>
          <w:lang w:val="uk-UA"/>
        </w:rPr>
        <w:t xml:space="preserve">% </w:t>
      </w:r>
      <w:r>
        <w:rPr>
          <w:rFonts w:ascii="Times New Roman" w:hAnsi="Times New Roman" w:cs="Times New Roman"/>
          <w:sz w:val="28"/>
          <w:szCs w:val="28"/>
          <w:lang w:val="uk-UA"/>
        </w:rPr>
        <w:t>в загальній кількості відвідувачів заходів організованих будинком культури с. Степанки</w:t>
      </w:r>
      <w:r w:rsidR="007E3F86">
        <w:rPr>
          <w:rFonts w:ascii="Times New Roman" w:hAnsi="Times New Roman" w:cs="Times New Roman"/>
          <w:sz w:val="28"/>
          <w:szCs w:val="28"/>
          <w:lang w:val="uk-UA"/>
        </w:rPr>
        <w:t>), з них чоловіків 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135</w:t>
      </w:r>
      <w:r w:rsidR="007E3F86">
        <w:rPr>
          <w:rFonts w:ascii="Times New Roman" w:hAnsi="Times New Roman" w:cs="Times New Roman"/>
          <w:sz w:val="28"/>
          <w:szCs w:val="28"/>
          <w:lang w:val="uk-UA"/>
        </w:rPr>
        <w:t xml:space="preserve"> осіб, жінок 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30</w:t>
      </w:r>
      <w:r w:rsidR="007E3F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осіб</w:t>
      </w:r>
      <w:r w:rsidR="007E3F86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E3F86" w:rsidRPr="00B30E6A" w:rsidRDefault="00F73AB9" w:rsidP="007E3F86">
      <w:pPr>
        <w:pStyle w:val="a4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відвідувачів інших культурно-освітніх та розважальних заходів</w:t>
      </w:r>
      <w:r w:rsidR="007E3F86" w:rsidRPr="00B661C7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="007E3F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B4554">
        <w:rPr>
          <w:rFonts w:ascii="Times New Roman" w:hAnsi="Times New Roman" w:cs="Times New Roman"/>
          <w:sz w:val="28"/>
          <w:szCs w:val="28"/>
          <w:lang w:val="uk-UA"/>
        </w:rPr>
        <w:t>13950 осіб (76</w:t>
      </w:r>
      <w:r w:rsidR="007E3F86" w:rsidRPr="00B661C7">
        <w:rPr>
          <w:rFonts w:ascii="Times New Roman" w:hAnsi="Times New Roman" w:cs="Times New Roman"/>
          <w:sz w:val="28"/>
          <w:szCs w:val="28"/>
          <w:lang w:val="uk-UA"/>
        </w:rPr>
        <w:t xml:space="preserve">% </w:t>
      </w:r>
      <w:r w:rsidR="005539F0">
        <w:rPr>
          <w:rFonts w:ascii="Times New Roman" w:hAnsi="Times New Roman" w:cs="Times New Roman"/>
          <w:sz w:val="28"/>
          <w:szCs w:val="28"/>
          <w:lang w:val="uk-UA"/>
        </w:rPr>
        <w:t>в загальній кількості відвідувачів заходів організованих будинком культури с. Степанки</w:t>
      </w:r>
      <w:r w:rsidR="007E3F86" w:rsidRPr="00B661C7">
        <w:rPr>
          <w:rFonts w:ascii="Times New Roman" w:hAnsi="Times New Roman" w:cs="Times New Roman"/>
          <w:sz w:val="28"/>
          <w:szCs w:val="28"/>
          <w:lang w:val="uk-UA"/>
        </w:rPr>
        <w:t>), з них чоловіків –</w:t>
      </w:r>
      <w:r w:rsidR="005539F0">
        <w:rPr>
          <w:rFonts w:ascii="Times New Roman" w:hAnsi="Times New Roman" w:cs="Times New Roman"/>
          <w:sz w:val="28"/>
          <w:szCs w:val="28"/>
          <w:lang w:val="uk-UA"/>
        </w:rPr>
        <w:t xml:space="preserve"> 6150</w:t>
      </w:r>
      <w:r w:rsidR="007E3F86" w:rsidRPr="00B661C7">
        <w:rPr>
          <w:rFonts w:ascii="Times New Roman" w:hAnsi="Times New Roman" w:cs="Times New Roman"/>
          <w:sz w:val="28"/>
          <w:szCs w:val="28"/>
          <w:lang w:val="uk-UA"/>
        </w:rPr>
        <w:t xml:space="preserve"> осіб, жінок –</w:t>
      </w:r>
      <w:r w:rsidR="005539F0">
        <w:rPr>
          <w:rFonts w:ascii="Times New Roman" w:hAnsi="Times New Roman" w:cs="Times New Roman"/>
          <w:sz w:val="28"/>
          <w:szCs w:val="28"/>
          <w:lang w:val="uk-UA"/>
        </w:rPr>
        <w:t xml:space="preserve"> 7800 осіб</w:t>
      </w:r>
      <w:r w:rsidR="007E3F86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B00A67" w:rsidRPr="00B00A67" w:rsidRDefault="00614EA9" w:rsidP="007E3F86">
      <w:pPr>
        <w:pStyle w:val="a4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відвідувачів суспільно-політичних та інших заходів</w:t>
      </w:r>
      <w:r w:rsidR="007E3F86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>3574 особи (2</w:t>
      </w:r>
      <w:r w:rsidR="007E3F86">
        <w:rPr>
          <w:rFonts w:ascii="Times New Roman" w:hAnsi="Times New Roman" w:cs="Times New Roman"/>
          <w:sz w:val="28"/>
          <w:szCs w:val="28"/>
          <w:lang w:val="uk-UA"/>
        </w:rPr>
        <w:t xml:space="preserve">0% </w:t>
      </w:r>
      <w:r>
        <w:rPr>
          <w:rFonts w:ascii="Times New Roman" w:hAnsi="Times New Roman" w:cs="Times New Roman"/>
          <w:sz w:val="28"/>
          <w:szCs w:val="28"/>
          <w:lang w:val="uk-UA"/>
        </w:rPr>
        <w:t>в загальній кількості відвідувачів заходів організованих будинком культури с. Степанки</w:t>
      </w:r>
      <w:r w:rsidR="007E3F86">
        <w:rPr>
          <w:rFonts w:ascii="Times New Roman" w:hAnsi="Times New Roman" w:cs="Times New Roman"/>
          <w:sz w:val="28"/>
          <w:szCs w:val="28"/>
          <w:lang w:val="uk-UA"/>
        </w:rPr>
        <w:t>), з них чоловіків 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1674</w:t>
      </w:r>
      <w:r w:rsidR="007E3F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особи</w:t>
      </w:r>
      <w:r w:rsidR="007E3F86">
        <w:rPr>
          <w:rFonts w:ascii="Times New Roman" w:hAnsi="Times New Roman" w:cs="Times New Roman"/>
          <w:sz w:val="28"/>
          <w:szCs w:val="28"/>
          <w:lang w:val="uk-UA"/>
        </w:rPr>
        <w:t>, жінок 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1900</w:t>
      </w:r>
      <w:r w:rsidR="007E3F86">
        <w:rPr>
          <w:rFonts w:ascii="Times New Roman" w:hAnsi="Times New Roman" w:cs="Times New Roman"/>
          <w:sz w:val="28"/>
          <w:szCs w:val="28"/>
          <w:lang w:val="uk-UA"/>
        </w:rPr>
        <w:t xml:space="preserve"> осіб.</w:t>
      </w:r>
    </w:p>
    <w:p w:rsidR="00230FF5" w:rsidRDefault="00230FF5" w:rsidP="00230FF5">
      <w:pPr>
        <w:pStyle w:val="a4"/>
        <w:spacing w:after="0" w:line="240" w:lineRule="auto"/>
        <w:ind w:left="92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00A67">
        <w:rPr>
          <w:rFonts w:ascii="Times New Roman" w:hAnsi="Times New Roman" w:cs="Times New Roman"/>
          <w:sz w:val="28"/>
          <w:szCs w:val="28"/>
          <w:lang w:val="uk-UA"/>
        </w:rPr>
        <w:t xml:space="preserve">Склад </w:t>
      </w:r>
      <w:r>
        <w:rPr>
          <w:rFonts w:ascii="Times New Roman" w:hAnsi="Times New Roman" w:cs="Times New Roman"/>
          <w:sz w:val="28"/>
          <w:szCs w:val="28"/>
          <w:lang w:val="uk-UA"/>
        </w:rPr>
        <w:t>відвідувачів</w:t>
      </w:r>
      <w:r w:rsidRPr="00B00A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заходів, </w:t>
      </w:r>
      <w:r w:rsidR="007B504E">
        <w:rPr>
          <w:rFonts w:ascii="Times New Roman" w:hAnsi="Times New Roman" w:cs="Times New Roman"/>
          <w:sz w:val="28"/>
          <w:szCs w:val="28"/>
          <w:lang w:val="uk-UA"/>
        </w:rPr>
        <w:t>що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проведені</w:t>
      </w:r>
      <w:r w:rsidRPr="00C830A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будинком культури с. Хацьки</w:t>
      </w:r>
    </w:p>
    <w:p w:rsidR="00230FF5" w:rsidRDefault="00230FF5" w:rsidP="00230FF5">
      <w:pPr>
        <w:pStyle w:val="a4"/>
        <w:spacing w:after="0" w:line="240" w:lineRule="auto"/>
        <w:ind w:left="92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в 2019 році</w:t>
      </w:r>
      <w:r w:rsidRPr="00B00A67">
        <w:rPr>
          <w:rFonts w:ascii="Times New Roman" w:hAnsi="Times New Roman" w:cs="Times New Roman"/>
          <w:sz w:val="28"/>
          <w:szCs w:val="28"/>
          <w:lang w:val="uk-UA"/>
        </w:rPr>
        <w:t xml:space="preserve"> за статтю</w:t>
      </w:r>
    </w:p>
    <w:p w:rsidR="00230FF5" w:rsidRDefault="00230FF5" w:rsidP="00230FF5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7E2D5ED" wp14:editId="0435D305">
            <wp:extent cx="6299835" cy="2124075"/>
            <wp:effectExtent l="0" t="0" r="5715" b="9525"/>
            <wp:docPr id="31" name="Диаграмма 3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CB0733" w:rsidRDefault="00CB0733" w:rsidP="00F11E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44E0">
        <w:rPr>
          <w:rFonts w:ascii="Times New Roman" w:hAnsi="Times New Roman" w:cs="Times New Roman"/>
          <w:sz w:val="28"/>
          <w:szCs w:val="28"/>
          <w:lang w:val="uk-UA"/>
        </w:rPr>
        <w:t>В цілому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B504E">
        <w:rPr>
          <w:rFonts w:ascii="Times New Roman" w:hAnsi="Times New Roman" w:cs="Times New Roman"/>
          <w:sz w:val="28"/>
          <w:szCs w:val="28"/>
          <w:lang w:val="uk-UA"/>
        </w:rPr>
        <w:t>заходи</w:t>
      </w:r>
      <w:r>
        <w:rPr>
          <w:rFonts w:ascii="Times New Roman" w:hAnsi="Times New Roman" w:cs="Times New Roman"/>
          <w:sz w:val="28"/>
          <w:szCs w:val="28"/>
          <w:lang w:val="uk-UA"/>
        </w:rPr>
        <w:t>, які забезпечили організацію культурного дозвілля населення громади,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проведені</w:t>
      </w:r>
      <w:r w:rsidRPr="00C830A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будинком</w:t>
      </w:r>
      <w:r w:rsidR="00B95A3C">
        <w:rPr>
          <w:rFonts w:ascii="Times New Roman" w:hAnsi="Times New Roman" w:cs="Times New Roman"/>
          <w:sz w:val="28"/>
          <w:szCs w:val="28"/>
          <w:lang w:val="uk-UA"/>
        </w:rPr>
        <w:t xml:space="preserve"> культури с. Хацьки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2019 році </w:t>
      </w:r>
      <w:r w:rsidR="007B504E">
        <w:rPr>
          <w:rFonts w:ascii="Times New Roman" w:hAnsi="Times New Roman" w:cs="Times New Roman"/>
          <w:sz w:val="28"/>
          <w:szCs w:val="28"/>
          <w:lang w:val="uk-UA"/>
        </w:rPr>
        <w:t>відвідало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95A3C">
        <w:rPr>
          <w:rFonts w:ascii="Times New Roman" w:hAnsi="Times New Roman" w:cs="Times New Roman"/>
          <w:sz w:val="28"/>
          <w:szCs w:val="28"/>
          <w:lang w:val="uk-UA"/>
        </w:rPr>
        <w:t>27230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осіб, з них чоловіків – </w:t>
      </w:r>
      <w:r w:rsidR="00B95A3C">
        <w:rPr>
          <w:rFonts w:ascii="Times New Roman" w:hAnsi="Times New Roman" w:cs="Times New Roman"/>
          <w:sz w:val="28"/>
          <w:szCs w:val="28"/>
          <w:lang w:val="uk-UA"/>
        </w:rPr>
        <w:t>5667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особи, жінок –</w:t>
      </w:r>
      <w:r w:rsidR="00B95A3C">
        <w:rPr>
          <w:rFonts w:ascii="Times New Roman" w:hAnsi="Times New Roman" w:cs="Times New Roman"/>
          <w:sz w:val="28"/>
          <w:szCs w:val="28"/>
          <w:lang w:val="uk-UA"/>
        </w:rPr>
        <w:t xml:space="preserve"> 21563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осіб, в тому числі:</w:t>
      </w:r>
    </w:p>
    <w:p w:rsidR="00CB0733" w:rsidRDefault="00CB0733" w:rsidP="00CB0733">
      <w:pPr>
        <w:pStyle w:val="a4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відвідувачів виставок творів мистецтва – </w:t>
      </w:r>
      <w:r w:rsidR="008147EB">
        <w:rPr>
          <w:rFonts w:ascii="Times New Roman" w:hAnsi="Times New Roman" w:cs="Times New Roman"/>
          <w:sz w:val="28"/>
          <w:szCs w:val="28"/>
          <w:lang w:val="uk-UA"/>
        </w:rPr>
        <w:t>865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осіб</w:t>
      </w:r>
      <w:r w:rsidR="008147EB">
        <w:rPr>
          <w:rFonts w:ascii="Times New Roman" w:hAnsi="Times New Roman" w:cs="Times New Roman"/>
          <w:sz w:val="28"/>
          <w:szCs w:val="28"/>
          <w:lang w:val="uk-UA"/>
        </w:rPr>
        <w:t xml:space="preserve"> (3</w:t>
      </w:r>
      <w:r w:rsidR="0091119C">
        <w:rPr>
          <w:rFonts w:ascii="Times New Roman" w:hAnsi="Times New Roman" w:cs="Times New Roman"/>
          <w:sz w:val="28"/>
          <w:szCs w:val="28"/>
          <w:lang w:val="uk-UA"/>
        </w:rPr>
        <w:t>,2</w:t>
      </w:r>
      <w:r>
        <w:rPr>
          <w:rFonts w:ascii="Times New Roman" w:hAnsi="Times New Roman" w:cs="Times New Roman"/>
          <w:sz w:val="28"/>
          <w:szCs w:val="28"/>
          <w:lang w:val="uk-UA"/>
        </w:rPr>
        <w:t>% в загальній кількості відвідувачів заходів організован</w:t>
      </w:r>
      <w:r w:rsidR="008147EB">
        <w:rPr>
          <w:rFonts w:ascii="Times New Roman" w:hAnsi="Times New Roman" w:cs="Times New Roman"/>
          <w:sz w:val="28"/>
          <w:szCs w:val="28"/>
          <w:lang w:val="uk-UA"/>
        </w:rPr>
        <w:t>их будинком культури с. Хацьки</w:t>
      </w:r>
      <w:r>
        <w:rPr>
          <w:rFonts w:ascii="Times New Roman" w:hAnsi="Times New Roman" w:cs="Times New Roman"/>
          <w:sz w:val="28"/>
          <w:szCs w:val="28"/>
          <w:lang w:val="uk-UA"/>
        </w:rPr>
        <w:t>), з них чоловіків –</w:t>
      </w:r>
      <w:r w:rsidR="008147EB">
        <w:rPr>
          <w:rFonts w:ascii="Times New Roman" w:hAnsi="Times New Roman" w:cs="Times New Roman"/>
          <w:sz w:val="28"/>
          <w:szCs w:val="28"/>
          <w:lang w:val="uk-UA"/>
        </w:rPr>
        <w:t xml:space="preserve"> 375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осіб, жінок –</w:t>
      </w:r>
      <w:r w:rsidR="008147EB">
        <w:rPr>
          <w:rFonts w:ascii="Times New Roman" w:hAnsi="Times New Roman" w:cs="Times New Roman"/>
          <w:sz w:val="28"/>
          <w:szCs w:val="28"/>
          <w:lang w:val="uk-UA"/>
        </w:rPr>
        <w:t xml:space="preserve"> 490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осіб;</w:t>
      </w:r>
    </w:p>
    <w:p w:rsidR="00CB0733" w:rsidRDefault="00CB0733" w:rsidP="00CB0733">
      <w:pPr>
        <w:pStyle w:val="a4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відвідувачів вистав та концертів аматорських колективів – </w:t>
      </w:r>
      <w:r w:rsidR="005310ED">
        <w:rPr>
          <w:rFonts w:ascii="Times New Roman" w:hAnsi="Times New Roman" w:cs="Times New Roman"/>
          <w:sz w:val="28"/>
          <w:szCs w:val="28"/>
          <w:lang w:val="uk-UA"/>
        </w:rPr>
        <w:t>7935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осіб (</w:t>
      </w:r>
      <w:r w:rsidR="005310ED">
        <w:rPr>
          <w:rFonts w:ascii="Times New Roman" w:hAnsi="Times New Roman" w:cs="Times New Roman"/>
          <w:sz w:val="28"/>
          <w:szCs w:val="28"/>
          <w:lang w:val="uk-UA"/>
        </w:rPr>
        <w:t>29</w:t>
      </w:r>
      <w:r>
        <w:rPr>
          <w:rFonts w:ascii="Times New Roman" w:hAnsi="Times New Roman" w:cs="Times New Roman"/>
          <w:sz w:val="28"/>
          <w:szCs w:val="28"/>
          <w:lang w:val="uk-UA"/>
        </w:rPr>
        <w:t>%</w:t>
      </w:r>
      <w:r w:rsidRPr="005301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 загальній кількості відвідувачів заходів організован</w:t>
      </w:r>
      <w:r w:rsidR="005310ED">
        <w:rPr>
          <w:rFonts w:ascii="Times New Roman" w:hAnsi="Times New Roman" w:cs="Times New Roman"/>
          <w:sz w:val="28"/>
          <w:szCs w:val="28"/>
          <w:lang w:val="uk-UA"/>
        </w:rPr>
        <w:t>их будинком культури с. Хацьки</w:t>
      </w:r>
      <w:r>
        <w:rPr>
          <w:rFonts w:ascii="Times New Roman" w:hAnsi="Times New Roman" w:cs="Times New Roman"/>
          <w:sz w:val="28"/>
          <w:szCs w:val="28"/>
          <w:lang w:val="uk-UA"/>
        </w:rPr>
        <w:t>), з них чоловіків –</w:t>
      </w:r>
      <w:r w:rsidR="005310ED">
        <w:rPr>
          <w:rFonts w:ascii="Times New Roman" w:hAnsi="Times New Roman" w:cs="Times New Roman"/>
          <w:sz w:val="28"/>
          <w:szCs w:val="28"/>
          <w:lang w:val="uk-UA"/>
        </w:rPr>
        <w:t xml:space="preserve"> 1735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осіб, жінок –</w:t>
      </w:r>
      <w:r w:rsidR="005310ED">
        <w:rPr>
          <w:rFonts w:ascii="Times New Roman" w:hAnsi="Times New Roman" w:cs="Times New Roman"/>
          <w:sz w:val="28"/>
          <w:szCs w:val="28"/>
          <w:lang w:val="uk-UA"/>
        </w:rPr>
        <w:t xml:space="preserve"> 6200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осіб;</w:t>
      </w:r>
    </w:p>
    <w:p w:rsidR="00CB0733" w:rsidRDefault="00CB0733" w:rsidP="00CB0733">
      <w:pPr>
        <w:pStyle w:val="a4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відвідувачів вистав та концертів професійних колективів – </w:t>
      </w:r>
      <w:r w:rsidR="004431C2">
        <w:rPr>
          <w:rFonts w:ascii="Times New Roman" w:hAnsi="Times New Roman" w:cs="Times New Roman"/>
          <w:sz w:val="28"/>
          <w:szCs w:val="28"/>
          <w:lang w:val="uk-UA"/>
        </w:rPr>
        <w:t>110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осіб (</w:t>
      </w:r>
      <w:r w:rsidR="004431C2">
        <w:rPr>
          <w:rFonts w:ascii="Times New Roman" w:hAnsi="Times New Roman" w:cs="Times New Roman"/>
          <w:sz w:val="28"/>
          <w:szCs w:val="28"/>
          <w:lang w:val="uk-UA"/>
        </w:rPr>
        <w:t>0,4</w:t>
      </w:r>
      <w:r>
        <w:rPr>
          <w:rFonts w:ascii="Times New Roman" w:hAnsi="Times New Roman" w:cs="Times New Roman"/>
          <w:sz w:val="28"/>
          <w:szCs w:val="28"/>
          <w:lang w:val="uk-UA"/>
        </w:rPr>
        <w:t>% в загальній кількості відвідувачів заходів організован</w:t>
      </w:r>
      <w:r w:rsidR="004431C2">
        <w:rPr>
          <w:rFonts w:ascii="Times New Roman" w:hAnsi="Times New Roman" w:cs="Times New Roman"/>
          <w:sz w:val="28"/>
          <w:szCs w:val="28"/>
          <w:lang w:val="uk-UA"/>
        </w:rPr>
        <w:t>их будинком культури с. Хацьки</w:t>
      </w:r>
      <w:r>
        <w:rPr>
          <w:rFonts w:ascii="Times New Roman" w:hAnsi="Times New Roman" w:cs="Times New Roman"/>
          <w:sz w:val="28"/>
          <w:szCs w:val="28"/>
          <w:lang w:val="uk-UA"/>
        </w:rPr>
        <w:t>), з них чоловіків –</w:t>
      </w:r>
      <w:r w:rsidR="004431C2">
        <w:rPr>
          <w:rFonts w:ascii="Times New Roman" w:hAnsi="Times New Roman" w:cs="Times New Roman"/>
          <w:sz w:val="28"/>
          <w:szCs w:val="28"/>
          <w:lang w:val="uk-UA"/>
        </w:rPr>
        <w:t xml:space="preserve"> 87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осіб, жінок –</w:t>
      </w:r>
      <w:r w:rsidR="004431C2">
        <w:rPr>
          <w:rFonts w:ascii="Times New Roman" w:hAnsi="Times New Roman" w:cs="Times New Roman"/>
          <w:sz w:val="28"/>
          <w:szCs w:val="28"/>
          <w:lang w:val="uk-UA"/>
        </w:rPr>
        <w:t xml:space="preserve"> 23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431C2">
        <w:rPr>
          <w:rFonts w:ascii="Times New Roman" w:hAnsi="Times New Roman" w:cs="Times New Roman"/>
          <w:sz w:val="28"/>
          <w:szCs w:val="28"/>
          <w:lang w:val="uk-UA"/>
        </w:rPr>
        <w:t>особи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B0733" w:rsidRDefault="00CB0733" w:rsidP="00D426AC">
      <w:pPr>
        <w:pStyle w:val="a4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0733">
        <w:rPr>
          <w:rFonts w:ascii="Times New Roman" w:hAnsi="Times New Roman" w:cs="Times New Roman"/>
          <w:sz w:val="28"/>
          <w:szCs w:val="28"/>
          <w:lang w:val="uk-UA"/>
        </w:rPr>
        <w:t xml:space="preserve">відвідувачів інших культурно-освітніх та розважальних заходів – </w:t>
      </w:r>
      <w:r w:rsidR="00841E11">
        <w:rPr>
          <w:rFonts w:ascii="Times New Roman" w:hAnsi="Times New Roman" w:cs="Times New Roman"/>
          <w:sz w:val="28"/>
          <w:szCs w:val="28"/>
          <w:lang w:val="uk-UA"/>
        </w:rPr>
        <w:t>10847 осіб (40</w:t>
      </w:r>
      <w:r w:rsidRPr="00CB0733">
        <w:rPr>
          <w:rFonts w:ascii="Times New Roman" w:hAnsi="Times New Roman" w:cs="Times New Roman"/>
          <w:sz w:val="28"/>
          <w:szCs w:val="28"/>
          <w:lang w:val="uk-UA"/>
        </w:rPr>
        <w:t>% в загальній кількості відвідувачів заходів організован</w:t>
      </w:r>
      <w:r w:rsidR="00841E11">
        <w:rPr>
          <w:rFonts w:ascii="Times New Roman" w:hAnsi="Times New Roman" w:cs="Times New Roman"/>
          <w:sz w:val="28"/>
          <w:szCs w:val="28"/>
          <w:lang w:val="uk-UA"/>
        </w:rPr>
        <w:t>их будинком культури с. Хацьки</w:t>
      </w:r>
      <w:r w:rsidRPr="00CB0733">
        <w:rPr>
          <w:rFonts w:ascii="Times New Roman" w:hAnsi="Times New Roman" w:cs="Times New Roman"/>
          <w:sz w:val="28"/>
          <w:szCs w:val="28"/>
          <w:lang w:val="uk-UA"/>
        </w:rPr>
        <w:t>), з них чоловіків –</w:t>
      </w:r>
      <w:r w:rsidR="00841E11">
        <w:rPr>
          <w:rFonts w:ascii="Times New Roman" w:hAnsi="Times New Roman" w:cs="Times New Roman"/>
          <w:sz w:val="28"/>
          <w:szCs w:val="28"/>
          <w:lang w:val="uk-UA"/>
        </w:rPr>
        <w:t xml:space="preserve"> 1647</w:t>
      </w:r>
      <w:r w:rsidRPr="00CB0733">
        <w:rPr>
          <w:rFonts w:ascii="Times New Roman" w:hAnsi="Times New Roman" w:cs="Times New Roman"/>
          <w:sz w:val="28"/>
          <w:szCs w:val="28"/>
          <w:lang w:val="uk-UA"/>
        </w:rPr>
        <w:t xml:space="preserve"> осіб, жінок –</w:t>
      </w:r>
      <w:r w:rsidR="00841E11">
        <w:rPr>
          <w:rFonts w:ascii="Times New Roman" w:hAnsi="Times New Roman" w:cs="Times New Roman"/>
          <w:sz w:val="28"/>
          <w:szCs w:val="28"/>
          <w:lang w:val="uk-UA"/>
        </w:rPr>
        <w:t xml:space="preserve"> 92</w:t>
      </w:r>
      <w:r w:rsidRPr="00CB0733">
        <w:rPr>
          <w:rFonts w:ascii="Times New Roman" w:hAnsi="Times New Roman" w:cs="Times New Roman"/>
          <w:sz w:val="28"/>
          <w:szCs w:val="28"/>
          <w:lang w:val="uk-UA"/>
        </w:rPr>
        <w:t>00 осіб;</w:t>
      </w:r>
    </w:p>
    <w:p w:rsidR="00CB0733" w:rsidRDefault="00CB0733" w:rsidP="00D426AC">
      <w:pPr>
        <w:pStyle w:val="a4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0733">
        <w:rPr>
          <w:rFonts w:ascii="Times New Roman" w:hAnsi="Times New Roman" w:cs="Times New Roman"/>
          <w:sz w:val="28"/>
          <w:szCs w:val="28"/>
          <w:lang w:val="uk-UA"/>
        </w:rPr>
        <w:t xml:space="preserve">відвідувачів суспільно-політичних та інших заходів – </w:t>
      </w:r>
      <w:r w:rsidR="00B365D6">
        <w:rPr>
          <w:rFonts w:ascii="Times New Roman" w:hAnsi="Times New Roman" w:cs="Times New Roman"/>
          <w:sz w:val="28"/>
          <w:szCs w:val="28"/>
          <w:lang w:val="uk-UA"/>
        </w:rPr>
        <w:t>7473</w:t>
      </w:r>
      <w:r w:rsidRPr="00CB0733">
        <w:rPr>
          <w:rFonts w:ascii="Times New Roman" w:hAnsi="Times New Roman" w:cs="Times New Roman"/>
          <w:sz w:val="28"/>
          <w:szCs w:val="28"/>
          <w:lang w:val="uk-UA"/>
        </w:rPr>
        <w:t xml:space="preserve"> особи (2</w:t>
      </w:r>
      <w:r w:rsidR="00B365D6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5C48F6">
        <w:rPr>
          <w:rFonts w:ascii="Times New Roman" w:hAnsi="Times New Roman" w:cs="Times New Roman"/>
          <w:sz w:val="28"/>
          <w:szCs w:val="28"/>
          <w:lang w:val="uk-UA"/>
        </w:rPr>
        <w:t>,4</w:t>
      </w:r>
      <w:r w:rsidRPr="00CB0733">
        <w:rPr>
          <w:rFonts w:ascii="Times New Roman" w:hAnsi="Times New Roman" w:cs="Times New Roman"/>
          <w:sz w:val="28"/>
          <w:szCs w:val="28"/>
          <w:lang w:val="uk-UA"/>
        </w:rPr>
        <w:t>% в загальній кількості відвідувачів заходів організован</w:t>
      </w:r>
      <w:r w:rsidR="00F275D6">
        <w:rPr>
          <w:rFonts w:ascii="Times New Roman" w:hAnsi="Times New Roman" w:cs="Times New Roman"/>
          <w:sz w:val="28"/>
          <w:szCs w:val="28"/>
          <w:lang w:val="uk-UA"/>
        </w:rPr>
        <w:t>их будинком культури с. Хацьки</w:t>
      </w:r>
      <w:r w:rsidRPr="00CB0733">
        <w:rPr>
          <w:rFonts w:ascii="Times New Roman" w:hAnsi="Times New Roman" w:cs="Times New Roman"/>
          <w:sz w:val="28"/>
          <w:szCs w:val="28"/>
          <w:lang w:val="uk-UA"/>
        </w:rPr>
        <w:t>), з них чоловіків –</w:t>
      </w:r>
      <w:r w:rsidR="00F275D6">
        <w:rPr>
          <w:rFonts w:ascii="Times New Roman" w:hAnsi="Times New Roman" w:cs="Times New Roman"/>
          <w:sz w:val="28"/>
          <w:szCs w:val="28"/>
          <w:lang w:val="uk-UA"/>
        </w:rPr>
        <w:t xml:space="preserve"> 1823</w:t>
      </w:r>
      <w:r w:rsidRPr="00CB0733">
        <w:rPr>
          <w:rFonts w:ascii="Times New Roman" w:hAnsi="Times New Roman" w:cs="Times New Roman"/>
          <w:sz w:val="28"/>
          <w:szCs w:val="28"/>
          <w:lang w:val="uk-UA"/>
        </w:rPr>
        <w:t xml:space="preserve"> особи, жінок –</w:t>
      </w:r>
      <w:r w:rsidR="00F275D6">
        <w:rPr>
          <w:rFonts w:ascii="Times New Roman" w:hAnsi="Times New Roman" w:cs="Times New Roman"/>
          <w:sz w:val="28"/>
          <w:szCs w:val="28"/>
          <w:lang w:val="uk-UA"/>
        </w:rPr>
        <w:t xml:space="preserve"> 5650</w:t>
      </w:r>
      <w:r w:rsidRPr="00CB0733">
        <w:rPr>
          <w:rFonts w:ascii="Times New Roman" w:hAnsi="Times New Roman" w:cs="Times New Roman"/>
          <w:sz w:val="28"/>
          <w:szCs w:val="28"/>
          <w:lang w:val="uk-UA"/>
        </w:rPr>
        <w:t xml:space="preserve"> осіб.</w:t>
      </w:r>
    </w:p>
    <w:p w:rsidR="00D4006A" w:rsidRDefault="008B2DBB" w:rsidP="00D4006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В цілому, будинками культури у 2019 році було організовано 370 заходів, які відвідало 45459 осіб, з них чоловіків – 13851 особа, жінок – 31608 осіб.</w:t>
      </w:r>
      <w:r w:rsidR="00595BAF">
        <w:rPr>
          <w:rFonts w:ascii="Times New Roman" w:hAnsi="Times New Roman" w:cs="Times New Roman"/>
          <w:sz w:val="28"/>
          <w:szCs w:val="28"/>
          <w:lang w:val="uk-UA"/>
        </w:rPr>
        <w:t xml:space="preserve"> З аналізу </w:t>
      </w:r>
      <w:r w:rsidR="001C4C91">
        <w:rPr>
          <w:rFonts w:ascii="Times New Roman" w:hAnsi="Times New Roman" w:cs="Times New Roman"/>
          <w:sz w:val="28"/>
          <w:szCs w:val="28"/>
          <w:lang w:val="uk-UA"/>
        </w:rPr>
        <w:t>видно, що активніше відвідували заходи з організації культурного дозвілля, що проводились будинками культури громади, жінки (відсоткове співвідношення становить 70%/30%</w:t>
      </w:r>
      <w:r w:rsidR="004D4D9D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1C4C9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14DFC">
        <w:rPr>
          <w:rFonts w:ascii="Times New Roman" w:hAnsi="Times New Roman" w:cs="Times New Roman"/>
          <w:sz w:val="28"/>
          <w:szCs w:val="28"/>
          <w:lang w:val="uk-UA"/>
        </w:rPr>
        <w:t xml:space="preserve"> Показник розрахунково середньої кількості відвідувачів заходів показує, що:</w:t>
      </w:r>
    </w:p>
    <w:p w:rsidR="00314DFC" w:rsidRDefault="00314DFC" w:rsidP="00F11EEF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виставки творів та мистецтва в середньому відвідало 306 осіб на один захід (досить високий показник відвідування);</w:t>
      </w:r>
    </w:p>
    <w:p w:rsidR="00314DFC" w:rsidRDefault="00314DFC" w:rsidP="00F11EEF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вистави та концерти аматорських колективів – 451 особа на один захід (досить високий показник відвідування);</w:t>
      </w:r>
    </w:p>
    <w:p w:rsidR="00314DFC" w:rsidRDefault="00314DFC" w:rsidP="00F11EEF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вистави та концерти професійних колективів в середньому відвідувало лише 55 осіб на один захід (дуже низький показник відвідування);</w:t>
      </w:r>
    </w:p>
    <w:p w:rsidR="00314DFC" w:rsidRDefault="00314DFC" w:rsidP="00F11EEF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інші культурно-освітні та розважальні заходи в середньому відвідало 131 особа на один захід (середній показник відвідування);</w:t>
      </w:r>
    </w:p>
    <w:p w:rsidR="00314DFC" w:rsidRDefault="0060533C" w:rsidP="00F11EEF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суспільно-політичні</w:t>
      </w:r>
      <w:r w:rsidR="00314D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та інші заходи в середньому відвідувало 72 особи на один захід (низький показник відвідування).</w:t>
      </w:r>
    </w:p>
    <w:p w:rsidR="0038215A" w:rsidRPr="00CB0733" w:rsidRDefault="0038215A" w:rsidP="0038215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Відповідно до результатів проведеного аналізу, видно, що потреби жінок в організації культурного дозвілля забезпечені набагато більшій мірі, ніж чоловіків.</w:t>
      </w:r>
    </w:p>
    <w:p w:rsidR="00F42450" w:rsidRDefault="00F42450" w:rsidP="00CB07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D3F04" w:rsidRDefault="007B504E" w:rsidP="00BA19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Аналіз відвідування </w:t>
      </w:r>
      <w:r w:rsidR="00BA193C">
        <w:rPr>
          <w:rFonts w:ascii="Times New Roman" w:hAnsi="Times New Roman" w:cs="Times New Roman"/>
          <w:sz w:val="28"/>
          <w:szCs w:val="28"/>
          <w:lang w:val="uk-UA"/>
        </w:rPr>
        <w:t>заходів, що організовувались будинками культури у 2019 році, окремими групами населення:</w:t>
      </w:r>
    </w:p>
    <w:p w:rsidR="004C72DF" w:rsidRDefault="0074370A" w:rsidP="00D1084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A202A">
        <w:rPr>
          <w:noProof/>
          <w:sz w:val="28"/>
          <w:szCs w:val="28"/>
        </w:rPr>
        <w:drawing>
          <wp:inline distT="0" distB="0" distL="0" distR="0" wp14:anchorId="71FC310E" wp14:editId="72F2D26E">
            <wp:extent cx="6353175" cy="1971675"/>
            <wp:effectExtent l="0" t="0" r="0" b="0"/>
            <wp:docPr id="14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421D64" w:rsidRDefault="00421D64" w:rsidP="008A75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Діаграма показує, що половину відвідувачів заходів, організованих для культурного дозвілля населення</w:t>
      </w:r>
      <w:r w:rsidR="006A2C98">
        <w:rPr>
          <w:rFonts w:ascii="Times New Roman" w:hAnsi="Times New Roman" w:cs="Times New Roman"/>
          <w:sz w:val="28"/>
          <w:szCs w:val="28"/>
          <w:lang w:val="uk-UA"/>
        </w:rPr>
        <w:t xml:space="preserve"> у 2019 році</w:t>
      </w:r>
      <w:r>
        <w:rPr>
          <w:rFonts w:ascii="Times New Roman" w:hAnsi="Times New Roman" w:cs="Times New Roman"/>
          <w:sz w:val="28"/>
          <w:szCs w:val="28"/>
          <w:lang w:val="uk-UA"/>
        </w:rPr>
        <w:t>, становлять пенсіонери – 22772 особи, діти 19% - 8642 особи, особи з інвалідністю 1% - 304 особи, інші 30% - 13741 особа.</w:t>
      </w:r>
    </w:p>
    <w:p w:rsidR="00421D64" w:rsidRDefault="00332977" w:rsidP="008A75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Відвідування культурно-масових заходів</w:t>
      </w:r>
      <w:r w:rsidR="00EA239D">
        <w:rPr>
          <w:rFonts w:ascii="Times New Roman" w:hAnsi="Times New Roman" w:cs="Times New Roman"/>
          <w:sz w:val="28"/>
          <w:szCs w:val="28"/>
          <w:lang w:val="uk-UA"/>
        </w:rPr>
        <w:t xml:space="preserve"> в 2019 році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окремими групами населення в</w:t>
      </w:r>
      <w:r w:rsidR="008A755A">
        <w:rPr>
          <w:rFonts w:ascii="Times New Roman" w:hAnsi="Times New Roman" w:cs="Times New Roman"/>
          <w:sz w:val="28"/>
          <w:szCs w:val="28"/>
          <w:lang w:val="uk-UA"/>
        </w:rPr>
        <w:t xml:space="preserve"> розрізі закладів культури Степанківської сільської об’єднаної територіальної громади </w:t>
      </w:r>
      <w:r>
        <w:rPr>
          <w:rFonts w:ascii="Times New Roman" w:hAnsi="Times New Roman" w:cs="Times New Roman"/>
          <w:sz w:val="28"/>
          <w:szCs w:val="28"/>
          <w:lang w:val="uk-UA"/>
        </w:rPr>
        <w:t>розподіляється наступним чином:</w:t>
      </w:r>
    </w:p>
    <w:p w:rsidR="00EB5EF0" w:rsidRDefault="00CE6C65" w:rsidP="00EA2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Відвідування заходів, організованих будинком</w:t>
      </w:r>
      <w:r w:rsidR="00EA239D">
        <w:rPr>
          <w:rFonts w:ascii="Times New Roman" w:hAnsi="Times New Roman" w:cs="Times New Roman"/>
          <w:sz w:val="28"/>
          <w:szCs w:val="28"/>
          <w:lang w:val="uk-UA"/>
        </w:rPr>
        <w:t xml:space="preserve"> культури с. Степанки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2019 році</w:t>
      </w:r>
    </w:p>
    <w:p w:rsidR="00332977" w:rsidRDefault="00EB5EF0" w:rsidP="003329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B85BB84" wp14:editId="74777956">
            <wp:extent cx="6299835" cy="2124075"/>
            <wp:effectExtent l="0" t="0" r="5715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421D64" w:rsidRDefault="006843BF" w:rsidP="007740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39718BDE" wp14:editId="540F8DFA">
            <wp:extent cx="6090285" cy="2057400"/>
            <wp:effectExtent l="0" t="0" r="5715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6B38A7" w:rsidRDefault="00492DD8" w:rsidP="006D77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Гістограми показують, що з культурно-масові заходи, що організовувались будинком культури с. Степанки за різними напрямками відвідували різні групи відвідувачів, а саме:</w:t>
      </w:r>
    </w:p>
    <w:p w:rsidR="00492DD8" w:rsidRDefault="00ED5A2C" w:rsidP="00986CCD">
      <w:pPr>
        <w:pStyle w:val="a4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вистави</w:t>
      </w:r>
      <w:r w:rsidR="00492DD8">
        <w:rPr>
          <w:rFonts w:ascii="Times New Roman" w:hAnsi="Times New Roman" w:cs="Times New Roman"/>
          <w:sz w:val="28"/>
          <w:szCs w:val="28"/>
          <w:lang w:val="uk-UA"/>
        </w:rPr>
        <w:t xml:space="preserve"> та концерти професійних колективів відвідували більшість діти;</w:t>
      </w:r>
    </w:p>
    <w:p w:rsidR="00492DD8" w:rsidRDefault="00ED5A2C" w:rsidP="00986CCD">
      <w:pPr>
        <w:pStyle w:val="a4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виставки творів мистецтва відвідували більшість пенсіонери – 140 осіб;</w:t>
      </w:r>
    </w:p>
    <w:p w:rsidR="00ED5A2C" w:rsidRDefault="00ED5A2C" w:rsidP="00986CCD">
      <w:pPr>
        <w:pStyle w:val="a4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суспільно-політичні заходи – більшість пенсіонери 1600 осіб та інші групи населення 1932 особи;</w:t>
      </w:r>
    </w:p>
    <w:p w:rsidR="00ED5A2C" w:rsidRPr="00492DD8" w:rsidRDefault="00ED5A2C" w:rsidP="00986CCD">
      <w:pPr>
        <w:pStyle w:val="a4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інші культурно-освітні та розважальні заходи – більшість діти 5365 осіб та інші групи населення 5089 осіб. </w:t>
      </w:r>
    </w:p>
    <w:p w:rsidR="006D774A" w:rsidRDefault="006D774A" w:rsidP="006D77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0117D" w:rsidRDefault="00F0117D" w:rsidP="00F011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Відвідування заходів, організованих будинком</w:t>
      </w:r>
      <w:r w:rsidR="000D763A">
        <w:rPr>
          <w:rFonts w:ascii="Times New Roman" w:hAnsi="Times New Roman" w:cs="Times New Roman"/>
          <w:sz w:val="28"/>
          <w:szCs w:val="28"/>
          <w:lang w:val="uk-UA"/>
        </w:rPr>
        <w:t xml:space="preserve"> культури с. Хацьки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2019 році</w:t>
      </w:r>
    </w:p>
    <w:p w:rsidR="005C7DBB" w:rsidRDefault="000D763A" w:rsidP="000D76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DDD2CFD" wp14:editId="5913CF42">
            <wp:extent cx="6204585" cy="2066925"/>
            <wp:effectExtent l="0" t="0" r="5715" b="952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5C7DBB" w:rsidRDefault="00DF0640" w:rsidP="00DF06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8917B8E" wp14:editId="503D9D2C">
            <wp:extent cx="6185535" cy="2828925"/>
            <wp:effectExtent l="0" t="0" r="5715" b="9525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DF0640" w:rsidRDefault="00986CCD" w:rsidP="00986C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Культурно-масові заходи, що організовувались будинком культури с. Хацьки в 2019 році за різними напрямками в основному більше відвідувались пенсіонерами, які</w:t>
      </w:r>
      <w:r w:rsidR="00FB4B7B">
        <w:rPr>
          <w:rFonts w:ascii="Times New Roman" w:hAnsi="Times New Roman" w:cs="Times New Roman"/>
          <w:sz w:val="28"/>
          <w:szCs w:val="28"/>
          <w:lang w:val="uk-UA"/>
        </w:rPr>
        <w:t xml:space="preserve"> становлять в загальній кількості</w:t>
      </w:r>
      <w:r w:rsidR="004C46C4">
        <w:rPr>
          <w:rFonts w:ascii="Times New Roman" w:hAnsi="Times New Roman" w:cs="Times New Roman"/>
          <w:sz w:val="28"/>
          <w:szCs w:val="28"/>
          <w:lang w:val="uk-UA"/>
        </w:rPr>
        <w:t xml:space="preserve"> відвідувань</w:t>
      </w:r>
      <w:r w:rsidR="00FB4B7B">
        <w:rPr>
          <w:rFonts w:ascii="Times New Roman" w:hAnsi="Times New Roman" w:cs="Times New Roman"/>
          <w:sz w:val="28"/>
          <w:szCs w:val="28"/>
          <w:lang w:val="uk-UA"/>
        </w:rPr>
        <w:t xml:space="preserve"> по закладу 64%.</w:t>
      </w:r>
    </w:p>
    <w:p w:rsidR="00BF20D1" w:rsidRPr="002E1C88" w:rsidRDefault="00665601" w:rsidP="00E922CB">
      <w:pPr>
        <w:spacing w:after="0" w:line="240" w:lineRule="auto"/>
        <w:ind w:firstLine="709"/>
        <w:jc w:val="both"/>
        <w:rPr>
          <w:sz w:val="28"/>
          <w:szCs w:val="28"/>
        </w:rPr>
      </w:pPr>
      <w:proofErr w:type="spellStart"/>
      <w:r w:rsidRPr="002E1C8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Висновки</w:t>
      </w:r>
      <w:proofErr w:type="spellEnd"/>
      <w:r w:rsidRPr="002E1C88">
        <w:rPr>
          <w:rFonts w:ascii="Times New Roman" w:eastAsia="Times New Roman" w:hAnsi="Times New Roman" w:cs="Times New Roman"/>
          <w:b/>
          <w:sz w:val="28"/>
          <w:szCs w:val="28"/>
        </w:rPr>
        <w:t xml:space="preserve"> за результатами гендерного </w:t>
      </w:r>
      <w:proofErr w:type="spellStart"/>
      <w:r w:rsidRPr="002E1C88">
        <w:rPr>
          <w:rFonts w:ascii="Times New Roman" w:eastAsia="Times New Roman" w:hAnsi="Times New Roman" w:cs="Times New Roman"/>
          <w:b/>
          <w:sz w:val="28"/>
          <w:szCs w:val="28"/>
        </w:rPr>
        <w:t>аналізу</w:t>
      </w:r>
      <w:proofErr w:type="spellEnd"/>
      <w:r w:rsidRPr="002E1C8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E1C88">
        <w:rPr>
          <w:rFonts w:ascii="Times New Roman" w:eastAsia="Times New Roman" w:hAnsi="Times New Roman" w:cs="Times New Roman"/>
          <w:b/>
          <w:sz w:val="28"/>
          <w:szCs w:val="28"/>
        </w:rPr>
        <w:t>бюджетної</w:t>
      </w:r>
      <w:proofErr w:type="spellEnd"/>
      <w:r w:rsidRPr="002E1C8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E1C88">
        <w:rPr>
          <w:rFonts w:ascii="Times New Roman" w:eastAsia="Times New Roman" w:hAnsi="Times New Roman" w:cs="Times New Roman"/>
          <w:b/>
          <w:sz w:val="28"/>
          <w:szCs w:val="28"/>
        </w:rPr>
        <w:t>програми</w:t>
      </w:r>
      <w:proofErr w:type="spellEnd"/>
      <w:r w:rsidRPr="002E1C88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2E1C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77090" w:rsidRPr="00B21857" w:rsidRDefault="00665601" w:rsidP="002E1C88">
      <w:pPr>
        <w:spacing w:after="0" w:line="240" w:lineRule="auto"/>
        <w:ind w:hanging="1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E1C88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proofErr w:type="spellStart"/>
      <w:r w:rsidRPr="002E1C88">
        <w:rPr>
          <w:rFonts w:ascii="Times New Roman" w:eastAsia="Times New Roman" w:hAnsi="Times New Roman" w:cs="Times New Roman"/>
          <w:sz w:val="28"/>
          <w:szCs w:val="28"/>
        </w:rPr>
        <w:t>наявність</w:t>
      </w:r>
      <w:proofErr w:type="spellEnd"/>
      <w:r w:rsidRPr="002E1C88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2E1C88">
        <w:rPr>
          <w:rFonts w:ascii="Times New Roman" w:eastAsia="Times New Roman" w:hAnsi="Times New Roman" w:cs="Times New Roman"/>
          <w:sz w:val="28"/>
          <w:szCs w:val="28"/>
        </w:rPr>
        <w:t>якість</w:t>
      </w:r>
      <w:proofErr w:type="spellEnd"/>
      <w:r w:rsidRPr="002E1C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1C88">
        <w:rPr>
          <w:rFonts w:ascii="Times New Roman" w:eastAsia="Times New Roman" w:hAnsi="Times New Roman" w:cs="Times New Roman"/>
          <w:sz w:val="28"/>
          <w:szCs w:val="28"/>
        </w:rPr>
        <w:t>даних</w:t>
      </w:r>
      <w:proofErr w:type="spellEnd"/>
      <w:r w:rsidRPr="002E1C8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E1C88">
        <w:rPr>
          <w:rFonts w:ascii="Times New Roman" w:eastAsia="Times New Roman" w:hAnsi="Times New Roman" w:cs="Times New Roman"/>
          <w:sz w:val="28"/>
          <w:szCs w:val="28"/>
        </w:rPr>
        <w:t>необхідних</w:t>
      </w:r>
      <w:proofErr w:type="spellEnd"/>
      <w:r w:rsidRPr="002E1C88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proofErr w:type="spellStart"/>
      <w:r w:rsidRPr="002E1C88">
        <w:rPr>
          <w:rFonts w:ascii="Times New Roman" w:eastAsia="Times New Roman" w:hAnsi="Times New Roman" w:cs="Times New Roman"/>
          <w:sz w:val="28"/>
          <w:szCs w:val="28"/>
        </w:rPr>
        <w:t>проведення</w:t>
      </w:r>
      <w:proofErr w:type="spellEnd"/>
      <w:r w:rsidRPr="002E1C88">
        <w:rPr>
          <w:rFonts w:ascii="Times New Roman" w:eastAsia="Times New Roman" w:hAnsi="Times New Roman" w:cs="Times New Roman"/>
          <w:sz w:val="28"/>
          <w:szCs w:val="28"/>
        </w:rPr>
        <w:t xml:space="preserve"> гендерного </w:t>
      </w:r>
      <w:proofErr w:type="spellStart"/>
      <w:r w:rsidRPr="002E1C88">
        <w:rPr>
          <w:rFonts w:ascii="Times New Roman" w:eastAsia="Times New Roman" w:hAnsi="Times New Roman" w:cs="Times New Roman"/>
          <w:sz w:val="28"/>
          <w:szCs w:val="28"/>
        </w:rPr>
        <w:t>аналізу</w:t>
      </w:r>
      <w:proofErr w:type="spellEnd"/>
      <w:r w:rsidRPr="002E1C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1C88">
        <w:rPr>
          <w:rFonts w:ascii="Times New Roman" w:eastAsia="Times New Roman" w:hAnsi="Times New Roman" w:cs="Times New Roman"/>
          <w:sz w:val="28"/>
          <w:szCs w:val="28"/>
        </w:rPr>
        <w:t>бюджетної</w:t>
      </w:r>
      <w:proofErr w:type="spellEnd"/>
      <w:r w:rsidRPr="002E1C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1C88">
        <w:rPr>
          <w:rFonts w:ascii="Times New Roman" w:eastAsia="Times New Roman" w:hAnsi="Times New Roman" w:cs="Times New Roman"/>
          <w:sz w:val="28"/>
          <w:szCs w:val="28"/>
        </w:rPr>
        <w:t>програми</w:t>
      </w:r>
      <w:proofErr w:type="spellEnd"/>
      <w:r w:rsidRPr="002E1C8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E63FB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proofErr w:type="spellStart"/>
      <w:r w:rsidRPr="006E63FB">
        <w:rPr>
          <w:rFonts w:ascii="Times New Roman" w:eastAsia="Times New Roman" w:hAnsi="Times New Roman" w:cs="Times New Roman"/>
          <w:i/>
          <w:sz w:val="28"/>
          <w:szCs w:val="28"/>
        </w:rPr>
        <w:t>зокрема</w:t>
      </w:r>
      <w:proofErr w:type="spellEnd"/>
      <w:r w:rsidRPr="006E63FB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6E63FB">
        <w:rPr>
          <w:rFonts w:ascii="Times New Roman" w:eastAsia="Times New Roman" w:hAnsi="Times New Roman" w:cs="Times New Roman"/>
          <w:i/>
          <w:sz w:val="28"/>
          <w:szCs w:val="28"/>
        </w:rPr>
        <w:t>репрезентативність</w:t>
      </w:r>
      <w:proofErr w:type="spellEnd"/>
      <w:r w:rsidRPr="006E63FB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6E63FB">
        <w:rPr>
          <w:rFonts w:ascii="Times New Roman" w:eastAsia="Times New Roman" w:hAnsi="Times New Roman" w:cs="Times New Roman"/>
          <w:i/>
          <w:sz w:val="28"/>
          <w:szCs w:val="28"/>
        </w:rPr>
        <w:t>співставність</w:t>
      </w:r>
      <w:proofErr w:type="spellEnd"/>
      <w:r w:rsidRPr="006E63FB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6E63FB">
        <w:rPr>
          <w:rFonts w:ascii="Times New Roman" w:eastAsia="Times New Roman" w:hAnsi="Times New Roman" w:cs="Times New Roman"/>
          <w:i/>
          <w:sz w:val="28"/>
          <w:szCs w:val="28"/>
        </w:rPr>
        <w:t>згрупованість</w:t>
      </w:r>
      <w:proofErr w:type="spellEnd"/>
      <w:r w:rsidRPr="006E63F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E63FB">
        <w:rPr>
          <w:rFonts w:ascii="Times New Roman" w:eastAsia="Times New Roman" w:hAnsi="Times New Roman" w:cs="Times New Roman"/>
          <w:i/>
          <w:sz w:val="28"/>
          <w:szCs w:val="28"/>
        </w:rPr>
        <w:t>даних</w:t>
      </w:r>
      <w:proofErr w:type="spellEnd"/>
      <w:r w:rsidRPr="006E63FB">
        <w:rPr>
          <w:rFonts w:ascii="Times New Roman" w:eastAsia="Times New Roman" w:hAnsi="Times New Roman" w:cs="Times New Roman"/>
          <w:i/>
          <w:sz w:val="28"/>
          <w:szCs w:val="28"/>
        </w:rPr>
        <w:t xml:space="preserve"> за </w:t>
      </w:r>
      <w:proofErr w:type="spellStart"/>
      <w:r w:rsidRPr="006E63FB">
        <w:rPr>
          <w:rFonts w:ascii="Times New Roman" w:eastAsia="Times New Roman" w:hAnsi="Times New Roman" w:cs="Times New Roman"/>
          <w:i/>
          <w:sz w:val="28"/>
          <w:szCs w:val="28"/>
        </w:rPr>
        <w:t>статтю</w:t>
      </w:r>
      <w:proofErr w:type="spellEnd"/>
      <w:r w:rsidRPr="006E63FB">
        <w:rPr>
          <w:rFonts w:ascii="Times New Roman" w:eastAsia="Times New Roman" w:hAnsi="Times New Roman" w:cs="Times New Roman"/>
          <w:i/>
          <w:sz w:val="28"/>
          <w:szCs w:val="28"/>
        </w:rPr>
        <w:t xml:space="preserve"> та </w:t>
      </w:r>
      <w:proofErr w:type="spellStart"/>
      <w:r w:rsidRPr="006E63FB">
        <w:rPr>
          <w:rFonts w:ascii="Times New Roman" w:eastAsia="Times New Roman" w:hAnsi="Times New Roman" w:cs="Times New Roman"/>
          <w:i/>
          <w:sz w:val="28"/>
          <w:szCs w:val="28"/>
        </w:rPr>
        <w:t>іншими</w:t>
      </w:r>
      <w:proofErr w:type="spellEnd"/>
      <w:r w:rsidRPr="006E63F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E63FB">
        <w:rPr>
          <w:rFonts w:ascii="Times New Roman" w:eastAsia="Times New Roman" w:hAnsi="Times New Roman" w:cs="Times New Roman"/>
          <w:i/>
          <w:sz w:val="28"/>
          <w:szCs w:val="28"/>
        </w:rPr>
        <w:t>ознаками</w:t>
      </w:r>
      <w:proofErr w:type="spellEnd"/>
      <w:r w:rsidRPr="006E63FB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6E63FB">
        <w:rPr>
          <w:rFonts w:ascii="Times New Roman" w:eastAsia="Times New Roman" w:hAnsi="Times New Roman" w:cs="Times New Roman"/>
          <w:i/>
          <w:sz w:val="28"/>
          <w:szCs w:val="28"/>
        </w:rPr>
        <w:t>доцільними</w:t>
      </w:r>
      <w:proofErr w:type="spellEnd"/>
      <w:r w:rsidRPr="006E63FB">
        <w:rPr>
          <w:rFonts w:ascii="Times New Roman" w:eastAsia="Times New Roman" w:hAnsi="Times New Roman" w:cs="Times New Roman"/>
          <w:i/>
          <w:sz w:val="28"/>
          <w:szCs w:val="28"/>
        </w:rPr>
        <w:t xml:space="preserve"> для </w:t>
      </w:r>
      <w:proofErr w:type="spellStart"/>
      <w:r w:rsidRPr="006E63FB">
        <w:rPr>
          <w:rFonts w:ascii="Times New Roman" w:eastAsia="Times New Roman" w:hAnsi="Times New Roman" w:cs="Times New Roman"/>
          <w:i/>
          <w:sz w:val="28"/>
          <w:szCs w:val="28"/>
        </w:rPr>
        <w:t>проведення</w:t>
      </w:r>
      <w:proofErr w:type="spellEnd"/>
      <w:r w:rsidRPr="006E63FB">
        <w:rPr>
          <w:rFonts w:ascii="Times New Roman" w:eastAsia="Times New Roman" w:hAnsi="Times New Roman" w:cs="Times New Roman"/>
          <w:i/>
          <w:sz w:val="28"/>
          <w:szCs w:val="28"/>
        </w:rPr>
        <w:t xml:space="preserve"> гендерного </w:t>
      </w:r>
      <w:proofErr w:type="spellStart"/>
      <w:r w:rsidRPr="006E63FB">
        <w:rPr>
          <w:rFonts w:ascii="Times New Roman" w:eastAsia="Times New Roman" w:hAnsi="Times New Roman" w:cs="Times New Roman"/>
          <w:i/>
          <w:sz w:val="28"/>
          <w:szCs w:val="28"/>
        </w:rPr>
        <w:t>аналізу</w:t>
      </w:r>
      <w:proofErr w:type="spellEnd"/>
      <w:r w:rsidRPr="006E63F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E63FB">
        <w:rPr>
          <w:rFonts w:ascii="Times New Roman" w:eastAsia="Times New Roman" w:hAnsi="Times New Roman" w:cs="Times New Roman"/>
          <w:i/>
          <w:sz w:val="28"/>
          <w:szCs w:val="28"/>
        </w:rPr>
        <w:t>бюджетної</w:t>
      </w:r>
      <w:proofErr w:type="spellEnd"/>
      <w:r w:rsidRPr="006E63F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E63FB">
        <w:rPr>
          <w:rFonts w:ascii="Times New Roman" w:eastAsia="Times New Roman" w:hAnsi="Times New Roman" w:cs="Times New Roman"/>
          <w:i/>
          <w:sz w:val="28"/>
          <w:szCs w:val="28"/>
        </w:rPr>
        <w:t>програми</w:t>
      </w:r>
      <w:proofErr w:type="spellEnd"/>
      <w:r w:rsidRPr="006E63FB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="00B21857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</w:p>
    <w:p w:rsidR="005A4489" w:rsidRDefault="00AE3B1F" w:rsidP="00B218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Для проведення гендерного аналізу бюджетної програми «</w:t>
      </w:r>
      <w:r w:rsidR="00087231" w:rsidRPr="00867F74">
        <w:rPr>
          <w:rFonts w:ascii="Times New Roman" w:hAnsi="Times New Roman" w:cs="Times New Roman"/>
          <w:sz w:val="28"/>
          <w:szCs w:val="28"/>
          <w:lang w:val="uk-UA"/>
        </w:rPr>
        <w:t xml:space="preserve">Забезпечення діяльності палаців </w:t>
      </w:r>
      <w:r w:rsidR="00087231" w:rsidRPr="00867F74">
        <w:rPr>
          <w:rFonts w:ascii="Times New Roman" w:hAnsi="Times New Roman" w:cs="Times New Roman"/>
          <w:sz w:val="28"/>
          <w:szCs w:val="28"/>
        </w:rPr>
        <w:t>i</w:t>
      </w:r>
      <w:r w:rsidR="00087231" w:rsidRPr="00867F74">
        <w:rPr>
          <w:rFonts w:ascii="Times New Roman" w:hAnsi="Times New Roman" w:cs="Times New Roman"/>
          <w:sz w:val="28"/>
          <w:szCs w:val="28"/>
          <w:lang w:val="uk-UA"/>
        </w:rPr>
        <w:t xml:space="preserve"> будинків культури, клубів, центрів дозвілля та </w:t>
      </w:r>
      <w:r w:rsidR="00087231" w:rsidRPr="00867F74">
        <w:rPr>
          <w:rFonts w:ascii="Times New Roman" w:hAnsi="Times New Roman" w:cs="Times New Roman"/>
          <w:sz w:val="28"/>
          <w:szCs w:val="28"/>
        </w:rPr>
        <w:t>i</w:t>
      </w:r>
      <w:r w:rsidR="00087231" w:rsidRPr="00867F74">
        <w:rPr>
          <w:rFonts w:ascii="Times New Roman" w:hAnsi="Times New Roman" w:cs="Times New Roman"/>
          <w:sz w:val="28"/>
          <w:szCs w:val="28"/>
          <w:lang w:val="uk-UA"/>
        </w:rPr>
        <w:t>нших клубних закладів</w:t>
      </w:r>
      <w:r w:rsidR="00087231">
        <w:rPr>
          <w:rFonts w:ascii="Times New Roman" w:hAnsi="Times New Roman" w:cs="Times New Roman"/>
          <w:sz w:val="28"/>
          <w:szCs w:val="28"/>
          <w:lang w:val="uk-UA"/>
        </w:rPr>
        <w:t>» галузі «Культура і мистецтво</w:t>
      </w:r>
      <w:r>
        <w:rPr>
          <w:rFonts w:ascii="Times New Roman" w:hAnsi="Times New Roman" w:cs="Times New Roman"/>
          <w:sz w:val="28"/>
          <w:szCs w:val="28"/>
          <w:lang w:val="uk-UA"/>
        </w:rPr>
        <w:t>» була використана інформація з різних джерел:</w:t>
      </w:r>
    </w:p>
    <w:p w:rsidR="00AE3B1F" w:rsidRDefault="00AE3B1F" w:rsidP="00AE3B1F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паспорт</w:t>
      </w:r>
      <w:r w:rsidRPr="007B29C0">
        <w:rPr>
          <w:rFonts w:ascii="Times New Roman" w:hAnsi="Times New Roman" w:cs="Times New Roman"/>
          <w:sz w:val="28"/>
          <w:szCs w:val="28"/>
          <w:lang w:val="uk-UA"/>
        </w:rPr>
        <w:t xml:space="preserve"> бюджетної програми</w:t>
      </w:r>
      <w:r w:rsidR="00087231">
        <w:rPr>
          <w:rFonts w:ascii="Times New Roman" w:hAnsi="Times New Roman" w:cs="Times New Roman"/>
          <w:sz w:val="28"/>
          <w:szCs w:val="28"/>
          <w:lang w:val="uk-UA"/>
        </w:rPr>
        <w:t xml:space="preserve"> по КПКВКМБ 021406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8128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087231" w:rsidRPr="00867F74">
        <w:rPr>
          <w:rFonts w:ascii="Times New Roman" w:hAnsi="Times New Roman" w:cs="Times New Roman"/>
          <w:sz w:val="28"/>
          <w:szCs w:val="28"/>
          <w:lang w:val="uk-UA"/>
        </w:rPr>
        <w:t xml:space="preserve">Забезпечення діяльності палаців </w:t>
      </w:r>
      <w:r w:rsidR="00087231" w:rsidRPr="00867F74">
        <w:rPr>
          <w:rFonts w:ascii="Times New Roman" w:hAnsi="Times New Roman" w:cs="Times New Roman"/>
          <w:sz w:val="28"/>
          <w:szCs w:val="28"/>
        </w:rPr>
        <w:t>i</w:t>
      </w:r>
      <w:r w:rsidR="00087231" w:rsidRPr="00867F74">
        <w:rPr>
          <w:rFonts w:ascii="Times New Roman" w:hAnsi="Times New Roman" w:cs="Times New Roman"/>
          <w:sz w:val="28"/>
          <w:szCs w:val="28"/>
          <w:lang w:val="uk-UA"/>
        </w:rPr>
        <w:t xml:space="preserve"> будинків культури, клубів, центрів дозвілля та </w:t>
      </w:r>
      <w:r w:rsidR="00087231" w:rsidRPr="00867F74">
        <w:rPr>
          <w:rFonts w:ascii="Times New Roman" w:hAnsi="Times New Roman" w:cs="Times New Roman"/>
          <w:sz w:val="28"/>
          <w:szCs w:val="28"/>
        </w:rPr>
        <w:t>i</w:t>
      </w:r>
      <w:r w:rsidR="00087231" w:rsidRPr="00867F74">
        <w:rPr>
          <w:rFonts w:ascii="Times New Roman" w:hAnsi="Times New Roman" w:cs="Times New Roman"/>
          <w:sz w:val="28"/>
          <w:szCs w:val="28"/>
          <w:lang w:val="uk-UA"/>
        </w:rPr>
        <w:t>нших клубних закладів</w:t>
      </w:r>
      <w:r>
        <w:rPr>
          <w:rFonts w:ascii="Times New Roman" w:hAnsi="Times New Roman" w:cs="Times New Roman"/>
          <w:sz w:val="28"/>
          <w:szCs w:val="28"/>
          <w:lang w:val="uk-UA"/>
        </w:rPr>
        <w:t>» за 2019 рік;</w:t>
      </w:r>
    </w:p>
    <w:p w:rsidR="00AE3B1F" w:rsidRDefault="00AE3B1F" w:rsidP="00AE3B1F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звіт про виконання паспорту </w:t>
      </w:r>
      <w:r w:rsidRPr="007B29C0">
        <w:rPr>
          <w:rFonts w:ascii="Times New Roman" w:hAnsi="Times New Roman" w:cs="Times New Roman"/>
          <w:sz w:val="28"/>
          <w:szCs w:val="28"/>
          <w:lang w:val="uk-UA"/>
        </w:rPr>
        <w:t>бюджетної програми</w:t>
      </w:r>
      <w:r w:rsidR="00087231">
        <w:rPr>
          <w:rFonts w:ascii="Times New Roman" w:hAnsi="Times New Roman" w:cs="Times New Roman"/>
          <w:sz w:val="28"/>
          <w:szCs w:val="28"/>
          <w:lang w:val="uk-UA"/>
        </w:rPr>
        <w:t xml:space="preserve"> по КПКВКМБ 0214060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087231" w:rsidRPr="00867F74">
        <w:rPr>
          <w:rFonts w:ascii="Times New Roman" w:hAnsi="Times New Roman" w:cs="Times New Roman"/>
          <w:sz w:val="28"/>
          <w:szCs w:val="28"/>
          <w:lang w:val="uk-UA"/>
        </w:rPr>
        <w:t xml:space="preserve">Забезпечення діяльності палаців </w:t>
      </w:r>
      <w:r w:rsidR="00087231" w:rsidRPr="00867F74">
        <w:rPr>
          <w:rFonts w:ascii="Times New Roman" w:hAnsi="Times New Roman" w:cs="Times New Roman"/>
          <w:sz w:val="28"/>
          <w:szCs w:val="28"/>
        </w:rPr>
        <w:t>i</w:t>
      </w:r>
      <w:r w:rsidR="00087231" w:rsidRPr="00867F74">
        <w:rPr>
          <w:rFonts w:ascii="Times New Roman" w:hAnsi="Times New Roman" w:cs="Times New Roman"/>
          <w:sz w:val="28"/>
          <w:szCs w:val="28"/>
          <w:lang w:val="uk-UA"/>
        </w:rPr>
        <w:t xml:space="preserve"> будинків культури, клубів, центрів дозвілля та </w:t>
      </w:r>
      <w:r w:rsidR="00087231" w:rsidRPr="00867F74">
        <w:rPr>
          <w:rFonts w:ascii="Times New Roman" w:hAnsi="Times New Roman" w:cs="Times New Roman"/>
          <w:sz w:val="28"/>
          <w:szCs w:val="28"/>
        </w:rPr>
        <w:t>i</w:t>
      </w:r>
      <w:r w:rsidR="00087231" w:rsidRPr="00867F74">
        <w:rPr>
          <w:rFonts w:ascii="Times New Roman" w:hAnsi="Times New Roman" w:cs="Times New Roman"/>
          <w:sz w:val="28"/>
          <w:szCs w:val="28"/>
          <w:lang w:val="uk-UA"/>
        </w:rPr>
        <w:t>нших клубних закладів</w:t>
      </w:r>
      <w:r>
        <w:rPr>
          <w:rFonts w:ascii="Times New Roman" w:hAnsi="Times New Roman" w:cs="Times New Roman"/>
          <w:sz w:val="28"/>
          <w:szCs w:val="28"/>
          <w:lang w:val="uk-UA"/>
        </w:rPr>
        <w:t>» за 2019 рік;</w:t>
      </w:r>
    </w:p>
    <w:p w:rsidR="00AE3B1F" w:rsidRDefault="00AE3B1F" w:rsidP="00AE3B1F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3B1F">
        <w:rPr>
          <w:rFonts w:ascii="Times New Roman" w:hAnsi="Times New Roman" w:cs="Times New Roman"/>
          <w:sz w:val="28"/>
          <w:szCs w:val="28"/>
          <w:lang w:val="uk-UA"/>
        </w:rPr>
        <w:t>оцінка ефективності бюджетної програми</w:t>
      </w:r>
      <w:r w:rsidR="00087231">
        <w:rPr>
          <w:rFonts w:ascii="Times New Roman" w:hAnsi="Times New Roman" w:cs="Times New Roman"/>
          <w:sz w:val="28"/>
          <w:szCs w:val="28"/>
          <w:lang w:val="uk-UA"/>
        </w:rPr>
        <w:t xml:space="preserve"> по КПКВКМБ 0214060</w:t>
      </w:r>
      <w:r w:rsidRPr="00AE3B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E3B1F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087231" w:rsidRPr="00867F74">
        <w:rPr>
          <w:rFonts w:ascii="Times New Roman" w:hAnsi="Times New Roman" w:cs="Times New Roman"/>
          <w:sz w:val="28"/>
          <w:szCs w:val="28"/>
          <w:lang w:val="uk-UA"/>
        </w:rPr>
        <w:t xml:space="preserve">Забезпечення діяльності палаців </w:t>
      </w:r>
      <w:r w:rsidR="00087231" w:rsidRPr="00867F74">
        <w:rPr>
          <w:rFonts w:ascii="Times New Roman" w:hAnsi="Times New Roman" w:cs="Times New Roman"/>
          <w:sz w:val="28"/>
          <w:szCs w:val="28"/>
        </w:rPr>
        <w:t>i</w:t>
      </w:r>
      <w:r w:rsidR="00087231" w:rsidRPr="00867F74">
        <w:rPr>
          <w:rFonts w:ascii="Times New Roman" w:hAnsi="Times New Roman" w:cs="Times New Roman"/>
          <w:sz w:val="28"/>
          <w:szCs w:val="28"/>
          <w:lang w:val="uk-UA"/>
        </w:rPr>
        <w:t xml:space="preserve"> будинків культури, клубів, центрів дозвілля та </w:t>
      </w:r>
      <w:r w:rsidR="00087231" w:rsidRPr="00867F74">
        <w:rPr>
          <w:rFonts w:ascii="Times New Roman" w:hAnsi="Times New Roman" w:cs="Times New Roman"/>
          <w:sz w:val="28"/>
          <w:szCs w:val="28"/>
        </w:rPr>
        <w:t>i</w:t>
      </w:r>
      <w:r w:rsidR="00087231" w:rsidRPr="00867F74">
        <w:rPr>
          <w:rFonts w:ascii="Times New Roman" w:hAnsi="Times New Roman" w:cs="Times New Roman"/>
          <w:sz w:val="28"/>
          <w:szCs w:val="28"/>
          <w:lang w:val="uk-UA"/>
        </w:rPr>
        <w:t>нших клубних закладів</w:t>
      </w:r>
      <w:r w:rsidRPr="00AE3B1F">
        <w:rPr>
          <w:rFonts w:ascii="Times New Roman" w:hAnsi="Times New Roman" w:cs="Times New Roman"/>
          <w:sz w:val="28"/>
          <w:szCs w:val="28"/>
          <w:lang w:val="uk-UA"/>
        </w:rPr>
        <w:t>» за 2019</w:t>
      </w:r>
      <w:r w:rsidR="00812875">
        <w:rPr>
          <w:rFonts w:ascii="Times New Roman" w:hAnsi="Times New Roman" w:cs="Times New Roman"/>
          <w:sz w:val="28"/>
          <w:szCs w:val="28"/>
          <w:lang w:val="uk-UA"/>
        </w:rPr>
        <w:t xml:space="preserve"> рік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286595" w:rsidRPr="00AE3B1F" w:rsidRDefault="00286595" w:rsidP="00AE3B1F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звіти про діяльність клубних закладів;</w:t>
      </w:r>
    </w:p>
    <w:p w:rsidR="00AE3B1F" w:rsidRDefault="00AE3B1F" w:rsidP="00AE3B1F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інформація внутрішнього обліку;</w:t>
      </w:r>
    </w:p>
    <w:p w:rsidR="00AE3B1F" w:rsidRDefault="00AE3B1F" w:rsidP="00AE3B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інша інформація.</w:t>
      </w:r>
    </w:p>
    <w:p w:rsidR="00AE3B1F" w:rsidRDefault="00812875" w:rsidP="00AE3B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Наявні дані та інформація дали змогу проаналізувати надавачів та отримувачів послуг за бюджетною програмою</w:t>
      </w:r>
      <w:r w:rsidR="002D3FF4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є достатнім</w:t>
      </w:r>
      <w:r w:rsidR="002D3FF4">
        <w:rPr>
          <w:rFonts w:ascii="Times New Roman" w:hAnsi="Times New Roman" w:cs="Times New Roman"/>
          <w:sz w:val="28"/>
          <w:szCs w:val="28"/>
          <w:lang w:val="uk-UA"/>
        </w:rPr>
        <w:t>и для проведення неглибокого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гендерного аналізу</w:t>
      </w:r>
      <w:r w:rsidR="002D3FF4" w:rsidRPr="002D3F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D3FF4">
        <w:rPr>
          <w:rFonts w:ascii="Times New Roman" w:hAnsi="Times New Roman" w:cs="Times New Roman"/>
          <w:sz w:val="28"/>
          <w:szCs w:val="28"/>
          <w:lang w:val="uk-UA"/>
        </w:rPr>
        <w:t>бюджет</w:t>
      </w:r>
      <w:r w:rsidR="00A21465">
        <w:rPr>
          <w:rFonts w:ascii="Times New Roman" w:hAnsi="Times New Roman" w:cs="Times New Roman"/>
          <w:sz w:val="28"/>
          <w:szCs w:val="28"/>
          <w:lang w:val="uk-UA"/>
        </w:rPr>
        <w:t>ної програми КПКВКМБ 0214060</w:t>
      </w:r>
      <w:r w:rsidR="002D3F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D3FF4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A21465" w:rsidRPr="00867F74">
        <w:rPr>
          <w:rFonts w:ascii="Times New Roman" w:hAnsi="Times New Roman" w:cs="Times New Roman"/>
          <w:sz w:val="28"/>
          <w:szCs w:val="28"/>
          <w:lang w:val="uk-UA"/>
        </w:rPr>
        <w:t xml:space="preserve">Забезпечення діяльності палаців </w:t>
      </w:r>
      <w:r w:rsidR="00A21465" w:rsidRPr="00867F74">
        <w:rPr>
          <w:rFonts w:ascii="Times New Roman" w:hAnsi="Times New Roman" w:cs="Times New Roman"/>
          <w:sz w:val="28"/>
          <w:szCs w:val="28"/>
        </w:rPr>
        <w:t>i</w:t>
      </w:r>
      <w:r w:rsidR="00A21465" w:rsidRPr="00867F74">
        <w:rPr>
          <w:rFonts w:ascii="Times New Roman" w:hAnsi="Times New Roman" w:cs="Times New Roman"/>
          <w:sz w:val="28"/>
          <w:szCs w:val="28"/>
          <w:lang w:val="uk-UA"/>
        </w:rPr>
        <w:t xml:space="preserve"> будинків культури, клубів, центрів дозвілля та </w:t>
      </w:r>
      <w:r w:rsidR="00A21465" w:rsidRPr="00867F74">
        <w:rPr>
          <w:rFonts w:ascii="Times New Roman" w:hAnsi="Times New Roman" w:cs="Times New Roman"/>
          <w:sz w:val="28"/>
          <w:szCs w:val="28"/>
        </w:rPr>
        <w:t>i</w:t>
      </w:r>
      <w:r w:rsidR="00A21465" w:rsidRPr="00867F74">
        <w:rPr>
          <w:rFonts w:ascii="Times New Roman" w:hAnsi="Times New Roman" w:cs="Times New Roman"/>
          <w:sz w:val="28"/>
          <w:szCs w:val="28"/>
          <w:lang w:val="uk-UA"/>
        </w:rPr>
        <w:t>нших клубних закладів</w:t>
      </w:r>
      <w:r w:rsidR="002D3FF4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9333B" w:rsidRDefault="00D9333B" w:rsidP="00D933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Співставність наявних статистичних даних та </w:t>
      </w:r>
      <w:r w:rsidR="003B48A6">
        <w:rPr>
          <w:rFonts w:ascii="Times New Roman" w:hAnsi="Times New Roman" w:cs="Times New Roman"/>
          <w:sz w:val="28"/>
          <w:szCs w:val="28"/>
          <w:lang w:val="uk-UA"/>
        </w:rPr>
        <w:t>інформацій забезпечено на середньому рівні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9333B" w:rsidRDefault="00C959AE" w:rsidP="00D933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ході проведення аналізу дані групувались за статтю та іншими ознаками, доцільними для проведення гендерного аналізу.</w:t>
      </w:r>
    </w:p>
    <w:p w:rsidR="00C959AE" w:rsidRDefault="00C959AE" w:rsidP="00D933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959AE" w:rsidRPr="00C959AE" w:rsidRDefault="00C959AE" w:rsidP="00C959AE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959AE">
        <w:rPr>
          <w:rFonts w:ascii="Times New Roman" w:eastAsia="Times New Roman" w:hAnsi="Times New Roman" w:cs="Times New Roman"/>
          <w:sz w:val="28"/>
          <w:szCs w:val="28"/>
          <w:lang w:val="uk-UA"/>
        </w:rPr>
        <w:t>відповідність бюджетної програми взятим Україною зобов'язанням щодо гендерної рівності, вимогам нормативно-правових актів та інших документів, які містять інформацію про гендерну рівність,</w:t>
      </w:r>
      <w:r w:rsidRPr="00C959A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C959A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 тому числі відповідність завданням стратегічних і програмних документів держави з гендерних питань: </w:t>
      </w:r>
    </w:p>
    <w:p w:rsidR="007600E5" w:rsidRDefault="00C959AE" w:rsidP="00C959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Аналіз відповідності бюджетної програми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F8256C" w:rsidRPr="00867F74">
        <w:rPr>
          <w:rFonts w:ascii="Times New Roman" w:hAnsi="Times New Roman" w:cs="Times New Roman"/>
          <w:sz w:val="28"/>
          <w:szCs w:val="28"/>
          <w:lang w:val="uk-UA"/>
        </w:rPr>
        <w:t xml:space="preserve">Забезпечення діяльності палаців </w:t>
      </w:r>
      <w:r w:rsidR="00F8256C" w:rsidRPr="00867F74">
        <w:rPr>
          <w:rFonts w:ascii="Times New Roman" w:hAnsi="Times New Roman" w:cs="Times New Roman"/>
          <w:sz w:val="28"/>
          <w:szCs w:val="28"/>
        </w:rPr>
        <w:t>i</w:t>
      </w:r>
      <w:r w:rsidR="00F8256C" w:rsidRPr="00867F74">
        <w:rPr>
          <w:rFonts w:ascii="Times New Roman" w:hAnsi="Times New Roman" w:cs="Times New Roman"/>
          <w:sz w:val="28"/>
          <w:szCs w:val="28"/>
          <w:lang w:val="uk-UA"/>
        </w:rPr>
        <w:t xml:space="preserve"> будинків культури, клубів, центрів дозвілля та </w:t>
      </w:r>
      <w:r w:rsidR="00F8256C" w:rsidRPr="00867F74">
        <w:rPr>
          <w:rFonts w:ascii="Times New Roman" w:hAnsi="Times New Roman" w:cs="Times New Roman"/>
          <w:sz w:val="28"/>
          <w:szCs w:val="28"/>
        </w:rPr>
        <w:t>i</w:t>
      </w:r>
      <w:r w:rsidR="00F8256C" w:rsidRPr="00867F74">
        <w:rPr>
          <w:rFonts w:ascii="Times New Roman" w:hAnsi="Times New Roman" w:cs="Times New Roman"/>
          <w:sz w:val="28"/>
          <w:szCs w:val="28"/>
          <w:lang w:val="uk-UA"/>
        </w:rPr>
        <w:t>нших клубних закладів</w:t>
      </w:r>
      <w:r w:rsidR="00F8256C">
        <w:rPr>
          <w:rFonts w:ascii="Times New Roman" w:hAnsi="Times New Roman" w:cs="Times New Roman"/>
          <w:sz w:val="28"/>
          <w:szCs w:val="28"/>
          <w:lang w:val="uk-UA"/>
        </w:rPr>
        <w:t>» галузі «Культура і мистецтво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Pr="005A4489">
        <w:rPr>
          <w:rFonts w:ascii="Times New Roman" w:eastAsia="Times New Roman" w:hAnsi="Times New Roman" w:cs="Times New Roman"/>
          <w:sz w:val="28"/>
          <w:szCs w:val="28"/>
          <w:lang w:val="uk-UA"/>
        </w:rPr>
        <w:t>взятим Україною зобов'язанням щодо гендерної рівності, вимогам нормативно-правових актів та інших документів, які містять інформацію про гендерну рівність,</w:t>
      </w:r>
      <w:r w:rsidRPr="005A448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5A4489">
        <w:rPr>
          <w:rFonts w:ascii="Times New Roman" w:eastAsia="Times New Roman" w:hAnsi="Times New Roman" w:cs="Times New Roman"/>
          <w:sz w:val="28"/>
          <w:szCs w:val="28"/>
          <w:lang w:val="uk-UA"/>
        </w:rPr>
        <w:t>в тому числі відповідність завданням стратегічних і програмних документів держави з гендерних питань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в цілому засвідчив дотримання вказаних вимог, отримувачами послуг є </w:t>
      </w:r>
      <w:r w:rsidR="00F8256C">
        <w:rPr>
          <w:rFonts w:ascii="Times New Roman" w:eastAsia="Times New Roman" w:hAnsi="Times New Roman" w:cs="Times New Roman"/>
          <w:sz w:val="28"/>
          <w:szCs w:val="28"/>
          <w:lang w:val="uk-UA"/>
        </w:rPr>
        <w:t>населення та гості громади незалежно від статі, віку та інших ознак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</w:p>
    <w:p w:rsidR="00C959AE" w:rsidRDefault="00C959AE" w:rsidP="00C959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Можна зробити </w:t>
      </w:r>
      <w:r w:rsidR="007600E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висновок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проте, що бюджетна програма має ознаки гендерно чутливої, оскільки</w:t>
      </w:r>
      <w:r w:rsidR="003D646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послуга </w:t>
      </w:r>
      <w:r w:rsidR="00F26A0D">
        <w:rPr>
          <w:rFonts w:ascii="Times New Roman" w:eastAsia="Times New Roman" w:hAnsi="Times New Roman" w:cs="Times New Roman"/>
          <w:sz w:val="28"/>
          <w:szCs w:val="28"/>
          <w:lang w:val="uk-UA"/>
        </w:rPr>
        <w:t>організації культурного дозвілля населення</w:t>
      </w:r>
      <w:r w:rsidR="003D646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надається як </w:t>
      </w:r>
      <w:r w:rsidR="00F26A0D">
        <w:rPr>
          <w:rFonts w:ascii="Times New Roman" w:eastAsia="Times New Roman" w:hAnsi="Times New Roman" w:cs="Times New Roman"/>
          <w:sz w:val="28"/>
          <w:szCs w:val="28"/>
          <w:lang w:val="uk-UA"/>
        </w:rPr>
        <w:t>чоловікам</w:t>
      </w:r>
      <w:r w:rsidR="003D646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так і </w:t>
      </w:r>
      <w:r w:rsidR="00F26A0D">
        <w:rPr>
          <w:rFonts w:ascii="Times New Roman" w:eastAsia="Times New Roman" w:hAnsi="Times New Roman" w:cs="Times New Roman"/>
          <w:sz w:val="28"/>
          <w:szCs w:val="28"/>
          <w:lang w:val="uk-UA"/>
        </w:rPr>
        <w:t>жінкам без виключень</w:t>
      </w:r>
      <w:r w:rsidR="003B48A6">
        <w:rPr>
          <w:rFonts w:ascii="Times New Roman" w:eastAsia="Times New Roman" w:hAnsi="Times New Roman" w:cs="Times New Roman"/>
          <w:sz w:val="28"/>
          <w:szCs w:val="28"/>
          <w:lang w:val="uk-UA"/>
        </w:rPr>
        <w:t>, крім того послуга з організації культурного дозвілля є доступною для осіб з інвалідністю та інших соціально вразливих верств населення</w:t>
      </w:r>
      <w:r w:rsidR="003D6469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BF20D1" w:rsidRPr="00C959AE" w:rsidRDefault="00665601" w:rsidP="002E1C88">
      <w:pPr>
        <w:spacing w:after="0" w:line="240" w:lineRule="auto"/>
        <w:ind w:hanging="1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959A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lastRenderedPageBreak/>
        <w:t xml:space="preserve">- </w:t>
      </w:r>
      <w:r w:rsidRPr="00C959AE">
        <w:rPr>
          <w:rFonts w:ascii="Times New Roman" w:eastAsia="Times New Roman" w:hAnsi="Times New Roman" w:cs="Times New Roman"/>
          <w:sz w:val="28"/>
          <w:szCs w:val="28"/>
          <w:lang w:val="uk-UA"/>
        </w:rPr>
        <w:t>стан врахування у бюджетній програмі гендерних аспектів (</w:t>
      </w:r>
      <w:r w:rsidRPr="00C959AE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наявність гендерних аспектів у назві бюджетної програми, її меті, завданнях, напрямах використання коштів, результативних показниках)</w:t>
      </w:r>
      <w:r w:rsidR="007C49F7" w:rsidRPr="00C959AE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</w:p>
    <w:p w:rsidR="003520DB" w:rsidRDefault="003520DB" w:rsidP="003520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Назва бюджетної програми: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0C1299" w:rsidRPr="00867F74">
        <w:rPr>
          <w:rFonts w:ascii="Times New Roman" w:hAnsi="Times New Roman" w:cs="Times New Roman"/>
          <w:sz w:val="28"/>
          <w:szCs w:val="28"/>
          <w:lang w:val="uk-UA"/>
        </w:rPr>
        <w:t xml:space="preserve">Забезпечення діяльності палаців </w:t>
      </w:r>
      <w:r w:rsidR="000C1299" w:rsidRPr="00867F74">
        <w:rPr>
          <w:rFonts w:ascii="Times New Roman" w:hAnsi="Times New Roman" w:cs="Times New Roman"/>
          <w:sz w:val="28"/>
          <w:szCs w:val="28"/>
        </w:rPr>
        <w:t>i</w:t>
      </w:r>
      <w:r w:rsidR="000C1299" w:rsidRPr="00867F74">
        <w:rPr>
          <w:rFonts w:ascii="Times New Roman" w:hAnsi="Times New Roman" w:cs="Times New Roman"/>
          <w:sz w:val="28"/>
          <w:szCs w:val="28"/>
          <w:lang w:val="uk-UA"/>
        </w:rPr>
        <w:t xml:space="preserve"> будинків культури, клубів, центрів дозвілля та </w:t>
      </w:r>
      <w:r w:rsidR="000C1299" w:rsidRPr="00867F74">
        <w:rPr>
          <w:rFonts w:ascii="Times New Roman" w:hAnsi="Times New Roman" w:cs="Times New Roman"/>
          <w:sz w:val="28"/>
          <w:szCs w:val="28"/>
        </w:rPr>
        <w:t>i</w:t>
      </w:r>
      <w:r w:rsidR="000C1299" w:rsidRPr="00867F74">
        <w:rPr>
          <w:rFonts w:ascii="Times New Roman" w:hAnsi="Times New Roman" w:cs="Times New Roman"/>
          <w:sz w:val="28"/>
          <w:szCs w:val="28"/>
          <w:lang w:val="uk-UA"/>
        </w:rPr>
        <w:t>нших клубних закладів</w:t>
      </w:r>
      <w:r>
        <w:rPr>
          <w:rFonts w:ascii="Times New Roman" w:hAnsi="Times New Roman" w:cs="Times New Roman"/>
          <w:sz w:val="28"/>
          <w:szCs w:val="28"/>
          <w:lang w:val="uk-UA"/>
        </w:rPr>
        <w:t>» - не має гендерних аспектів.</w:t>
      </w:r>
    </w:p>
    <w:p w:rsidR="003520DB" w:rsidRDefault="003520DB" w:rsidP="003520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Мета бюджетної програми: «Надання </w:t>
      </w:r>
      <w:r w:rsidR="000C1299">
        <w:rPr>
          <w:rFonts w:ascii="Times New Roman" w:hAnsi="Times New Roman" w:cs="Times New Roman"/>
          <w:sz w:val="28"/>
          <w:szCs w:val="28"/>
          <w:lang w:val="uk-UA"/>
        </w:rPr>
        <w:t>послуг з організації культурного дозвілля населення</w:t>
      </w:r>
      <w:r>
        <w:rPr>
          <w:rFonts w:ascii="Times New Roman" w:hAnsi="Times New Roman" w:cs="Times New Roman"/>
          <w:sz w:val="28"/>
          <w:szCs w:val="28"/>
          <w:lang w:val="uk-UA"/>
        </w:rPr>
        <w:t>» - не має гендерних аспектів.</w:t>
      </w:r>
    </w:p>
    <w:p w:rsidR="003520DB" w:rsidRDefault="003520DB" w:rsidP="003520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Завдання бюджетної програми: </w:t>
      </w:r>
      <w:r w:rsidRPr="00B94D2E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0C1299">
        <w:rPr>
          <w:rFonts w:ascii="Times New Roman" w:hAnsi="Times New Roman" w:cs="Times New Roman"/>
          <w:sz w:val="28"/>
          <w:szCs w:val="28"/>
          <w:lang w:val="uk-UA"/>
        </w:rPr>
        <w:t>Забезпечення організації культурного дозвілля населення і зміцнення культурних традицій</w:t>
      </w:r>
      <w:r>
        <w:t> </w:t>
      </w:r>
      <w:r w:rsidRPr="00B94D2E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не має чітких гендерних аспектів (завдання направленні на забезпечення </w:t>
      </w:r>
      <w:r w:rsidR="000C1299">
        <w:rPr>
          <w:rFonts w:ascii="Times New Roman" w:hAnsi="Times New Roman" w:cs="Times New Roman"/>
          <w:sz w:val="28"/>
          <w:szCs w:val="28"/>
          <w:lang w:val="uk-UA"/>
        </w:rPr>
        <w:t>організації культурного дозвілля населення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без розподілу за статтю).</w:t>
      </w:r>
    </w:p>
    <w:p w:rsidR="003520DB" w:rsidRDefault="003520DB" w:rsidP="003520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Напрями використання коштів: </w:t>
      </w:r>
      <w:r w:rsidRPr="00B94D2E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AB2293">
        <w:rPr>
          <w:rFonts w:ascii="Times New Roman" w:hAnsi="Times New Roman" w:cs="Times New Roman"/>
          <w:sz w:val="28"/>
          <w:szCs w:val="28"/>
          <w:lang w:val="uk-UA"/>
        </w:rPr>
        <w:t>Забезпечення організації культурного дозвілля населення і зміцнення культурних традицій</w:t>
      </w:r>
      <w:r w:rsidR="00AB2293">
        <w:t> </w:t>
      </w:r>
      <w:r w:rsidR="00150A7E" w:rsidRPr="00B94D2E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150A7E">
        <w:rPr>
          <w:rFonts w:ascii="Times New Roman" w:hAnsi="Times New Roman" w:cs="Times New Roman"/>
          <w:sz w:val="28"/>
          <w:szCs w:val="28"/>
          <w:lang w:val="uk-UA"/>
        </w:rPr>
        <w:t xml:space="preserve"> - не має чітких гендерних аспектів (напрями використання коштів направленні на </w:t>
      </w:r>
      <w:r w:rsidR="00AB2293">
        <w:rPr>
          <w:rFonts w:ascii="Times New Roman" w:hAnsi="Times New Roman" w:cs="Times New Roman"/>
          <w:sz w:val="28"/>
          <w:szCs w:val="28"/>
          <w:lang w:val="uk-UA"/>
        </w:rPr>
        <w:t>забезпечення організації культурного дозвілля населення і зміцнення культурних традицій</w:t>
      </w:r>
      <w:r w:rsidR="00AB2293">
        <w:t> </w:t>
      </w:r>
      <w:r w:rsidR="00AB22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50A7E">
        <w:rPr>
          <w:rFonts w:ascii="Times New Roman" w:hAnsi="Times New Roman" w:cs="Times New Roman"/>
          <w:sz w:val="28"/>
          <w:szCs w:val="28"/>
          <w:lang w:val="uk-UA"/>
        </w:rPr>
        <w:t>без розподілу за статтю)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07865" w:rsidRDefault="00CD560E" w:rsidP="007C49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560E">
        <w:rPr>
          <w:rFonts w:ascii="Times New Roman" w:hAnsi="Times New Roman" w:cs="Times New Roman"/>
          <w:sz w:val="28"/>
          <w:szCs w:val="28"/>
          <w:lang w:val="uk-UA"/>
        </w:rPr>
        <w:t>Результативні показники:</w:t>
      </w:r>
    </w:p>
    <w:p w:rsidR="00CD560E" w:rsidRPr="00CD560E" w:rsidRDefault="00CD560E" w:rsidP="00CD56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6501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="00246501" w:rsidRPr="00246501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="00246501" w:rsidRPr="00246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6501" w:rsidRPr="00246501">
        <w:rPr>
          <w:rFonts w:ascii="Times New Roman" w:hAnsi="Times New Roman" w:cs="Times New Roman"/>
          <w:sz w:val="28"/>
          <w:szCs w:val="28"/>
        </w:rPr>
        <w:t>установ</w:t>
      </w:r>
      <w:proofErr w:type="spellEnd"/>
      <w:r w:rsidR="00246501" w:rsidRPr="00246501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246501" w:rsidRPr="00246501">
        <w:rPr>
          <w:rFonts w:ascii="Times New Roman" w:hAnsi="Times New Roman" w:cs="Times New Roman"/>
          <w:sz w:val="28"/>
          <w:szCs w:val="28"/>
        </w:rPr>
        <w:t>усього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 - не враховує г</w:t>
      </w:r>
      <w:r w:rsidR="00246501">
        <w:rPr>
          <w:rFonts w:ascii="Times New Roman" w:hAnsi="Times New Roman" w:cs="Times New Roman"/>
          <w:sz w:val="28"/>
          <w:szCs w:val="28"/>
          <w:lang w:val="uk-UA"/>
        </w:rPr>
        <w:t>ендерних аспектів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D560E" w:rsidRPr="00CD560E" w:rsidRDefault="001D4A08" w:rsidP="00CD56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="000D43C6" w:rsidRPr="000D43C6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="000D43C6" w:rsidRPr="000D43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43C6" w:rsidRPr="000D43C6">
        <w:rPr>
          <w:rFonts w:ascii="Times New Roman" w:hAnsi="Times New Roman" w:cs="Times New Roman"/>
          <w:sz w:val="28"/>
          <w:szCs w:val="28"/>
        </w:rPr>
        <w:t>установ</w:t>
      </w:r>
      <w:proofErr w:type="spellEnd"/>
      <w:r w:rsidR="000D43C6" w:rsidRPr="000D43C6">
        <w:rPr>
          <w:rFonts w:ascii="Times New Roman" w:hAnsi="Times New Roman" w:cs="Times New Roman"/>
          <w:sz w:val="28"/>
          <w:szCs w:val="28"/>
        </w:rPr>
        <w:t xml:space="preserve"> у тому </w:t>
      </w:r>
      <w:proofErr w:type="spellStart"/>
      <w:r w:rsidR="000D43C6" w:rsidRPr="000D43C6">
        <w:rPr>
          <w:rFonts w:ascii="Times New Roman" w:hAnsi="Times New Roman" w:cs="Times New Roman"/>
          <w:sz w:val="28"/>
          <w:szCs w:val="28"/>
        </w:rPr>
        <w:t>числі</w:t>
      </w:r>
      <w:proofErr w:type="spellEnd"/>
      <w:r w:rsidR="000D43C6" w:rsidRPr="000D43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43C6" w:rsidRPr="000D43C6">
        <w:rPr>
          <w:rFonts w:ascii="Times New Roman" w:hAnsi="Times New Roman" w:cs="Times New Roman"/>
          <w:sz w:val="28"/>
          <w:szCs w:val="28"/>
        </w:rPr>
        <w:t>клубів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CD560E">
        <w:rPr>
          <w:rFonts w:ascii="Times New Roman" w:hAnsi="Times New Roman" w:cs="Times New Roman"/>
          <w:sz w:val="28"/>
          <w:szCs w:val="28"/>
          <w:lang w:val="uk-UA"/>
        </w:rPr>
        <w:t xml:space="preserve"> – не враховує гендерних аспектів;</w:t>
      </w:r>
    </w:p>
    <w:p w:rsidR="00CD560E" w:rsidRPr="00CD560E" w:rsidRDefault="001D4A08" w:rsidP="00CD56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="003206E4" w:rsidRPr="003206E4">
        <w:rPr>
          <w:rFonts w:ascii="Times New Roman" w:hAnsi="Times New Roman" w:cs="Times New Roman"/>
          <w:sz w:val="28"/>
          <w:szCs w:val="28"/>
        </w:rPr>
        <w:t>середнє</w:t>
      </w:r>
      <w:proofErr w:type="spellEnd"/>
      <w:r w:rsidR="003206E4" w:rsidRPr="003206E4">
        <w:rPr>
          <w:rFonts w:ascii="Times New Roman" w:hAnsi="Times New Roman" w:cs="Times New Roman"/>
          <w:sz w:val="28"/>
          <w:szCs w:val="28"/>
        </w:rPr>
        <w:t xml:space="preserve"> число </w:t>
      </w:r>
      <w:proofErr w:type="spellStart"/>
      <w:r w:rsidR="003206E4" w:rsidRPr="003206E4">
        <w:rPr>
          <w:rFonts w:ascii="Times New Roman" w:hAnsi="Times New Roman" w:cs="Times New Roman"/>
          <w:sz w:val="28"/>
          <w:szCs w:val="28"/>
        </w:rPr>
        <w:t>окладів</w:t>
      </w:r>
      <w:proofErr w:type="spellEnd"/>
      <w:r w:rsidR="003206E4" w:rsidRPr="003206E4">
        <w:rPr>
          <w:rFonts w:ascii="Times New Roman" w:hAnsi="Times New Roman" w:cs="Times New Roman"/>
          <w:sz w:val="28"/>
          <w:szCs w:val="28"/>
        </w:rPr>
        <w:t xml:space="preserve"> (ставок) - </w:t>
      </w:r>
      <w:proofErr w:type="spellStart"/>
      <w:r w:rsidR="003206E4" w:rsidRPr="003206E4">
        <w:rPr>
          <w:rFonts w:ascii="Times New Roman" w:hAnsi="Times New Roman" w:cs="Times New Roman"/>
          <w:sz w:val="28"/>
          <w:szCs w:val="28"/>
        </w:rPr>
        <w:t>усього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CD560E">
        <w:rPr>
          <w:rFonts w:ascii="Times New Roman" w:hAnsi="Times New Roman" w:cs="Times New Roman"/>
          <w:sz w:val="28"/>
          <w:szCs w:val="28"/>
          <w:lang w:val="uk-UA"/>
        </w:rPr>
        <w:t xml:space="preserve"> – не враховує гендерних аспектів</w:t>
      </w:r>
      <w:r w:rsidR="003206E4">
        <w:rPr>
          <w:rFonts w:ascii="Times New Roman" w:hAnsi="Times New Roman" w:cs="Times New Roman"/>
          <w:sz w:val="28"/>
          <w:szCs w:val="28"/>
          <w:lang w:val="uk-UA"/>
        </w:rPr>
        <w:t xml:space="preserve"> (не має розподілу ставок за гендерною ознакою)</w:t>
      </w:r>
      <w:r w:rsidR="00CD560E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D560E" w:rsidRPr="00CD560E" w:rsidRDefault="001D4A08" w:rsidP="00CD56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="003206E4" w:rsidRPr="003206E4">
        <w:rPr>
          <w:rFonts w:ascii="Times New Roman" w:hAnsi="Times New Roman" w:cs="Times New Roman"/>
          <w:sz w:val="28"/>
          <w:szCs w:val="28"/>
        </w:rPr>
        <w:t>середнє</w:t>
      </w:r>
      <w:proofErr w:type="spellEnd"/>
      <w:r w:rsidR="003206E4" w:rsidRPr="003206E4">
        <w:rPr>
          <w:rFonts w:ascii="Times New Roman" w:hAnsi="Times New Roman" w:cs="Times New Roman"/>
          <w:sz w:val="28"/>
          <w:szCs w:val="28"/>
        </w:rPr>
        <w:t xml:space="preserve"> число </w:t>
      </w:r>
      <w:proofErr w:type="spellStart"/>
      <w:r w:rsidR="003206E4" w:rsidRPr="003206E4">
        <w:rPr>
          <w:rFonts w:ascii="Times New Roman" w:hAnsi="Times New Roman" w:cs="Times New Roman"/>
          <w:sz w:val="28"/>
          <w:szCs w:val="28"/>
        </w:rPr>
        <w:t>окладів</w:t>
      </w:r>
      <w:proofErr w:type="spellEnd"/>
      <w:r w:rsidR="003206E4" w:rsidRPr="003206E4">
        <w:rPr>
          <w:rFonts w:ascii="Times New Roman" w:hAnsi="Times New Roman" w:cs="Times New Roman"/>
          <w:sz w:val="28"/>
          <w:szCs w:val="28"/>
        </w:rPr>
        <w:t xml:space="preserve"> (ставок) </w:t>
      </w:r>
      <w:proofErr w:type="spellStart"/>
      <w:r w:rsidR="003206E4" w:rsidRPr="003206E4">
        <w:rPr>
          <w:rFonts w:ascii="Times New Roman" w:hAnsi="Times New Roman" w:cs="Times New Roman"/>
          <w:sz w:val="28"/>
          <w:szCs w:val="28"/>
        </w:rPr>
        <w:t>керівних</w:t>
      </w:r>
      <w:proofErr w:type="spellEnd"/>
      <w:r w:rsidR="003206E4" w:rsidRPr="003206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06E4" w:rsidRPr="003206E4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 - не враховує гендерних аспектів (не має розподілу ставок за гендерною ознакою);</w:t>
      </w:r>
    </w:p>
    <w:p w:rsidR="00CD560E" w:rsidRPr="00CD560E" w:rsidRDefault="001D4A08" w:rsidP="00CD56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="00476860" w:rsidRPr="00476860">
        <w:rPr>
          <w:rFonts w:ascii="Times New Roman" w:hAnsi="Times New Roman" w:cs="Times New Roman"/>
          <w:sz w:val="28"/>
          <w:szCs w:val="28"/>
        </w:rPr>
        <w:t>середнє</w:t>
      </w:r>
      <w:proofErr w:type="spellEnd"/>
      <w:r w:rsidR="00476860" w:rsidRPr="00476860">
        <w:rPr>
          <w:rFonts w:ascii="Times New Roman" w:hAnsi="Times New Roman" w:cs="Times New Roman"/>
          <w:sz w:val="28"/>
          <w:szCs w:val="28"/>
        </w:rPr>
        <w:t xml:space="preserve"> число </w:t>
      </w:r>
      <w:proofErr w:type="spellStart"/>
      <w:r w:rsidR="00476860" w:rsidRPr="00476860">
        <w:rPr>
          <w:rFonts w:ascii="Times New Roman" w:hAnsi="Times New Roman" w:cs="Times New Roman"/>
          <w:sz w:val="28"/>
          <w:szCs w:val="28"/>
        </w:rPr>
        <w:t>окладів</w:t>
      </w:r>
      <w:proofErr w:type="spellEnd"/>
      <w:r w:rsidR="00476860" w:rsidRPr="00476860">
        <w:rPr>
          <w:rFonts w:ascii="Times New Roman" w:hAnsi="Times New Roman" w:cs="Times New Roman"/>
          <w:sz w:val="28"/>
          <w:szCs w:val="28"/>
        </w:rPr>
        <w:t xml:space="preserve"> (ставок) </w:t>
      </w:r>
      <w:proofErr w:type="spellStart"/>
      <w:r w:rsidR="00476860" w:rsidRPr="00476860">
        <w:rPr>
          <w:rFonts w:ascii="Times New Roman" w:hAnsi="Times New Roman" w:cs="Times New Roman"/>
          <w:sz w:val="28"/>
          <w:szCs w:val="28"/>
        </w:rPr>
        <w:t>обслуговуючого</w:t>
      </w:r>
      <w:proofErr w:type="spellEnd"/>
      <w:r w:rsidR="00476860" w:rsidRPr="0047686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476860" w:rsidRPr="00476860">
        <w:rPr>
          <w:rFonts w:ascii="Times New Roman" w:hAnsi="Times New Roman" w:cs="Times New Roman"/>
          <w:sz w:val="28"/>
          <w:szCs w:val="28"/>
        </w:rPr>
        <w:t>технічного</w:t>
      </w:r>
      <w:proofErr w:type="spellEnd"/>
      <w:r w:rsidR="00476860" w:rsidRPr="00476860">
        <w:rPr>
          <w:rFonts w:ascii="Times New Roman" w:hAnsi="Times New Roman" w:cs="Times New Roman"/>
          <w:sz w:val="28"/>
          <w:szCs w:val="28"/>
        </w:rPr>
        <w:t xml:space="preserve"> персоналу</w:t>
      </w:r>
      <w:r>
        <w:rPr>
          <w:rFonts w:ascii="Times New Roman" w:hAnsi="Times New Roman" w:cs="Times New Roman"/>
          <w:sz w:val="28"/>
          <w:szCs w:val="28"/>
          <w:lang w:val="uk-UA"/>
        </w:rPr>
        <w:t>» - не враховує гендерних аспектів (не має розподілу ставок за гендерною ознакою);</w:t>
      </w:r>
    </w:p>
    <w:p w:rsidR="00CD560E" w:rsidRPr="00CD560E" w:rsidRDefault="001D4A08" w:rsidP="00CD56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="00476860" w:rsidRPr="00476860">
        <w:rPr>
          <w:rFonts w:ascii="Times New Roman" w:hAnsi="Times New Roman" w:cs="Times New Roman"/>
          <w:sz w:val="28"/>
          <w:szCs w:val="28"/>
        </w:rPr>
        <w:t>середнє</w:t>
      </w:r>
      <w:proofErr w:type="spellEnd"/>
      <w:r w:rsidR="00476860" w:rsidRPr="00476860">
        <w:rPr>
          <w:rFonts w:ascii="Times New Roman" w:hAnsi="Times New Roman" w:cs="Times New Roman"/>
          <w:sz w:val="28"/>
          <w:szCs w:val="28"/>
        </w:rPr>
        <w:t xml:space="preserve"> число </w:t>
      </w:r>
      <w:proofErr w:type="spellStart"/>
      <w:r w:rsidR="00476860" w:rsidRPr="00476860">
        <w:rPr>
          <w:rFonts w:ascii="Times New Roman" w:hAnsi="Times New Roman" w:cs="Times New Roman"/>
          <w:sz w:val="28"/>
          <w:szCs w:val="28"/>
        </w:rPr>
        <w:t>окладів</w:t>
      </w:r>
      <w:proofErr w:type="spellEnd"/>
      <w:r w:rsidR="00476860" w:rsidRPr="00476860">
        <w:rPr>
          <w:rFonts w:ascii="Times New Roman" w:hAnsi="Times New Roman" w:cs="Times New Roman"/>
          <w:sz w:val="28"/>
          <w:szCs w:val="28"/>
        </w:rPr>
        <w:t xml:space="preserve"> (ставок) </w:t>
      </w:r>
      <w:proofErr w:type="spellStart"/>
      <w:r w:rsidR="00476860" w:rsidRPr="00476860">
        <w:rPr>
          <w:rFonts w:ascii="Times New Roman" w:hAnsi="Times New Roman" w:cs="Times New Roman"/>
          <w:sz w:val="28"/>
          <w:szCs w:val="28"/>
        </w:rPr>
        <w:t>спеціалістів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 - не враховує гендерних аспектів (не має розподілу ставок за гендерною ознакою);</w:t>
      </w:r>
    </w:p>
    <w:p w:rsidR="00CD560E" w:rsidRPr="00CD560E" w:rsidRDefault="001D4A08" w:rsidP="00CD56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="00476860" w:rsidRPr="00476860">
        <w:rPr>
          <w:rFonts w:ascii="Times New Roman" w:hAnsi="Times New Roman" w:cs="Times New Roman"/>
          <w:sz w:val="28"/>
          <w:szCs w:val="28"/>
        </w:rPr>
        <w:t>видатки</w:t>
      </w:r>
      <w:proofErr w:type="spellEnd"/>
      <w:r w:rsidR="00476860" w:rsidRPr="004768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6860" w:rsidRPr="00476860">
        <w:rPr>
          <w:rFonts w:ascii="Times New Roman" w:hAnsi="Times New Roman" w:cs="Times New Roman"/>
          <w:sz w:val="28"/>
          <w:szCs w:val="28"/>
        </w:rPr>
        <w:t>загального</w:t>
      </w:r>
      <w:proofErr w:type="spellEnd"/>
      <w:r w:rsidR="00476860" w:rsidRPr="00476860">
        <w:rPr>
          <w:rFonts w:ascii="Times New Roman" w:hAnsi="Times New Roman" w:cs="Times New Roman"/>
          <w:sz w:val="28"/>
          <w:szCs w:val="28"/>
        </w:rPr>
        <w:t xml:space="preserve"> фонду на </w:t>
      </w:r>
      <w:proofErr w:type="spellStart"/>
      <w:r w:rsidR="00476860" w:rsidRPr="00476860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="00476860" w:rsidRPr="00476860">
        <w:rPr>
          <w:rFonts w:ascii="Times New Roman" w:hAnsi="Times New Roman" w:cs="Times New Roman"/>
          <w:sz w:val="28"/>
          <w:szCs w:val="28"/>
        </w:rPr>
        <w:t xml:space="preserve"> діяльності </w:t>
      </w:r>
      <w:proofErr w:type="spellStart"/>
      <w:r w:rsidR="00476860" w:rsidRPr="00476860">
        <w:rPr>
          <w:rFonts w:ascii="Times New Roman" w:hAnsi="Times New Roman" w:cs="Times New Roman"/>
          <w:sz w:val="28"/>
          <w:szCs w:val="28"/>
        </w:rPr>
        <w:t>палаців</w:t>
      </w:r>
      <w:proofErr w:type="spellEnd"/>
      <w:r w:rsidR="00476860" w:rsidRPr="004768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76860" w:rsidRPr="00476860">
        <w:rPr>
          <w:rFonts w:ascii="Times New Roman" w:hAnsi="Times New Roman" w:cs="Times New Roman"/>
          <w:sz w:val="28"/>
          <w:szCs w:val="28"/>
        </w:rPr>
        <w:t>будинків</w:t>
      </w:r>
      <w:proofErr w:type="spellEnd"/>
      <w:r w:rsidR="00476860" w:rsidRPr="004768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6860" w:rsidRPr="00476860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="00476860" w:rsidRPr="004768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76860" w:rsidRPr="00476860">
        <w:rPr>
          <w:rFonts w:ascii="Times New Roman" w:hAnsi="Times New Roman" w:cs="Times New Roman"/>
          <w:sz w:val="28"/>
          <w:szCs w:val="28"/>
        </w:rPr>
        <w:t>клубів</w:t>
      </w:r>
      <w:proofErr w:type="spellEnd"/>
      <w:r w:rsidR="00476860" w:rsidRPr="0047686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476860" w:rsidRPr="00476860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="00476860" w:rsidRPr="00476860">
        <w:rPr>
          <w:rFonts w:ascii="Times New Roman" w:hAnsi="Times New Roman" w:cs="Times New Roman"/>
          <w:sz w:val="28"/>
          <w:szCs w:val="28"/>
        </w:rPr>
        <w:t xml:space="preserve"> закладів клубного типу</w:t>
      </w:r>
      <w:r>
        <w:rPr>
          <w:rFonts w:ascii="Times New Roman" w:hAnsi="Times New Roman" w:cs="Times New Roman"/>
          <w:sz w:val="28"/>
          <w:szCs w:val="28"/>
          <w:lang w:val="uk-UA"/>
        </w:rPr>
        <w:t>» - не враховує гендерних аспектів;</w:t>
      </w:r>
    </w:p>
    <w:p w:rsidR="00CD560E" w:rsidRPr="00CD560E" w:rsidRDefault="001D4A08" w:rsidP="00CD56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="0090248D" w:rsidRPr="0090248D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="0090248D" w:rsidRPr="009024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248D" w:rsidRPr="0090248D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="0090248D" w:rsidRPr="009024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0248D" w:rsidRPr="0090248D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="0090248D" w:rsidRPr="009024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248D" w:rsidRPr="0090248D">
        <w:rPr>
          <w:rFonts w:ascii="Times New Roman" w:hAnsi="Times New Roman" w:cs="Times New Roman"/>
          <w:sz w:val="28"/>
          <w:szCs w:val="28"/>
        </w:rPr>
        <w:t>забезпечують</w:t>
      </w:r>
      <w:proofErr w:type="spellEnd"/>
      <w:r w:rsidR="0090248D" w:rsidRPr="009024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248D" w:rsidRPr="0090248D">
        <w:rPr>
          <w:rFonts w:ascii="Times New Roman" w:hAnsi="Times New Roman" w:cs="Times New Roman"/>
          <w:sz w:val="28"/>
          <w:szCs w:val="28"/>
        </w:rPr>
        <w:t>організацію</w:t>
      </w:r>
      <w:proofErr w:type="spellEnd"/>
      <w:r w:rsidR="0090248D" w:rsidRPr="0090248D">
        <w:rPr>
          <w:rFonts w:ascii="Times New Roman" w:hAnsi="Times New Roman" w:cs="Times New Roman"/>
          <w:sz w:val="28"/>
          <w:szCs w:val="28"/>
        </w:rPr>
        <w:t xml:space="preserve"> культурного </w:t>
      </w:r>
      <w:proofErr w:type="spellStart"/>
      <w:r w:rsidR="0090248D" w:rsidRPr="0090248D">
        <w:rPr>
          <w:rFonts w:ascii="Times New Roman" w:hAnsi="Times New Roman" w:cs="Times New Roman"/>
          <w:sz w:val="28"/>
          <w:szCs w:val="28"/>
        </w:rPr>
        <w:t>дозвілля</w:t>
      </w:r>
      <w:proofErr w:type="spellEnd"/>
      <w:r w:rsidR="0090248D" w:rsidRPr="009024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248D" w:rsidRPr="0090248D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 – не враховує гендерних аспектів;</w:t>
      </w:r>
    </w:p>
    <w:p w:rsidR="00CD560E" w:rsidRPr="00CD560E" w:rsidRDefault="001D4A08" w:rsidP="00CD56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7833AD" w:rsidRPr="007833AD">
        <w:rPr>
          <w:rFonts w:ascii="Times New Roman" w:hAnsi="Times New Roman" w:cs="Times New Roman"/>
          <w:sz w:val="28"/>
          <w:szCs w:val="28"/>
          <w:lang w:val="uk-UA"/>
        </w:rPr>
        <w:t>кількість відвідувачів - усього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 - не враховує гендерних аспектів (кількість </w:t>
      </w:r>
      <w:r w:rsidR="007833AD">
        <w:rPr>
          <w:rFonts w:ascii="Times New Roman" w:hAnsi="Times New Roman" w:cs="Times New Roman"/>
          <w:sz w:val="28"/>
          <w:szCs w:val="28"/>
          <w:lang w:val="uk-UA"/>
        </w:rPr>
        <w:t>відвідувачів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не розподіляється за гендерними ознаками);</w:t>
      </w:r>
    </w:p>
    <w:p w:rsidR="00CD560E" w:rsidRPr="00CD560E" w:rsidRDefault="001D4A08" w:rsidP="00CD56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="00397672" w:rsidRPr="00397672">
        <w:rPr>
          <w:rFonts w:ascii="Times New Roman" w:hAnsi="Times New Roman" w:cs="Times New Roman"/>
          <w:sz w:val="28"/>
          <w:szCs w:val="28"/>
        </w:rPr>
        <w:t>середні</w:t>
      </w:r>
      <w:proofErr w:type="spellEnd"/>
      <w:r w:rsidR="00397672" w:rsidRPr="003976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7672" w:rsidRPr="00397672">
        <w:rPr>
          <w:rFonts w:ascii="Times New Roman" w:hAnsi="Times New Roman" w:cs="Times New Roman"/>
          <w:sz w:val="28"/>
          <w:szCs w:val="28"/>
        </w:rPr>
        <w:t>витрати</w:t>
      </w:r>
      <w:proofErr w:type="spellEnd"/>
      <w:r w:rsidR="00397672" w:rsidRPr="00397672">
        <w:rPr>
          <w:rFonts w:ascii="Times New Roman" w:hAnsi="Times New Roman" w:cs="Times New Roman"/>
          <w:sz w:val="28"/>
          <w:szCs w:val="28"/>
        </w:rPr>
        <w:t xml:space="preserve"> на одного </w:t>
      </w:r>
      <w:proofErr w:type="spellStart"/>
      <w:r w:rsidR="00397672" w:rsidRPr="00397672">
        <w:rPr>
          <w:rFonts w:ascii="Times New Roman" w:hAnsi="Times New Roman" w:cs="Times New Roman"/>
          <w:sz w:val="28"/>
          <w:szCs w:val="28"/>
        </w:rPr>
        <w:t>відвідувача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» – не враховує гендерних аспектів (витрати не розподіляються на витрати </w:t>
      </w:r>
      <w:r w:rsidR="00397672">
        <w:rPr>
          <w:rFonts w:ascii="Times New Roman" w:hAnsi="Times New Roman" w:cs="Times New Roman"/>
          <w:sz w:val="28"/>
          <w:szCs w:val="28"/>
          <w:lang w:val="uk-UA"/>
        </w:rPr>
        <w:t>відвідувачів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97672">
        <w:rPr>
          <w:rFonts w:ascii="Times New Roman" w:hAnsi="Times New Roman" w:cs="Times New Roman"/>
          <w:sz w:val="28"/>
          <w:szCs w:val="28"/>
          <w:lang w:val="uk-UA"/>
        </w:rPr>
        <w:t>чоловіків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витрати на</w:t>
      </w:r>
      <w:r w:rsidR="00397672">
        <w:rPr>
          <w:rFonts w:ascii="Times New Roman" w:hAnsi="Times New Roman" w:cs="Times New Roman"/>
          <w:sz w:val="28"/>
          <w:szCs w:val="28"/>
          <w:lang w:val="uk-UA"/>
        </w:rPr>
        <w:t xml:space="preserve"> відвідувачів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97672">
        <w:rPr>
          <w:rFonts w:ascii="Times New Roman" w:hAnsi="Times New Roman" w:cs="Times New Roman"/>
          <w:sz w:val="28"/>
          <w:szCs w:val="28"/>
          <w:lang w:val="uk-UA"/>
        </w:rPr>
        <w:t>жінок</w:t>
      </w:r>
      <w:r>
        <w:rPr>
          <w:rFonts w:ascii="Times New Roman" w:hAnsi="Times New Roman" w:cs="Times New Roman"/>
          <w:sz w:val="28"/>
          <w:szCs w:val="28"/>
          <w:lang w:val="uk-UA"/>
        </w:rPr>
        <w:t>);</w:t>
      </w:r>
    </w:p>
    <w:p w:rsidR="00CD560E" w:rsidRPr="00595E6E" w:rsidRDefault="001C24B7" w:rsidP="00595E6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="00595E6E" w:rsidRPr="00595E6E">
        <w:rPr>
          <w:rFonts w:ascii="Times New Roman" w:hAnsi="Times New Roman" w:cs="Times New Roman"/>
          <w:sz w:val="28"/>
          <w:szCs w:val="28"/>
        </w:rPr>
        <w:t>середні</w:t>
      </w:r>
      <w:proofErr w:type="spellEnd"/>
      <w:r w:rsidR="00595E6E" w:rsidRPr="00595E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5E6E" w:rsidRPr="00595E6E">
        <w:rPr>
          <w:rFonts w:ascii="Times New Roman" w:hAnsi="Times New Roman" w:cs="Times New Roman"/>
          <w:sz w:val="28"/>
          <w:szCs w:val="28"/>
        </w:rPr>
        <w:t>витрати</w:t>
      </w:r>
      <w:proofErr w:type="spellEnd"/>
      <w:r w:rsidR="00595E6E" w:rsidRPr="00595E6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595E6E" w:rsidRPr="00595E6E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="00595E6E" w:rsidRPr="00595E6E">
        <w:rPr>
          <w:rFonts w:ascii="Times New Roman" w:hAnsi="Times New Roman" w:cs="Times New Roman"/>
          <w:sz w:val="28"/>
          <w:szCs w:val="28"/>
        </w:rPr>
        <w:t xml:space="preserve"> одного заходу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1D4A08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595E6E">
        <w:rPr>
          <w:rFonts w:ascii="Times New Roman" w:hAnsi="Times New Roman" w:cs="Times New Roman"/>
          <w:sz w:val="28"/>
          <w:szCs w:val="28"/>
          <w:lang w:val="uk-UA"/>
        </w:rPr>
        <w:t>не враховує гендерних аспектів</w:t>
      </w:r>
      <w:r w:rsidR="001D4A08" w:rsidRPr="00595E6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D560E" w:rsidRPr="00B94D2E" w:rsidRDefault="00CD560E" w:rsidP="007C49F7">
      <w:pPr>
        <w:spacing w:after="0" w:line="240" w:lineRule="auto"/>
        <w:ind w:firstLine="709"/>
        <w:jc w:val="both"/>
        <w:rPr>
          <w:sz w:val="28"/>
          <w:szCs w:val="28"/>
          <w:lang w:val="uk-UA"/>
        </w:rPr>
      </w:pPr>
    </w:p>
    <w:p w:rsidR="00D60BB9" w:rsidRDefault="00665601" w:rsidP="002E1C88">
      <w:pPr>
        <w:spacing w:after="0" w:line="240" w:lineRule="auto"/>
        <w:ind w:hanging="1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A79E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- </w:t>
      </w:r>
      <w:r w:rsidRPr="00FA79EF">
        <w:rPr>
          <w:rFonts w:ascii="Times New Roman" w:eastAsia="Times New Roman" w:hAnsi="Times New Roman" w:cs="Times New Roman"/>
          <w:sz w:val="28"/>
          <w:szCs w:val="28"/>
          <w:lang w:val="uk-UA"/>
        </w:rPr>
        <w:t>виявлені гендерні розриви, гендерна дискримінація, тенденції при забезпеченні потреб та задоволенні інтересів жінок, чоловіків та/або їх груп</w:t>
      </w:r>
      <w:r w:rsidR="00D60BB9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</w:p>
    <w:p w:rsidR="00AE4D5A" w:rsidRDefault="00054A3A" w:rsidP="00054A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При аналізі надавачів послуг виявлені гендерні розриви та не пропорційність між жінками та чоловіками:</w:t>
      </w:r>
    </w:p>
    <w:p w:rsidR="009360E7" w:rsidRDefault="005C7593" w:rsidP="007C66AB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C7593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гендерний профіль </w:t>
      </w:r>
      <w:r w:rsidR="00D451B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штату </w:t>
      </w:r>
      <w:r w:rsidRPr="005C759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працівників </w:t>
      </w:r>
      <w:r w:rsidR="00DC74A8">
        <w:rPr>
          <w:rFonts w:ascii="Times New Roman" w:eastAsia="Times New Roman" w:hAnsi="Times New Roman" w:cs="Times New Roman"/>
          <w:sz w:val="28"/>
          <w:szCs w:val="28"/>
          <w:lang w:val="uk-UA"/>
        </w:rPr>
        <w:t>будинків культури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показав, що </w:t>
      </w:r>
      <w:r w:rsidR="00DC74A8">
        <w:rPr>
          <w:rFonts w:ascii="Times New Roman" w:eastAsia="Times New Roman" w:hAnsi="Times New Roman" w:cs="Times New Roman"/>
          <w:sz w:val="28"/>
          <w:szCs w:val="28"/>
          <w:lang w:val="uk-UA"/>
        </w:rPr>
        <w:t>директори закладів – це 100 %</w:t>
      </w:r>
      <w:r w:rsidR="007C66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чоловіки</w:t>
      </w:r>
      <w:r w:rsidR="00DC74A8">
        <w:rPr>
          <w:rFonts w:ascii="Times New Roman" w:eastAsia="Times New Roman" w:hAnsi="Times New Roman" w:cs="Times New Roman"/>
          <w:sz w:val="28"/>
          <w:szCs w:val="28"/>
          <w:lang w:val="uk-UA"/>
        </w:rPr>
        <w:t>, проте посади спеціалісті</w:t>
      </w:r>
      <w:r w:rsidR="009360E7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="00DC74A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ма</w:t>
      </w:r>
      <w:r w:rsidR="002771CB">
        <w:rPr>
          <w:rFonts w:ascii="Times New Roman" w:eastAsia="Times New Roman" w:hAnsi="Times New Roman" w:cs="Times New Roman"/>
          <w:sz w:val="28"/>
          <w:szCs w:val="28"/>
          <w:lang w:val="uk-UA"/>
        </w:rPr>
        <w:t>й</w:t>
      </w:r>
      <w:r w:rsidR="00DC74A8">
        <w:rPr>
          <w:rFonts w:ascii="Times New Roman" w:eastAsia="Times New Roman" w:hAnsi="Times New Roman" w:cs="Times New Roman"/>
          <w:sz w:val="28"/>
          <w:szCs w:val="28"/>
          <w:lang w:val="uk-UA"/>
        </w:rPr>
        <w:t>же рівномірно зайняті чоловіками та жінками</w:t>
      </w:r>
      <w:r w:rsidR="009360E7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054A3A" w:rsidRDefault="009360E7" w:rsidP="007C66AB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гендерний профіль аматорських формувань як надавачів послуг </w:t>
      </w:r>
      <w:r w:rsidR="002E15AC">
        <w:rPr>
          <w:rFonts w:ascii="Times New Roman" w:eastAsia="Times New Roman" w:hAnsi="Times New Roman" w:cs="Times New Roman"/>
          <w:sz w:val="28"/>
          <w:szCs w:val="28"/>
          <w:lang w:val="uk-UA"/>
        </w:rPr>
        <w:t>також показує непропорційність учасників формувань за статтю, так учасників жінок – 195 осіб (75%), учасників чоловіків – 66 осіб (25%).</w:t>
      </w:r>
      <w:r w:rsidR="009C158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BE14E4" w:rsidRDefault="00BE14E4" w:rsidP="00BE14E4">
      <w:pPr>
        <w:pStyle w:val="a4"/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При аналізі </w:t>
      </w:r>
      <w:r w:rsidR="00B6166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наданих послуг та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отримувачів послуг </w:t>
      </w:r>
      <w:r w:rsidR="00B61663">
        <w:rPr>
          <w:rFonts w:ascii="Times New Roman" w:eastAsia="Times New Roman" w:hAnsi="Times New Roman" w:cs="Times New Roman"/>
          <w:sz w:val="28"/>
          <w:szCs w:val="28"/>
          <w:lang w:val="uk-UA"/>
        </w:rPr>
        <w:t>виявлено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ген</w:t>
      </w:r>
      <w:r w:rsidR="00126FCB">
        <w:rPr>
          <w:rFonts w:ascii="Times New Roman" w:eastAsia="Times New Roman" w:hAnsi="Times New Roman" w:cs="Times New Roman"/>
          <w:sz w:val="28"/>
          <w:szCs w:val="28"/>
          <w:lang w:val="uk-UA"/>
        </w:rPr>
        <w:t>дерні розриви</w:t>
      </w:r>
      <w:r w:rsidR="00B6166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</w:t>
      </w:r>
      <w:r w:rsidR="00CD34C4">
        <w:rPr>
          <w:rFonts w:ascii="Times New Roman" w:eastAsia="Times New Roman" w:hAnsi="Times New Roman" w:cs="Times New Roman"/>
          <w:sz w:val="28"/>
          <w:szCs w:val="28"/>
          <w:lang w:val="uk-UA"/>
        </w:rPr>
        <w:t>забезпеченні потреб</w:t>
      </w:r>
      <w:r w:rsidR="00B6166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задоволення інтересів чоловіків</w:t>
      </w:r>
      <w:r w:rsidR="00CD34C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r w:rsidR="00B6166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Так, відвідувачами культурно-масових заходів, що надавались будинками культури Степанківської сільської ради у 2019 році більшість були жінки </w:t>
      </w:r>
      <w:r w:rsidR="00133A52"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="00B6166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133A5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31608 осіб (70% від загальної кількості відвідувачів), частка чоловіків склала лише 30% - </w:t>
      </w:r>
      <w:r w:rsidR="005E1EE2">
        <w:rPr>
          <w:rFonts w:ascii="Times New Roman" w:eastAsia="Times New Roman" w:hAnsi="Times New Roman" w:cs="Times New Roman"/>
          <w:sz w:val="28"/>
          <w:szCs w:val="28"/>
          <w:lang w:val="uk-UA"/>
        </w:rPr>
        <w:t>13851 особа</w:t>
      </w:r>
      <w:r w:rsidR="00CD34C4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7C66AB" w:rsidRPr="005C7593" w:rsidRDefault="007C66AB" w:rsidP="007C66AB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E5F4D" w:rsidRDefault="00665601" w:rsidP="00AE4D5A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E4D5A">
        <w:rPr>
          <w:rFonts w:ascii="Times New Roman" w:eastAsia="Times New Roman" w:hAnsi="Times New Roman" w:cs="Times New Roman"/>
          <w:sz w:val="28"/>
          <w:szCs w:val="28"/>
          <w:lang w:val="uk-UA"/>
        </w:rPr>
        <w:t>забезпечення справедливого та неупередженого</w:t>
      </w:r>
      <w:r w:rsidRPr="00AE4D5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AE4D5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розподілу бюджетних коштів при плануванні та виконанні бюджетної програми, наданні державних послуг </w:t>
      </w:r>
      <w:r w:rsidRPr="00AE4D5A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(рівень забезпечення потреб та задоволення інтересів жінок, чоловіків та/або їх груп за існуючих/діючих підходів до визначення обсягу та розподілу коштів в межах бюджетної програми)</w:t>
      </w:r>
      <w:r w:rsidR="00E572B6" w:rsidRPr="00AE4D5A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</w:p>
    <w:p w:rsidR="003F5106" w:rsidRDefault="004913E0" w:rsidP="003F5106">
      <w:pPr>
        <w:pStyle w:val="a4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Кошти за бюджетною програмою «</w:t>
      </w:r>
      <w:r w:rsidR="00B2689B" w:rsidRPr="00867F74">
        <w:rPr>
          <w:rFonts w:ascii="Times New Roman" w:hAnsi="Times New Roman" w:cs="Times New Roman"/>
          <w:sz w:val="28"/>
          <w:szCs w:val="28"/>
          <w:lang w:val="uk-UA"/>
        </w:rPr>
        <w:t xml:space="preserve">Забезпечення діяльності палаців </w:t>
      </w:r>
      <w:r w:rsidR="00B2689B" w:rsidRPr="00867F74">
        <w:rPr>
          <w:rFonts w:ascii="Times New Roman" w:hAnsi="Times New Roman" w:cs="Times New Roman"/>
          <w:sz w:val="28"/>
          <w:szCs w:val="28"/>
        </w:rPr>
        <w:t>i</w:t>
      </w:r>
      <w:r w:rsidR="00B2689B" w:rsidRPr="00867F74">
        <w:rPr>
          <w:rFonts w:ascii="Times New Roman" w:hAnsi="Times New Roman" w:cs="Times New Roman"/>
          <w:sz w:val="28"/>
          <w:szCs w:val="28"/>
          <w:lang w:val="uk-UA"/>
        </w:rPr>
        <w:t xml:space="preserve"> будинків культури, клубів, центрів дозвілля та </w:t>
      </w:r>
      <w:r w:rsidR="00B2689B" w:rsidRPr="00867F74">
        <w:rPr>
          <w:rFonts w:ascii="Times New Roman" w:hAnsi="Times New Roman" w:cs="Times New Roman"/>
          <w:sz w:val="28"/>
          <w:szCs w:val="28"/>
        </w:rPr>
        <w:t>i</w:t>
      </w:r>
      <w:r w:rsidR="00B2689B" w:rsidRPr="00867F74">
        <w:rPr>
          <w:rFonts w:ascii="Times New Roman" w:hAnsi="Times New Roman" w:cs="Times New Roman"/>
          <w:sz w:val="28"/>
          <w:szCs w:val="28"/>
          <w:lang w:val="uk-UA"/>
        </w:rPr>
        <w:t>нших клубних закладів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» забезпечують можливість надання послуги </w:t>
      </w:r>
      <w:r w:rsidR="00B2689B">
        <w:rPr>
          <w:rFonts w:ascii="Times New Roman" w:hAnsi="Times New Roman" w:cs="Times New Roman"/>
          <w:sz w:val="28"/>
          <w:szCs w:val="28"/>
          <w:lang w:val="uk-UA"/>
        </w:rPr>
        <w:t>забезпечення організації культурного дозвілля населення і зміцнення культурних традицій</w:t>
      </w:r>
      <w:r w:rsidR="00B2689B">
        <w:t> 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 території громади та утримання </w:t>
      </w:r>
      <w:r w:rsidR="00B2689B">
        <w:rPr>
          <w:rFonts w:ascii="Times New Roman" w:eastAsia="Times New Roman" w:hAnsi="Times New Roman" w:cs="Times New Roman"/>
          <w:sz w:val="28"/>
          <w:szCs w:val="28"/>
          <w:lang w:val="uk-UA"/>
        </w:rPr>
        <w:t>закладів культури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: </w:t>
      </w:r>
    </w:p>
    <w:p w:rsidR="004913E0" w:rsidRDefault="00B2689B" w:rsidP="004913E0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Будинку культури</w:t>
      </w:r>
      <w:r w:rsidR="004913E0">
        <w:rPr>
          <w:rFonts w:ascii="Times New Roman" w:hAnsi="Times New Roman" w:cs="Times New Roman"/>
          <w:sz w:val="28"/>
          <w:szCs w:val="28"/>
          <w:lang w:val="uk-UA"/>
        </w:rPr>
        <w:t xml:space="preserve"> с. Степанки Степанківської сільської ради Черкаської області;</w:t>
      </w:r>
    </w:p>
    <w:p w:rsidR="004913E0" w:rsidRPr="004913E0" w:rsidRDefault="00B2689B" w:rsidP="004913E0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Будинку культури</w:t>
      </w:r>
      <w:r w:rsidR="004913E0">
        <w:rPr>
          <w:rFonts w:ascii="Times New Roman" w:hAnsi="Times New Roman" w:cs="Times New Roman"/>
          <w:sz w:val="28"/>
          <w:szCs w:val="28"/>
          <w:lang w:val="uk-UA"/>
        </w:rPr>
        <w:t xml:space="preserve"> с. Хацьки Степанківської сільської ради Черкаської області.</w:t>
      </w:r>
    </w:p>
    <w:p w:rsidR="004913E0" w:rsidRDefault="003F3BE8" w:rsidP="004913E0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 плануванні та використанні коштів у 2019 році не передбачався розподіл видатків окремо на надання послуг для </w:t>
      </w:r>
      <w:r w:rsidR="00FE690F">
        <w:rPr>
          <w:rFonts w:ascii="Times New Roman" w:hAnsi="Times New Roman" w:cs="Times New Roman"/>
          <w:sz w:val="28"/>
          <w:szCs w:val="28"/>
          <w:lang w:val="uk-UA"/>
        </w:rPr>
        <w:t>жінок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FE690F">
        <w:rPr>
          <w:rFonts w:ascii="Times New Roman" w:hAnsi="Times New Roman" w:cs="Times New Roman"/>
          <w:sz w:val="28"/>
          <w:szCs w:val="28"/>
          <w:lang w:val="uk-UA"/>
        </w:rPr>
        <w:t>чоловіків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на утримання працівників жінок та чоловіків по закладах</w:t>
      </w:r>
      <w:r w:rsidR="00FE690F">
        <w:rPr>
          <w:rFonts w:ascii="Times New Roman" w:hAnsi="Times New Roman" w:cs="Times New Roman"/>
          <w:sz w:val="28"/>
          <w:szCs w:val="28"/>
          <w:lang w:val="uk-UA"/>
        </w:rPr>
        <w:t xml:space="preserve"> культури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Умовно розподіляти витрати на працівників жінок та працівників чоловіків не доцільно. </w:t>
      </w:r>
    </w:p>
    <w:p w:rsidR="008A573A" w:rsidRDefault="008A573A" w:rsidP="004913E0">
      <w:pPr>
        <w:pStyle w:val="a4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 2019 рік видатки на надання послуг </w:t>
      </w:r>
      <w:r w:rsidR="00EA3CC5">
        <w:rPr>
          <w:rFonts w:ascii="Times New Roman" w:hAnsi="Times New Roman" w:cs="Times New Roman"/>
          <w:sz w:val="28"/>
          <w:szCs w:val="28"/>
          <w:lang w:val="uk-UA"/>
        </w:rPr>
        <w:t>забезпечення організації культурного дозвілля населення і зміцнення культурних традицій</w:t>
      </w:r>
      <w:r w:rsidR="00EA3CC5">
        <w:t> </w:t>
      </w:r>
      <w:r w:rsidR="00EA3CC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 території громади та утримання закладів культури (будинків культури)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 фондами бюджету в цілому</w:t>
      </w:r>
      <w:r w:rsidR="00EA3CC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всього склали в сумі 1348844,87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грн., в тому числі:</w:t>
      </w:r>
    </w:p>
    <w:p w:rsidR="008A573A" w:rsidRPr="00D72F43" w:rsidRDefault="00037F0B" w:rsidP="004913E0">
      <w:pPr>
        <w:pStyle w:val="a4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72F4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 заробітну плату - </w:t>
      </w:r>
      <w:r w:rsidR="000853A5" w:rsidRPr="00D72F4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400A3B" w:rsidRPr="00D72F43">
        <w:rPr>
          <w:rFonts w:ascii="Times New Roman" w:eastAsia="Times New Roman" w:hAnsi="Times New Roman" w:cs="Times New Roman"/>
          <w:sz w:val="28"/>
          <w:szCs w:val="28"/>
          <w:lang w:val="uk-UA"/>
        </w:rPr>
        <w:t>672379,96</w:t>
      </w:r>
      <w:r w:rsidR="00D72F43" w:rsidRPr="00D72F4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0853A5" w:rsidRPr="00D72F43">
        <w:rPr>
          <w:rFonts w:ascii="Times New Roman" w:eastAsia="Times New Roman" w:hAnsi="Times New Roman" w:cs="Times New Roman"/>
          <w:sz w:val="28"/>
          <w:szCs w:val="28"/>
          <w:lang w:val="uk-UA"/>
        </w:rPr>
        <w:t>грн.</w:t>
      </w:r>
    </w:p>
    <w:p w:rsidR="000853A5" w:rsidRPr="00D72F43" w:rsidRDefault="000853A5" w:rsidP="004913E0">
      <w:pPr>
        <w:pStyle w:val="a4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72F43">
        <w:rPr>
          <w:rFonts w:ascii="Times New Roman" w:eastAsia="Times New Roman" w:hAnsi="Times New Roman" w:cs="Times New Roman"/>
          <w:sz w:val="28"/>
          <w:szCs w:val="28"/>
          <w:lang w:val="uk-UA"/>
        </w:rPr>
        <w:t>на нарахув</w:t>
      </w:r>
      <w:r w:rsidR="00037F0B" w:rsidRPr="00D72F4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ання на оплату праці </w:t>
      </w:r>
      <w:r w:rsidR="00400A3B" w:rsidRPr="00D72F43"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="00037F0B" w:rsidRPr="00D72F4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400A3B" w:rsidRPr="00D72F43">
        <w:rPr>
          <w:rFonts w:ascii="Times New Roman" w:eastAsia="Times New Roman" w:hAnsi="Times New Roman" w:cs="Times New Roman"/>
          <w:sz w:val="28"/>
          <w:szCs w:val="28"/>
          <w:lang w:val="uk-UA"/>
        </w:rPr>
        <w:t>144127,07</w:t>
      </w:r>
      <w:r w:rsidRPr="00D72F4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грн.</w:t>
      </w:r>
    </w:p>
    <w:p w:rsidR="000853A5" w:rsidRPr="00D72F43" w:rsidRDefault="000853A5" w:rsidP="004913E0">
      <w:pPr>
        <w:pStyle w:val="a4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72F43">
        <w:rPr>
          <w:rFonts w:ascii="Times New Roman" w:eastAsia="Times New Roman" w:hAnsi="Times New Roman" w:cs="Times New Roman"/>
          <w:sz w:val="28"/>
          <w:szCs w:val="28"/>
          <w:lang w:val="uk-UA"/>
        </w:rPr>
        <w:t>на придбання предметів, матеріал</w:t>
      </w:r>
      <w:r w:rsidR="00037F0B" w:rsidRPr="00D72F4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ів, обладнання, тощо – </w:t>
      </w:r>
      <w:r w:rsidR="00400A3B" w:rsidRPr="00D72F43">
        <w:rPr>
          <w:rFonts w:ascii="Times New Roman" w:eastAsia="Times New Roman" w:hAnsi="Times New Roman" w:cs="Times New Roman"/>
          <w:sz w:val="28"/>
          <w:szCs w:val="28"/>
          <w:lang w:val="uk-UA"/>
        </w:rPr>
        <w:t>45985,70</w:t>
      </w:r>
      <w:r w:rsidRPr="00D72F4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грн.</w:t>
      </w:r>
    </w:p>
    <w:p w:rsidR="000853A5" w:rsidRPr="00D72F43" w:rsidRDefault="000853A5" w:rsidP="004913E0">
      <w:pPr>
        <w:pStyle w:val="a4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72F43">
        <w:rPr>
          <w:rFonts w:ascii="Times New Roman" w:eastAsia="Times New Roman" w:hAnsi="Times New Roman" w:cs="Times New Roman"/>
          <w:sz w:val="28"/>
          <w:szCs w:val="28"/>
          <w:lang w:val="uk-UA"/>
        </w:rPr>
        <w:t>на оплату посл</w:t>
      </w:r>
      <w:r w:rsidR="00037F0B" w:rsidRPr="00D72F4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уг (крім комунальних) – </w:t>
      </w:r>
      <w:r w:rsidR="00400A3B" w:rsidRPr="00D72F43">
        <w:rPr>
          <w:rFonts w:ascii="Times New Roman" w:eastAsia="Times New Roman" w:hAnsi="Times New Roman" w:cs="Times New Roman"/>
          <w:sz w:val="28"/>
          <w:szCs w:val="28"/>
          <w:lang w:val="uk-UA"/>
        </w:rPr>
        <w:t>91784,26</w:t>
      </w:r>
      <w:r w:rsidRPr="00D72F4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грн.</w:t>
      </w:r>
    </w:p>
    <w:p w:rsidR="000853A5" w:rsidRPr="00D72F43" w:rsidRDefault="000853A5" w:rsidP="004913E0">
      <w:pPr>
        <w:pStyle w:val="a4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72F4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 </w:t>
      </w:r>
      <w:r w:rsidR="00B912BF" w:rsidRPr="00D72F43">
        <w:rPr>
          <w:rFonts w:ascii="Times New Roman" w:eastAsia="Times New Roman" w:hAnsi="Times New Roman" w:cs="Times New Roman"/>
          <w:sz w:val="28"/>
          <w:szCs w:val="28"/>
          <w:lang w:val="uk-UA"/>
        </w:rPr>
        <w:t>видатки на відрядження –</w:t>
      </w:r>
      <w:r w:rsidR="00037F0B" w:rsidRPr="00D72F4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400A3B" w:rsidRPr="00D72F43">
        <w:rPr>
          <w:rFonts w:ascii="Times New Roman" w:eastAsia="Times New Roman" w:hAnsi="Times New Roman" w:cs="Times New Roman"/>
          <w:sz w:val="28"/>
          <w:szCs w:val="28"/>
          <w:lang w:val="uk-UA"/>
        </w:rPr>
        <w:t>0,00</w:t>
      </w:r>
      <w:r w:rsidR="00B912BF" w:rsidRPr="00D72F4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грн.</w:t>
      </w:r>
    </w:p>
    <w:p w:rsidR="00B912BF" w:rsidRPr="00D72F43" w:rsidRDefault="00B912BF" w:rsidP="004913E0">
      <w:pPr>
        <w:pStyle w:val="a4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72F43">
        <w:rPr>
          <w:rFonts w:ascii="Times New Roman" w:eastAsia="Times New Roman" w:hAnsi="Times New Roman" w:cs="Times New Roman"/>
          <w:sz w:val="28"/>
          <w:szCs w:val="28"/>
          <w:lang w:val="uk-UA"/>
        </w:rPr>
        <w:t>на о</w:t>
      </w:r>
      <w:r w:rsidR="00037F0B" w:rsidRPr="00D72F4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плату електроенергії – </w:t>
      </w:r>
      <w:r w:rsidR="00400A3B" w:rsidRPr="00D72F43">
        <w:rPr>
          <w:rFonts w:ascii="Times New Roman" w:eastAsia="Times New Roman" w:hAnsi="Times New Roman" w:cs="Times New Roman"/>
          <w:sz w:val="28"/>
          <w:szCs w:val="28"/>
          <w:lang w:val="uk-UA"/>
        </w:rPr>
        <w:t>115950,55</w:t>
      </w:r>
      <w:r w:rsidRPr="00D72F4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грн.</w:t>
      </w:r>
    </w:p>
    <w:p w:rsidR="00B912BF" w:rsidRPr="00D72F43" w:rsidRDefault="00B912BF" w:rsidP="004913E0">
      <w:pPr>
        <w:pStyle w:val="a4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72F43">
        <w:rPr>
          <w:rFonts w:ascii="Times New Roman" w:eastAsia="Times New Roman" w:hAnsi="Times New Roman" w:cs="Times New Roman"/>
          <w:sz w:val="28"/>
          <w:szCs w:val="28"/>
          <w:lang w:val="uk-UA"/>
        </w:rPr>
        <w:t>на оп</w:t>
      </w:r>
      <w:r w:rsidR="00037F0B" w:rsidRPr="00D72F4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лату природного газу – </w:t>
      </w:r>
      <w:r w:rsidR="00400A3B" w:rsidRPr="00D72F43">
        <w:rPr>
          <w:rFonts w:ascii="Times New Roman" w:eastAsia="Times New Roman" w:hAnsi="Times New Roman" w:cs="Times New Roman"/>
          <w:sz w:val="28"/>
          <w:szCs w:val="28"/>
          <w:lang w:val="uk-UA"/>
        </w:rPr>
        <w:t>148614,33</w:t>
      </w:r>
      <w:r w:rsidRPr="00D72F4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грн.</w:t>
      </w:r>
    </w:p>
    <w:p w:rsidR="00B912BF" w:rsidRPr="00D72F43" w:rsidRDefault="00B912BF" w:rsidP="004913E0">
      <w:pPr>
        <w:pStyle w:val="a4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72F43">
        <w:rPr>
          <w:rFonts w:ascii="Times New Roman" w:eastAsia="Times New Roman" w:hAnsi="Times New Roman" w:cs="Times New Roman"/>
          <w:sz w:val="28"/>
          <w:szCs w:val="28"/>
          <w:lang w:val="uk-UA"/>
        </w:rPr>
        <w:t>на окремі заходи по реалізації державних (</w:t>
      </w:r>
      <w:r w:rsidR="00262931" w:rsidRPr="00D72F43">
        <w:rPr>
          <w:rFonts w:ascii="Times New Roman" w:eastAsia="Times New Roman" w:hAnsi="Times New Roman" w:cs="Times New Roman"/>
          <w:sz w:val="28"/>
          <w:szCs w:val="28"/>
          <w:lang w:val="uk-UA"/>
        </w:rPr>
        <w:t>регіональних) програм, не віднесені до заходів розвитк</w:t>
      </w:r>
      <w:r w:rsidR="00037F0B" w:rsidRPr="00D72F4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 – </w:t>
      </w:r>
      <w:r w:rsidR="00262931" w:rsidRPr="00D72F4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400A3B" w:rsidRPr="00D72F4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0,00 </w:t>
      </w:r>
      <w:r w:rsidR="00262931" w:rsidRPr="00D72F43">
        <w:rPr>
          <w:rFonts w:ascii="Times New Roman" w:eastAsia="Times New Roman" w:hAnsi="Times New Roman" w:cs="Times New Roman"/>
          <w:sz w:val="28"/>
          <w:szCs w:val="28"/>
          <w:lang w:val="uk-UA"/>
        </w:rPr>
        <w:t>грн.</w:t>
      </w:r>
    </w:p>
    <w:p w:rsidR="00262931" w:rsidRPr="00D72F43" w:rsidRDefault="00262931" w:rsidP="004913E0">
      <w:pPr>
        <w:pStyle w:val="a4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72F43">
        <w:rPr>
          <w:rFonts w:ascii="Times New Roman" w:eastAsia="Times New Roman" w:hAnsi="Times New Roman" w:cs="Times New Roman"/>
          <w:sz w:val="28"/>
          <w:szCs w:val="28"/>
          <w:lang w:val="uk-UA"/>
        </w:rPr>
        <w:t>н</w:t>
      </w:r>
      <w:r w:rsidR="00037F0B" w:rsidRPr="00D72F4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 інші поточні видатки – </w:t>
      </w:r>
      <w:r w:rsidR="00400A3B" w:rsidRPr="00D72F43">
        <w:rPr>
          <w:rFonts w:ascii="Times New Roman" w:eastAsia="Times New Roman" w:hAnsi="Times New Roman" w:cs="Times New Roman"/>
          <w:sz w:val="28"/>
          <w:szCs w:val="28"/>
          <w:lang w:val="uk-UA"/>
        </w:rPr>
        <w:t>6198,40</w:t>
      </w:r>
      <w:r w:rsidRPr="00D72F4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грн.</w:t>
      </w:r>
    </w:p>
    <w:p w:rsidR="00262931" w:rsidRPr="00D72F43" w:rsidRDefault="00262931" w:rsidP="004913E0">
      <w:pPr>
        <w:pStyle w:val="a4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72F43">
        <w:rPr>
          <w:rFonts w:ascii="Times New Roman" w:eastAsia="Times New Roman" w:hAnsi="Times New Roman" w:cs="Times New Roman"/>
          <w:sz w:val="28"/>
          <w:szCs w:val="28"/>
          <w:lang w:val="uk-UA"/>
        </w:rPr>
        <w:t>на придбання обладнання і предметів довгост</w:t>
      </w:r>
      <w:r w:rsidR="00037F0B" w:rsidRPr="00D72F4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рокового користування – </w:t>
      </w:r>
      <w:r w:rsidR="00400A3B" w:rsidRPr="00D72F43">
        <w:rPr>
          <w:rFonts w:ascii="Times New Roman" w:eastAsia="Times New Roman" w:hAnsi="Times New Roman" w:cs="Times New Roman"/>
          <w:sz w:val="28"/>
          <w:szCs w:val="28"/>
          <w:lang w:val="uk-UA"/>
        </w:rPr>
        <w:t>60705,00</w:t>
      </w:r>
      <w:r w:rsidRPr="00D72F4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грн.</w:t>
      </w:r>
    </w:p>
    <w:p w:rsidR="00262931" w:rsidRDefault="00262931" w:rsidP="004913E0">
      <w:pPr>
        <w:pStyle w:val="a4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72F43">
        <w:rPr>
          <w:rFonts w:ascii="Times New Roman" w:eastAsia="Times New Roman" w:hAnsi="Times New Roman" w:cs="Times New Roman"/>
          <w:sz w:val="28"/>
          <w:szCs w:val="28"/>
          <w:lang w:val="uk-UA"/>
        </w:rPr>
        <w:t>на реконструкцію та реста</w:t>
      </w:r>
      <w:r w:rsidR="00037F0B" w:rsidRPr="00D72F4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врацію інших об’єктів – </w:t>
      </w:r>
      <w:r w:rsidR="00400A3B" w:rsidRPr="00D72F43">
        <w:rPr>
          <w:rFonts w:ascii="Times New Roman" w:eastAsia="Times New Roman" w:hAnsi="Times New Roman" w:cs="Times New Roman"/>
          <w:sz w:val="28"/>
          <w:szCs w:val="28"/>
          <w:lang w:val="uk-UA"/>
        </w:rPr>
        <w:t>63099,60</w:t>
      </w:r>
      <w:r w:rsidRPr="00D72F4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грн.</w:t>
      </w:r>
    </w:p>
    <w:p w:rsidR="00127648" w:rsidRPr="00127648" w:rsidRDefault="00127648" w:rsidP="004913E0">
      <w:pPr>
        <w:pStyle w:val="a4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За даними звіту про виконання паспорта бюджетної програми за 2019 рік середні витрати на </w:t>
      </w:r>
      <w:bookmarkStart w:id="1" w:name="_GoBack"/>
      <w:bookmarkEnd w:id="1"/>
      <w:r w:rsidR="006D22C8" w:rsidRPr="006D22C8">
        <w:rPr>
          <w:rFonts w:ascii="Times New Roman" w:eastAsia="Arial" w:hAnsi="Times New Roman" w:cs="Times New Roman"/>
          <w:sz w:val="28"/>
          <w:szCs w:val="28"/>
        </w:rPr>
        <w:t xml:space="preserve">на одного </w:t>
      </w:r>
      <w:proofErr w:type="spellStart"/>
      <w:r w:rsidR="006D22C8" w:rsidRPr="006D22C8">
        <w:rPr>
          <w:rFonts w:ascii="Times New Roman" w:eastAsia="Arial" w:hAnsi="Times New Roman" w:cs="Times New Roman"/>
          <w:sz w:val="28"/>
          <w:szCs w:val="28"/>
        </w:rPr>
        <w:t>відвідувача</w:t>
      </w:r>
      <w:proofErr w:type="spellEnd"/>
      <w:r>
        <w:rPr>
          <w:rFonts w:ascii="Times New Roman" w:eastAsia="Arial" w:hAnsi="Times New Roman" w:cs="Times New Roman"/>
          <w:sz w:val="28"/>
          <w:szCs w:val="28"/>
          <w:lang w:val="uk-UA"/>
        </w:rPr>
        <w:t xml:space="preserve"> склали</w:t>
      </w:r>
      <w:r w:rsidR="006D22C8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 26,95 грн.</w:t>
      </w:r>
      <w:r>
        <w:rPr>
          <w:rFonts w:ascii="Times New Roman" w:eastAsia="Arial" w:hAnsi="Times New Roman" w:cs="Times New Roman"/>
          <w:sz w:val="28"/>
          <w:szCs w:val="28"/>
          <w:lang w:val="uk-UA"/>
        </w:rPr>
        <w:t xml:space="preserve"> Витрати відповідно звіту не розподіляються</w:t>
      </w:r>
      <w:r w:rsidR="005043DC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 на отримувачів послуги</w:t>
      </w:r>
      <w:r>
        <w:rPr>
          <w:rFonts w:ascii="Times New Roman" w:eastAsia="Arial" w:hAnsi="Times New Roman" w:cs="Times New Roman"/>
          <w:sz w:val="28"/>
          <w:szCs w:val="28"/>
          <w:lang w:val="uk-UA"/>
        </w:rPr>
        <w:t xml:space="preserve"> за статтю</w:t>
      </w:r>
      <w:r w:rsidR="00496DFF">
        <w:rPr>
          <w:rFonts w:ascii="Times New Roman" w:eastAsia="Arial" w:hAnsi="Times New Roman" w:cs="Times New Roman"/>
          <w:sz w:val="28"/>
          <w:szCs w:val="28"/>
          <w:lang w:val="uk-UA"/>
        </w:rPr>
        <w:t>.</w:t>
      </w:r>
    </w:p>
    <w:p w:rsidR="006F1293" w:rsidRPr="00AE4D5A" w:rsidRDefault="006F1293" w:rsidP="006F1293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F20D1" w:rsidRPr="00D20EF7" w:rsidRDefault="00665601" w:rsidP="00D20EF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0EF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Пропозиції за результатами гендерного </w:t>
      </w:r>
      <w:proofErr w:type="spellStart"/>
      <w:r w:rsidRPr="00D20EF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ан</w:t>
      </w:r>
      <w:r w:rsidRPr="00D20EF7">
        <w:rPr>
          <w:rFonts w:ascii="Times New Roman" w:eastAsia="Times New Roman" w:hAnsi="Times New Roman" w:cs="Times New Roman"/>
          <w:b/>
          <w:sz w:val="28"/>
          <w:szCs w:val="28"/>
        </w:rPr>
        <w:t>алізу</w:t>
      </w:r>
      <w:proofErr w:type="spellEnd"/>
      <w:r w:rsidRPr="00D20EF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20EF7">
        <w:rPr>
          <w:rFonts w:ascii="Times New Roman" w:eastAsia="Times New Roman" w:hAnsi="Times New Roman" w:cs="Times New Roman"/>
          <w:b/>
          <w:sz w:val="28"/>
          <w:szCs w:val="28"/>
        </w:rPr>
        <w:t>бюджетної</w:t>
      </w:r>
      <w:proofErr w:type="spellEnd"/>
      <w:r w:rsidRPr="00D20EF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20EF7">
        <w:rPr>
          <w:rFonts w:ascii="Times New Roman" w:eastAsia="Times New Roman" w:hAnsi="Times New Roman" w:cs="Times New Roman"/>
          <w:b/>
          <w:sz w:val="28"/>
          <w:szCs w:val="28"/>
        </w:rPr>
        <w:t>програми</w:t>
      </w:r>
      <w:proofErr w:type="spellEnd"/>
      <w:r w:rsidRPr="00D20EF7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D20E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20EF7" w:rsidRPr="00D20EF7" w:rsidRDefault="00D20EF7" w:rsidP="00D20EF7">
      <w:pPr>
        <w:spacing w:after="0" w:line="240" w:lineRule="auto"/>
        <w:ind w:left="240"/>
        <w:jc w:val="both"/>
        <w:rPr>
          <w:sz w:val="28"/>
          <w:szCs w:val="28"/>
        </w:rPr>
      </w:pPr>
    </w:p>
    <w:p w:rsidR="007233A8" w:rsidRPr="007233A8" w:rsidRDefault="00665601" w:rsidP="002E1C88">
      <w:pPr>
        <w:numPr>
          <w:ilvl w:val="0"/>
          <w:numId w:val="2"/>
        </w:numPr>
        <w:spacing w:after="0" w:line="240" w:lineRule="auto"/>
        <w:ind w:left="0" w:hanging="10"/>
        <w:jc w:val="both"/>
        <w:rPr>
          <w:sz w:val="28"/>
          <w:szCs w:val="28"/>
        </w:rPr>
      </w:pPr>
      <w:proofErr w:type="spellStart"/>
      <w:r w:rsidRPr="002E1C88">
        <w:rPr>
          <w:rFonts w:ascii="Times New Roman" w:eastAsia="Times New Roman" w:hAnsi="Times New Roman" w:cs="Times New Roman"/>
          <w:sz w:val="28"/>
          <w:szCs w:val="28"/>
        </w:rPr>
        <w:t>включення</w:t>
      </w:r>
      <w:proofErr w:type="spellEnd"/>
      <w:r w:rsidRPr="002E1C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1C88">
        <w:rPr>
          <w:rFonts w:ascii="Times New Roman" w:eastAsia="Times New Roman" w:hAnsi="Times New Roman" w:cs="Times New Roman"/>
          <w:sz w:val="28"/>
          <w:szCs w:val="28"/>
        </w:rPr>
        <w:t>гендерних</w:t>
      </w:r>
      <w:proofErr w:type="spellEnd"/>
      <w:r w:rsidRPr="002E1C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1C88">
        <w:rPr>
          <w:rFonts w:ascii="Times New Roman" w:eastAsia="Times New Roman" w:hAnsi="Times New Roman" w:cs="Times New Roman"/>
          <w:sz w:val="28"/>
          <w:szCs w:val="28"/>
        </w:rPr>
        <w:t>аспектів</w:t>
      </w:r>
      <w:proofErr w:type="spellEnd"/>
      <w:r w:rsidRPr="002E1C88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Pr="002E1C88">
        <w:rPr>
          <w:rFonts w:ascii="Times New Roman" w:eastAsia="Times New Roman" w:hAnsi="Times New Roman" w:cs="Times New Roman"/>
          <w:sz w:val="28"/>
          <w:szCs w:val="28"/>
        </w:rPr>
        <w:t>бюджетної</w:t>
      </w:r>
      <w:proofErr w:type="spellEnd"/>
      <w:r w:rsidRPr="002E1C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1C88">
        <w:rPr>
          <w:rFonts w:ascii="Times New Roman" w:eastAsia="Times New Roman" w:hAnsi="Times New Roman" w:cs="Times New Roman"/>
          <w:sz w:val="28"/>
          <w:szCs w:val="28"/>
        </w:rPr>
        <w:t>програми</w:t>
      </w:r>
      <w:proofErr w:type="spellEnd"/>
      <w:r w:rsidRPr="002E1C8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E1C88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2E1C88">
        <w:rPr>
          <w:rFonts w:ascii="Times New Roman" w:eastAsia="Times New Roman" w:hAnsi="Times New Roman" w:cs="Times New Roman"/>
          <w:i/>
          <w:sz w:val="28"/>
          <w:szCs w:val="28"/>
        </w:rPr>
        <w:t xml:space="preserve">до </w:t>
      </w:r>
      <w:proofErr w:type="spellStart"/>
      <w:r w:rsidRPr="002E1C88">
        <w:rPr>
          <w:rFonts w:ascii="Times New Roman" w:eastAsia="Times New Roman" w:hAnsi="Times New Roman" w:cs="Times New Roman"/>
          <w:i/>
          <w:sz w:val="28"/>
          <w:szCs w:val="28"/>
        </w:rPr>
        <w:t>назви</w:t>
      </w:r>
      <w:proofErr w:type="spellEnd"/>
      <w:r w:rsidRPr="002E1C8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E1C88">
        <w:rPr>
          <w:rFonts w:ascii="Times New Roman" w:eastAsia="Times New Roman" w:hAnsi="Times New Roman" w:cs="Times New Roman"/>
          <w:i/>
          <w:sz w:val="28"/>
          <w:szCs w:val="28"/>
        </w:rPr>
        <w:t>бюджетної</w:t>
      </w:r>
      <w:proofErr w:type="spellEnd"/>
      <w:r w:rsidRPr="002E1C8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E1C88">
        <w:rPr>
          <w:rFonts w:ascii="Times New Roman" w:eastAsia="Times New Roman" w:hAnsi="Times New Roman" w:cs="Times New Roman"/>
          <w:i/>
          <w:sz w:val="28"/>
          <w:szCs w:val="28"/>
        </w:rPr>
        <w:t>програми</w:t>
      </w:r>
      <w:proofErr w:type="spellEnd"/>
      <w:r w:rsidRPr="002E1C88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2E1C88">
        <w:rPr>
          <w:rFonts w:ascii="Times New Roman" w:eastAsia="Times New Roman" w:hAnsi="Times New Roman" w:cs="Times New Roman"/>
          <w:i/>
          <w:sz w:val="28"/>
          <w:szCs w:val="28"/>
        </w:rPr>
        <w:t>її</w:t>
      </w:r>
      <w:proofErr w:type="spellEnd"/>
      <w:r w:rsidRPr="002E1C88">
        <w:rPr>
          <w:rFonts w:ascii="Times New Roman" w:eastAsia="Times New Roman" w:hAnsi="Times New Roman" w:cs="Times New Roman"/>
          <w:i/>
          <w:sz w:val="28"/>
          <w:szCs w:val="28"/>
        </w:rPr>
        <w:t xml:space="preserve"> мети, </w:t>
      </w:r>
      <w:proofErr w:type="spellStart"/>
      <w:r w:rsidRPr="002E1C88">
        <w:rPr>
          <w:rFonts w:ascii="Times New Roman" w:eastAsia="Times New Roman" w:hAnsi="Times New Roman" w:cs="Times New Roman"/>
          <w:i/>
          <w:sz w:val="28"/>
          <w:szCs w:val="28"/>
        </w:rPr>
        <w:t>завдань</w:t>
      </w:r>
      <w:proofErr w:type="spellEnd"/>
      <w:r w:rsidRPr="002E1C88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2E1C88">
        <w:rPr>
          <w:rFonts w:ascii="Times New Roman" w:eastAsia="Times New Roman" w:hAnsi="Times New Roman" w:cs="Times New Roman"/>
          <w:i/>
          <w:sz w:val="28"/>
          <w:szCs w:val="28"/>
        </w:rPr>
        <w:t>напрямів</w:t>
      </w:r>
      <w:proofErr w:type="spellEnd"/>
      <w:r w:rsidRPr="002E1C8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E1C88">
        <w:rPr>
          <w:rFonts w:ascii="Times New Roman" w:eastAsia="Times New Roman" w:hAnsi="Times New Roman" w:cs="Times New Roman"/>
          <w:i/>
          <w:sz w:val="28"/>
          <w:szCs w:val="28"/>
        </w:rPr>
        <w:t>використання</w:t>
      </w:r>
      <w:proofErr w:type="spellEnd"/>
      <w:r w:rsidRPr="002E1C88">
        <w:rPr>
          <w:rFonts w:ascii="Times New Roman" w:eastAsia="Times New Roman" w:hAnsi="Times New Roman" w:cs="Times New Roman"/>
          <w:i/>
          <w:sz w:val="28"/>
          <w:szCs w:val="28"/>
        </w:rPr>
        <w:t xml:space="preserve"> коштів, </w:t>
      </w:r>
      <w:proofErr w:type="spellStart"/>
      <w:r w:rsidRPr="002E1C88">
        <w:rPr>
          <w:rFonts w:ascii="Times New Roman" w:eastAsia="Times New Roman" w:hAnsi="Times New Roman" w:cs="Times New Roman"/>
          <w:i/>
          <w:sz w:val="28"/>
          <w:szCs w:val="28"/>
        </w:rPr>
        <w:t>результативних</w:t>
      </w:r>
      <w:proofErr w:type="spellEnd"/>
      <w:r w:rsidRPr="002E1C8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E1C88">
        <w:rPr>
          <w:rFonts w:ascii="Times New Roman" w:eastAsia="Times New Roman" w:hAnsi="Times New Roman" w:cs="Times New Roman"/>
          <w:i/>
          <w:sz w:val="28"/>
          <w:szCs w:val="28"/>
        </w:rPr>
        <w:t>показників</w:t>
      </w:r>
      <w:proofErr w:type="spellEnd"/>
      <w:r w:rsidRPr="002E1C88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="007233A8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</w:p>
    <w:p w:rsidR="00BF582F" w:rsidRPr="00BF582F" w:rsidRDefault="00BF582F" w:rsidP="00D20E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Пропозиції щодо назви бюджетної програми:</w:t>
      </w:r>
    </w:p>
    <w:p w:rsidR="00BF582F" w:rsidRDefault="005A5834" w:rsidP="00D20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Назва бюджетної програми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B257E0" w:rsidRPr="00867F74">
        <w:rPr>
          <w:rFonts w:ascii="Times New Roman" w:hAnsi="Times New Roman" w:cs="Times New Roman"/>
          <w:sz w:val="28"/>
          <w:szCs w:val="28"/>
          <w:lang w:val="uk-UA"/>
        </w:rPr>
        <w:t xml:space="preserve">Забезпечення діяльності палаців </w:t>
      </w:r>
      <w:r w:rsidR="00B257E0" w:rsidRPr="00867F74">
        <w:rPr>
          <w:rFonts w:ascii="Times New Roman" w:hAnsi="Times New Roman" w:cs="Times New Roman"/>
          <w:sz w:val="28"/>
          <w:szCs w:val="28"/>
        </w:rPr>
        <w:t>i</w:t>
      </w:r>
      <w:r w:rsidR="00B257E0" w:rsidRPr="00867F74">
        <w:rPr>
          <w:rFonts w:ascii="Times New Roman" w:hAnsi="Times New Roman" w:cs="Times New Roman"/>
          <w:sz w:val="28"/>
          <w:szCs w:val="28"/>
          <w:lang w:val="uk-UA"/>
        </w:rPr>
        <w:t xml:space="preserve"> будинків культури, клубів, центрів дозвілля та </w:t>
      </w:r>
      <w:r w:rsidR="00B257E0" w:rsidRPr="00867F74">
        <w:rPr>
          <w:rFonts w:ascii="Times New Roman" w:hAnsi="Times New Roman" w:cs="Times New Roman"/>
          <w:sz w:val="28"/>
          <w:szCs w:val="28"/>
        </w:rPr>
        <w:t>i</w:t>
      </w:r>
      <w:r w:rsidR="00B257E0" w:rsidRPr="00867F74">
        <w:rPr>
          <w:rFonts w:ascii="Times New Roman" w:hAnsi="Times New Roman" w:cs="Times New Roman"/>
          <w:sz w:val="28"/>
          <w:szCs w:val="28"/>
          <w:lang w:val="uk-UA"/>
        </w:rPr>
        <w:t>нших клубних закладів</w:t>
      </w:r>
      <w:r>
        <w:rPr>
          <w:rFonts w:ascii="Times New Roman" w:hAnsi="Times New Roman" w:cs="Times New Roman"/>
          <w:sz w:val="28"/>
          <w:szCs w:val="28"/>
          <w:lang w:val="uk-UA"/>
        </w:rPr>
        <w:t>» відповідає назві відповідно до Типової програмної класифікації видатків та кредитування місцевого бюджету, затвердженої наказом Міністерства фінансів України від 20.09.2017 № 793 зі змінами, тому виконавчим комітетом Степанківської сільської ради не можуть бути внесені зміни (включені гендерні аспекти) до назви бюджетної програми.</w:t>
      </w:r>
    </w:p>
    <w:p w:rsidR="005A5834" w:rsidRDefault="005A5834" w:rsidP="00D20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F582F" w:rsidRDefault="00BF582F" w:rsidP="00D20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Пропозиції щодо мети бюджетної програми:</w:t>
      </w:r>
    </w:p>
    <w:p w:rsidR="00F07EF0" w:rsidRDefault="0000583D" w:rsidP="00D20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583D">
        <w:rPr>
          <w:rFonts w:ascii="Times New Roman" w:hAnsi="Times New Roman" w:cs="Times New Roman"/>
          <w:sz w:val="28"/>
          <w:szCs w:val="28"/>
          <w:lang w:val="uk-UA"/>
        </w:rPr>
        <w:t>Мета бюджетної програми «</w:t>
      </w:r>
      <w:r w:rsidR="00B257E0">
        <w:rPr>
          <w:rFonts w:ascii="Times New Roman" w:hAnsi="Times New Roman" w:cs="Times New Roman"/>
          <w:sz w:val="28"/>
          <w:szCs w:val="28"/>
          <w:lang w:val="uk-UA"/>
        </w:rPr>
        <w:t>Надання послуг з організації культурного дозвілля населення</w:t>
      </w:r>
      <w:r w:rsidRPr="0000583D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00583D">
        <w:rPr>
          <w:rFonts w:ascii="Times New Roman" w:hAnsi="Times New Roman" w:cs="Times New Roman"/>
          <w:sz w:val="28"/>
          <w:szCs w:val="28"/>
        </w:rPr>
        <w:t> </w:t>
      </w:r>
      <w:r w:rsidR="00B257E0">
        <w:rPr>
          <w:rFonts w:ascii="Times New Roman" w:hAnsi="Times New Roman" w:cs="Times New Roman"/>
          <w:sz w:val="28"/>
          <w:szCs w:val="28"/>
          <w:lang w:val="uk-UA"/>
        </w:rPr>
        <w:t>залишити без змін</w:t>
      </w:r>
      <w:r w:rsidR="006612C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257E0" w:rsidRPr="00BD3B02" w:rsidRDefault="00B257E0" w:rsidP="00D20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07EF0" w:rsidRDefault="00F07EF0" w:rsidP="00D20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Пропозиції щодо завдань бюджетної програми:</w:t>
      </w:r>
    </w:p>
    <w:p w:rsidR="003565B4" w:rsidRDefault="006612C9" w:rsidP="00D20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Завдання бюджетної програми </w:t>
      </w:r>
      <w:r w:rsidRPr="006612C9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B257E0">
        <w:rPr>
          <w:rFonts w:ascii="Times New Roman" w:hAnsi="Times New Roman" w:cs="Times New Roman"/>
          <w:sz w:val="28"/>
          <w:szCs w:val="28"/>
          <w:lang w:val="uk-UA"/>
        </w:rPr>
        <w:t>Забезпечення організації культурного дозвілля населення і зміцнення культурних традицій</w:t>
      </w:r>
      <w:r w:rsidRPr="006612C9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257E0">
        <w:rPr>
          <w:rFonts w:ascii="Times New Roman" w:hAnsi="Times New Roman" w:cs="Times New Roman"/>
          <w:sz w:val="28"/>
          <w:szCs w:val="28"/>
          <w:lang w:val="uk-UA"/>
        </w:rPr>
        <w:t>залишити без змін</w:t>
      </w:r>
      <w:r w:rsidR="00DF450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F4500" w:rsidRPr="006612C9" w:rsidRDefault="00DF4500" w:rsidP="00D20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565B4" w:rsidRDefault="003565B4" w:rsidP="00D20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Пропозиції щодо напрямів використання бюджетних коштів за бюджетною програмою:</w:t>
      </w:r>
    </w:p>
    <w:p w:rsidR="00292F8F" w:rsidRDefault="002548C4" w:rsidP="00D20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Напрям використання бюджетних коштів </w:t>
      </w:r>
      <w:r w:rsidRPr="006612C9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6678EF">
        <w:rPr>
          <w:rFonts w:ascii="Times New Roman" w:hAnsi="Times New Roman" w:cs="Times New Roman"/>
          <w:sz w:val="28"/>
          <w:szCs w:val="28"/>
          <w:lang w:val="uk-UA"/>
        </w:rPr>
        <w:t>Забезпечення організації культурного дозвілля населення і зміцнення культурних традицій</w:t>
      </w:r>
      <w:r w:rsidRPr="006612C9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678EF">
        <w:rPr>
          <w:rFonts w:ascii="Times New Roman" w:hAnsi="Times New Roman" w:cs="Times New Roman"/>
          <w:sz w:val="28"/>
          <w:szCs w:val="28"/>
          <w:lang w:val="uk-UA"/>
        </w:rPr>
        <w:t>залишити без змін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548C4" w:rsidRDefault="002548C4" w:rsidP="00D20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92F8F" w:rsidRDefault="00292F8F" w:rsidP="00D20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Пропозиції щодо результативних показників бюджетної програми:</w:t>
      </w:r>
    </w:p>
    <w:p w:rsidR="00860802" w:rsidRDefault="00860802" w:rsidP="00D20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пропозиції </w:t>
      </w:r>
      <w:r w:rsidR="00585501">
        <w:rPr>
          <w:rFonts w:ascii="Times New Roman" w:hAnsi="Times New Roman" w:cs="Times New Roman"/>
          <w:sz w:val="28"/>
          <w:szCs w:val="28"/>
          <w:lang w:val="uk-UA"/>
        </w:rPr>
        <w:t xml:space="preserve">щодо внесення змін </w:t>
      </w:r>
      <w:r>
        <w:rPr>
          <w:rFonts w:ascii="Times New Roman" w:hAnsi="Times New Roman" w:cs="Times New Roman"/>
          <w:sz w:val="28"/>
          <w:szCs w:val="28"/>
          <w:lang w:val="uk-UA"/>
        </w:rPr>
        <w:t>до показників затрат:</w:t>
      </w:r>
    </w:p>
    <w:p w:rsidR="00957AE0" w:rsidRPr="00CD560E" w:rsidRDefault="00957AE0" w:rsidP="00957AE0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показник затрат </w:t>
      </w:r>
      <w:r w:rsidRPr="00246501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Pr="00246501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246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6501">
        <w:rPr>
          <w:rFonts w:ascii="Times New Roman" w:hAnsi="Times New Roman" w:cs="Times New Roman"/>
          <w:sz w:val="28"/>
          <w:szCs w:val="28"/>
        </w:rPr>
        <w:t>установ</w:t>
      </w:r>
      <w:proofErr w:type="spellEnd"/>
      <w:r w:rsidRPr="00246501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246501">
        <w:rPr>
          <w:rFonts w:ascii="Times New Roman" w:hAnsi="Times New Roman" w:cs="Times New Roman"/>
          <w:sz w:val="28"/>
          <w:szCs w:val="28"/>
        </w:rPr>
        <w:t>усього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 - залишити без змін;</w:t>
      </w:r>
    </w:p>
    <w:p w:rsidR="00957AE0" w:rsidRPr="00CD560E" w:rsidRDefault="00957AE0" w:rsidP="00957AE0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показник затрат «</w:t>
      </w:r>
      <w:proofErr w:type="spellStart"/>
      <w:r w:rsidRPr="000D43C6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0D43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43C6">
        <w:rPr>
          <w:rFonts w:ascii="Times New Roman" w:hAnsi="Times New Roman" w:cs="Times New Roman"/>
          <w:sz w:val="28"/>
          <w:szCs w:val="28"/>
        </w:rPr>
        <w:t>установ</w:t>
      </w:r>
      <w:proofErr w:type="spellEnd"/>
      <w:r w:rsidRPr="000D43C6">
        <w:rPr>
          <w:rFonts w:ascii="Times New Roman" w:hAnsi="Times New Roman" w:cs="Times New Roman"/>
          <w:sz w:val="28"/>
          <w:szCs w:val="28"/>
        </w:rPr>
        <w:t xml:space="preserve"> у тому </w:t>
      </w:r>
      <w:proofErr w:type="spellStart"/>
      <w:r w:rsidRPr="000D43C6">
        <w:rPr>
          <w:rFonts w:ascii="Times New Roman" w:hAnsi="Times New Roman" w:cs="Times New Roman"/>
          <w:sz w:val="28"/>
          <w:szCs w:val="28"/>
        </w:rPr>
        <w:t>числі</w:t>
      </w:r>
      <w:proofErr w:type="spellEnd"/>
      <w:r w:rsidRPr="000D43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43C6">
        <w:rPr>
          <w:rFonts w:ascii="Times New Roman" w:hAnsi="Times New Roman" w:cs="Times New Roman"/>
          <w:sz w:val="28"/>
          <w:szCs w:val="28"/>
        </w:rPr>
        <w:t>клубів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 – залишити без змін;</w:t>
      </w:r>
    </w:p>
    <w:p w:rsidR="00957AE0" w:rsidRPr="00CD560E" w:rsidRDefault="00957AE0" w:rsidP="00957AE0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показник затрат «</w:t>
      </w:r>
      <w:proofErr w:type="spellStart"/>
      <w:r w:rsidRPr="003206E4">
        <w:rPr>
          <w:rFonts w:ascii="Times New Roman" w:hAnsi="Times New Roman" w:cs="Times New Roman"/>
          <w:sz w:val="28"/>
          <w:szCs w:val="28"/>
        </w:rPr>
        <w:t>середнє</w:t>
      </w:r>
      <w:proofErr w:type="spellEnd"/>
      <w:r w:rsidRPr="003206E4">
        <w:rPr>
          <w:rFonts w:ascii="Times New Roman" w:hAnsi="Times New Roman" w:cs="Times New Roman"/>
          <w:sz w:val="28"/>
          <w:szCs w:val="28"/>
        </w:rPr>
        <w:t xml:space="preserve"> число </w:t>
      </w:r>
      <w:proofErr w:type="spellStart"/>
      <w:r w:rsidRPr="003206E4">
        <w:rPr>
          <w:rFonts w:ascii="Times New Roman" w:hAnsi="Times New Roman" w:cs="Times New Roman"/>
          <w:sz w:val="28"/>
          <w:szCs w:val="28"/>
        </w:rPr>
        <w:t>окладів</w:t>
      </w:r>
      <w:proofErr w:type="spellEnd"/>
      <w:r w:rsidRPr="003206E4">
        <w:rPr>
          <w:rFonts w:ascii="Times New Roman" w:hAnsi="Times New Roman" w:cs="Times New Roman"/>
          <w:sz w:val="28"/>
          <w:szCs w:val="28"/>
        </w:rPr>
        <w:t xml:space="preserve"> (ставок) - </w:t>
      </w:r>
      <w:proofErr w:type="spellStart"/>
      <w:r w:rsidRPr="003206E4">
        <w:rPr>
          <w:rFonts w:ascii="Times New Roman" w:hAnsi="Times New Roman" w:cs="Times New Roman"/>
          <w:sz w:val="28"/>
          <w:szCs w:val="28"/>
        </w:rPr>
        <w:t>усього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 – залишити без змін;</w:t>
      </w:r>
    </w:p>
    <w:p w:rsidR="00957AE0" w:rsidRPr="00CD560E" w:rsidRDefault="00957AE0" w:rsidP="00957AE0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показник затрат «</w:t>
      </w:r>
      <w:proofErr w:type="spellStart"/>
      <w:r w:rsidRPr="003206E4">
        <w:rPr>
          <w:rFonts w:ascii="Times New Roman" w:hAnsi="Times New Roman" w:cs="Times New Roman"/>
          <w:sz w:val="28"/>
          <w:szCs w:val="28"/>
        </w:rPr>
        <w:t>середнє</w:t>
      </w:r>
      <w:proofErr w:type="spellEnd"/>
      <w:r w:rsidRPr="003206E4">
        <w:rPr>
          <w:rFonts w:ascii="Times New Roman" w:hAnsi="Times New Roman" w:cs="Times New Roman"/>
          <w:sz w:val="28"/>
          <w:szCs w:val="28"/>
        </w:rPr>
        <w:t xml:space="preserve"> число </w:t>
      </w:r>
      <w:proofErr w:type="spellStart"/>
      <w:r w:rsidRPr="003206E4">
        <w:rPr>
          <w:rFonts w:ascii="Times New Roman" w:hAnsi="Times New Roman" w:cs="Times New Roman"/>
          <w:sz w:val="28"/>
          <w:szCs w:val="28"/>
        </w:rPr>
        <w:t>окладів</w:t>
      </w:r>
      <w:proofErr w:type="spellEnd"/>
      <w:r w:rsidRPr="003206E4">
        <w:rPr>
          <w:rFonts w:ascii="Times New Roman" w:hAnsi="Times New Roman" w:cs="Times New Roman"/>
          <w:sz w:val="28"/>
          <w:szCs w:val="28"/>
        </w:rPr>
        <w:t xml:space="preserve"> (ставок) </w:t>
      </w:r>
      <w:proofErr w:type="spellStart"/>
      <w:r w:rsidRPr="003206E4">
        <w:rPr>
          <w:rFonts w:ascii="Times New Roman" w:hAnsi="Times New Roman" w:cs="Times New Roman"/>
          <w:sz w:val="28"/>
          <w:szCs w:val="28"/>
        </w:rPr>
        <w:t>керівних</w:t>
      </w:r>
      <w:proofErr w:type="spellEnd"/>
      <w:r w:rsidRPr="003206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6E4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 - залишити без змін;</w:t>
      </w:r>
    </w:p>
    <w:p w:rsidR="00957AE0" w:rsidRPr="00CD560E" w:rsidRDefault="00957AE0" w:rsidP="00957AE0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показник затрат «</w:t>
      </w:r>
      <w:proofErr w:type="spellStart"/>
      <w:r w:rsidRPr="00476860">
        <w:rPr>
          <w:rFonts w:ascii="Times New Roman" w:hAnsi="Times New Roman" w:cs="Times New Roman"/>
          <w:sz w:val="28"/>
          <w:szCs w:val="28"/>
        </w:rPr>
        <w:t>середнє</w:t>
      </w:r>
      <w:proofErr w:type="spellEnd"/>
      <w:r w:rsidRPr="00476860">
        <w:rPr>
          <w:rFonts w:ascii="Times New Roman" w:hAnsi="Times New Roman" w:cs="Times New Roman"/>
          <w:sz w:val="28"/>
          <w:szCs w:val="28"/>
        </w:rPr>
        <w:t xml:space="preserve"> число </w:t>
      </w:r>
      <w:proofErr w:type="spellStart"/>
      <w:r w:rsidRPr="00476860">
        <w:rPr>
          <w:rFonts w:ascii="Times New Roman" w:hAnsi="Times New Roman" w:cs="Times New Roman"/>
          <w:sz w:val="28"/>
          <w:szCs w:val="28"/>
        </w:rPr>
        <w:t>окладів</w:t>
      </w:r>
      <w:proofErr w:type="spellEnd"/>
      <w:r w:rsidRPr="00476860">
        <w:rPr>
          <w:rFonts w:ascii="Times New Roman" w:hAnsi="Times New Roman" w:cs="Times New Roman"/>
          <w:sz w:val="28"/>
          <w:szCs w:val="28"/>
        </w:rPr>
        <w:t xml:space="preserve"> (ставок) </w:t>
      </w:r>
      <w:proofErr w:type="spellStart"/>
      <w:r w:rsidRPr="00476860">
        <w:rPr>
          <w:rFonts w:ascii="Times New Roman" w:hAnsi="Times New Roman" w:cs="Times New Roman"/>
          <w:sz w:val="28"/>
          <w:szCs w:val="28"/>
        </w:rPr>
        <w:t>обслуговуючого</w:t>
      </w:r>
      <w:proofErr w:type="spellEnd"/>
      <w:r w:rsidRPr="0047686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76860">
        <w:rPr>
          <w:rFonts w:ascii="Times New Roman" w:hAnsi="Times New Roman" w:cs="Times New Roman"/>
          <w:sz w:val="28"/>
          <w:szCs w:val="28"/>
        </w:rPr>
        <w:t>технічного</w:t>
      </w:r>
      <w:proofErr w:type="spellEnd"/>
      <w:r w:rsidRPr="00476860">
        <w:rPr>
          <w:rFonts w:ascii="Times New Roman" w:hAnsi="Times New Roman" w:cs="Times New Roman"/>
          <w:sz w:val="28"/>
          <w:szCs w:val="28"/>
        </w:rPr>
        <w:t xml:space="preserve"> персоналу</w:t>
      </w:r>
      <w:r>
        <w:rPr>
          <w:rFonts w:ascii="Times New Roman" w:hAnsi="Times New Roman" w:cs="Times New Roman"/>
          <w:sz w:val="28"/>
          <w:szCs w:val="28"/>
          <w:lang w:val="uk-UA"/>
        </w:rPr>
        <w:t>» залишити без змін;</w:t>
      </w:r>
    </w:p>
    <w:p w:rsidR="00957AE0" w:rsidRPr="00CD560E" w:rsidRDefault="00957AE0" w:rsidP="00957AE0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показник затрат «</w:t>
      </w:r>
      <w:proofErr w:type="spellStart"/>
      <w:r w:rsidRPr="00476860">
        <w:rPr>
          <w:rFonts w:ascii="Times New Roman" w:hAnsi="Times New Roman" w:cs="Times New Roman"/>
          <w:sz w:val="28"/>
          <w:szCs w:val="28"/>
        </w:rPr>
        <w:t>середнє</w:t>
      </w:r>
      <w:proofErr w:type="spellEnd"/>
      <w:r w:rsidRPr="00476860">
        <w:rPr>
          <w:rFonts w:ascii="Times New Roman" w:hAnsi="Times New Roman" w:cs="Times New Roman"/>
          <w:sz w:val="28"/>
          <w:szCs w:val="28"/>
        </w:rPr>
        <w:t xml:space="preserve"> число </w:t>
      </w:r>
      <w:proofErr w:type="spellStart"/>
      <w:r w:rsidRPr="00476860">
        <w:rPr>
          <w:rFonts w:ascii="Times New Roman" w:hAnsi="Times New Roman" w:cs="Times New Roman"/>
          <w:sz w:val="28"/>
          <w:szCs w:val="28"/>
        </w:rPr>
        <w:t>окладів</w:t>
      </w:r>
      <w:proofErr w:type="spellEnd"/>
      <w:r w:rsidRPr="00476860">
        <w:rPr>
          <w:rFonts w:ascii="Times New Roman" w:hAnsi="Times New Roman" w:cs="Times New Roman"/>
          <w:sz w:val="28"/>
          <w:szCs w:val="28"/>
        </w:rPr>
        <w:t xml:space="preserve"> (ставок) </w:t>
      </w:r>
      <w:proofErr w:type="spellStart"/>
      <w:r w:rsidRPr="00476860">
        <w:rPr>
          <w:rFonts w:ascii="Times New Roman" w:hAnsi="Times New Roman" w:cs="Times New Roman"/>
          <w:sz w:val="28"/>
          <w:szCs w:val="28"/>
        </w:rPr>
        <w:t>спеціалістів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 залишити без змін;</w:t>
      </w:r>
    </w:p>
    <w:p w:rsidR="002D74E2" w:rsidRPr="002D74E2" w:rsidRDefault="00957AE0" w:rsidP="00957AE0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показник затрат «</w:t>
      </w:r>
      <w:proofErr w:type="spellStart"/>
      <w:r w:rsidRPr="00476860">
        <w:rPr>
          <w:rFonts w:ascii="Times New Roman" w:hAnsi="Times New Roman" w:cs="Times New Roman"/>
          <w:sz w:val="28"/>
          <w:szCs w:val="28"/>
        </w:rPr>
        <w:t>видатки</w:t>
      </w:r>
      <w:proofErr w:type="spellEnd"/>
      <w:r w:rsidRPr="004768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6860">
        <w:rPr>
          <w:rFonts w:ascii="Times New Roman" w:hAnsi="Times New Roman" w:cs="Times New Roman"/>
          <w:sz w:val="28"/>
          <w:szCs w:val="28"/>
        </w:rPr>
        <w:t>загального</w:t>
      </w:r>
      <w:proofErr w:type="spellEnd"/>
      <w:r w:rsidRPr="00476860">
        <w:rPr>
          <w:rFonts w:ascii="Times New Roman" w:hAnsi="Times New Roman" w:cs="Times New Roman"/>
          <w:sz w:val="28"/>
          <w:szCs w:val="28"/>
        </w:rPr>
        <w:t xml:space="preserve"> фонду на </w:t>
      </w:r>
      <w:proofErr w:type="spellStart"/>
      <w:r w:rsidRPr="00476860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476860">
        <w:rPr>
          <w:rFonts w:ascii="Times New Roman" w:hAnsi="Times New Roman" w:cs="Times New Roman"/>
          <w:sz w:val="28"/>
          <w:szCs w:val="28"/>
        </w:rPr>
        <w:t xml:space="preserve"> діяльності </w:t>
      </w:r>
      <w:proofErr w:type="spellStart"/>
      <w:r w:rsidRPr="00476860">
        <w:rPr>
          <w:rFonts w:ascii="Times New Roman" w:hAnsi="Times New Roman" w:cs="Times New Roman"/>
          <w:sz w:val="28"/>
          <w:szCs w:val="28"/>
        </w:rPr>
        <w:t>палаців</w:t>
      </w:r>
      <w:proofErr w:type="spellEnd"/>
      <w:r w:rsidRPr="004768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76860">
        <w:rPr>
          <w:rFonts w:ascii="Times New Roman" w:hAnsi="Times New Roman" w:cs="Times New Roman"/>
          <w:sz w:val="28"/>
          <w:szCs w:val="28"/>
        </w:rPr>
        <w:t>будинків</w:t>
      </w:r>
      <w:proofErr w:type="spellEnd"/>
      <w:r w:rsidRPr="004768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6860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4768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76860">
        <w:rPr>
          <w:rFonts w:ascii="Times New Roman" w:hAnsi="Times New Roman" w:cs="Times New Roman"/>
          <w:sz w:val="28"/>
          <w:szCs w:val="28"/>
        </w:rPr>
        <w:t>клубів</w:t>
      </w:r>
      <w:proofErr w:type="spellEnd"/>
      <w:r w:rsidRPr="0047686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76860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476860">
        <w:rPr>
          <w:rFonts w:ascii="Times New Roman" w:hAnsi="Times New Roman" w:cs="Times New Roman"/>
          <w:sz w:val="28"/>
          <w:szCs w:val="28"/>
        </w:rPr>
        <w:t xml:space="preserve"> закладів клубного типу</w:t>
      </w:r>
      <w:r>
        <w:rPr>
          <w:rFonts w:ascii="Times New Roman" w:hAnsi="Times New Roman" w:cs="Times New Roman"/>
          <w:sz w:val="28"/>
          <w:szCs w:val="28"/>
          <w:lang w:val="uk-UA"/>
        </w:rPr>
        <w:t>» залишити без змін</w:t>
      </w:r>
      <w:r w:rsidR="002D74E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57237A" w:rsidRDefault="0057237A" w:rsidP="0057237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пропозиції </w:t>
      </w:r>
      <w:r w:rsidR="00585501">
        <w:rPr>
          <w:rFonts w:ascii="Times New Roman" w:hAnsi="Times New Roman" w:cs="Times New Roman"/>
          <w:sz w:val="28"/>
          <w:szCs w:val="28"/>
          <w:lang w:val="uk-UA"/>
        </w:rPr>
        <w:t xml:space="preserve">щодо внесення змін </w:t>
      </w:r>
      <w:r>
        <w:rPr>
          <w:rFonts w:ascii="Times New Roman" w:hAnsi="Times New Roman" w:cs="Times New Roman"/>
          <w:sz w:val="28"/>
          <w:szCs w:val="28"/>
          <w:lang w:val="uk-UA"/>
        </w:rPr>
        <w:t>до показників продукту:</w:t>
      </w:r>
    </w:p>
    <w:p w:rsidR="00957AE0" w:rsidRPr="00CD560E" w:rsidRDefault="00957AE0" w:rsidP="0052256F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показник продукту «</w:t>
      </w:r>
      <w:proofErr w:type="spellStart"/>
      <w:r w:rsidRPr="0090248D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9024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248D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9024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0248D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9024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248D">
        <w:rPr>
          <w:rFonts w:ascii="Times New Roman" w:hAnsi="Times New Roman" w:cs="Times New Roman"/>
          <w:sz w:val="28"/>
          <w:szCs w:val="28"/>
        </w:rPr>
        <w:t>забезпечують</w:t>
      </w:r>
      <w:proofErr w:type="spellEnd"/>
      <w:r w:rsidRPr="009024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248D">
        <w:rPr>
          <w:rFonts w:ascii="Times New Roman" w:hAnsi="Times New Roman" w:cs="Times New Roman"/>
          <w:sz w:val="28"/>
          <w:szCs w:val="28"/>
        </w:rPr>
        <w:t>організацію</w:t>
      </w:r>
      <w:proofErr w:type="spellEnd"/>
      <w:r w:rsidRPr="0090248D">
        <w:rPr>
          <w:rFonts w:ascii="Times New Roman" w:hAnsi="Times New Roman" w:cs="Times New Roman"/>
          <w:sz w:val="28"/>
          <w:szCs w:val="28"/>
        </w:rPr>
        <w:t xml:space="preserve"> культурного </w:t>
      </w:r>
      <w:proofErr w:type="spellStart"/>
      <w:r w:rsidRPr="0090248D">
        <w:rPr>
          <w:rFonts w:ascii="Times New Roman" w:hAnsi="Times New Roman" w:cs="Times New Roman"/>
          <w:sz w:val="28"/>
          <w:szCs w:val="28"/>
        </w:rPr>
        <w:t>дозвілля</w:t>
      </w:r>
      <w:proofErr w:type="spellEnd"/>
      <w:r w:rsidRPr="009024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248D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 – залишити без змін;</w:t>
      </w:r>
    </w:p>
    <w:p w:rsidR="00E10FF7" w:rsidRDefault="00957AE0" w:rsidP="0052256F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показник продукту «</w:t>
      </w:r>
      <w:r w:rsidRPr="007833AD">
        <w:rPr>
          <w:rFonts w:ascii="Times New Roman" w:hAnsi="Times New Roman" w:cs="Times New Roman"/>
          <w:sz w:val="28"/>
          <w:szCs w:val="28"/>
          <w:lang w:val="uk-UA"/>
        </w:rPr>
        <w:t>кількість відвідувачів - усього</w:t>
      </w:r>
      <w:r>
        <w:rPr>
          <w:rFonts w:ascii="Times New Roman" w:hAnsi="Times New Roman" w:cs="Times New Roman"/>
          <w:sz w:val="28"/>
          <w:szCs w:val="28"/>
          <w:lang w:val="uk-UA"/>
        </w:rPr>
        <w:t>» - для врахування гендерних аспектів доповнити текстом такого змісту «в тому числі жінок»</w:t>
      </w:r>
      <w:r w:rsidR="00E10FF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57AE0" w:rsidRDefault="00957AE0" w:rsidP="0058550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85501" w:rsidRDefault="00585501" w:rsidP="0058550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пропозиції щодо внесення змін до показників ефективності:</w:t>
      </w:r>
    </w:p>
    <w:p w:rsidR="00415026" w:rsidRPr="00CD560E" w:rsidRDefault="00415026" w:rsidP="00415026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показник ефективності «</w:t>
      </w:r>
      <w:proofErr w:type="spellStart"/>
      <w:r w:rsidRPr="00397672">
        <w:rPr>
          <w:rFonts w:ascii="Times New Roman" w:hAnsi="Times New Roman" w:cs="Times New Roman"/>
          <w:sz w:val="28"/>
          <w:szCs w:val="28"/>
        </w:rPr>
        <w:t>середні</w:t>
      </w:r>
      <w:proofErr w:type="spellEnd"/>
      <w:r w:rsidRPr="003976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7672">
        <w:rPr>
          <w:rFonts w:ascii="Times New Roman" w:hAnsi="Times New Roman" w:cs="Times New Roman"/>
          <w:sz w:val="28"/>
          <w:szCs w:val="28"/>
        </w:rPr>
        <w:t>витрати</w:t>
      </w:r>
      <w:proofErr w:type="spellEnd"/>
      <w:r w:rsidRPr="00397672">
        <w:rPr>
          <w:rFonts w:ascii="Times New Roman" w:hAnsi="Times New Roman" w:cs="Times New Roman"/>
          <w:sz w:val="28"/>
          <w:szCs w:val="28"/>
        </w:rPr>
        <w:t xml:space="preserve"> на одного </w:t>
      </w:r>
      <w:proofErr w:type="spellStart"/>
      <w:r w:rsidRPr="00397672">
        <w:rPr>
          <w:rFonts w:ascii="Times New Roman" w:hAnsi="Times New Roman" w:cs="Times New Roman"/>
          <w:sz w:val="28"/>
          <w:szCs w:val="28"/>
        </w:rPr>
        <w:t>відвідувача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 – для врахування гендерних аспектів доповнити текстом такого змісту «в тому числі на відвідувача жінку»;</w:t>
      </w:r>
    </w:p>
    <w:p w:rsidR="00415026" w:rsidRPr="00595E6E" w:rsidRDefault="00415026" w:rsidP="00415026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показник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ефективноті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Pr="00595E6E">
        <w:rPr>
          <w:rFonts w:ascii="Times New Roman" w:hAnsi="Times New Roman" w:cs="Times New Roman"/>
          <w:sz w:val="28"/>
          <w:szCs w:val="28"/>
        </w:rPr>
        <w:t>середні</w:t>
      </w:r>
      <w:proofErr w:type="spellEnd"/>
      <w:r w:rsidRPr="00595E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5E6E">
        <w:rPr>
          <w:rFonts w:ascii="Times New Roman" w:hAnsi="Times New Roman" w:cs="Times New Roman"/>
          <w:sz w:val="28"/>
          <w:szCs w:val="28"/>
        </w:rPr>
        <w:t>витрати</w:t>
      </w:r>
      <w:proofErr w:type="spellEnd"/>
      <w:r w:rsidRPr="00595E6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95E6E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595E6E">
        <w:rPr>
          <w:rFonts w:ascii="Times New Roman" w:hAnsi="Times New Roman" w:cs="Times New Roman"/>
          <w:sz w:val="28"/>
          <w:szCs w:val="28"/>
        </w:rPr>
        <w:t xml:space="preserve"> одного заходу</w:t>
      </w:r>
      <w:r>
        <w:rPr>
          <w:rFonts w:ascii="Times New Roman" w:hAnsi="Times New Roman" w:cs="Times New Roman"/>
          <w:sz w:val="28"/>
          <w:szCs w:val="28"/>
          <w:lang w:val="uk-UA"/>
        </w:rPr>
        <w:t>» – залишити змін</w:t>
      </w:r>
      <w:r w:rsidRPr="00595E6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92F8F" w:rsidRPr="00F07EF0" w:rsidRDefault="00292F8F" w:rsidP="00D20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F20D1" w:rsidRPr="009B1541" w:rsidRDefault="00665601" w:rsidP="002E1C88">
      <w:pPr>
        <w:numPr>
          <w:ilvl w:val="0"/>
          <w:numId w:val="2"/>
        </w:numPr>
        <w:spacing w:after="0" w:line="240" w:lineRule="auto"/>
        <w:ind w:left="0" w:hanging="10"/>
        <w:jc w:val="both"/>
        <w:rPr>
          <w:sz w:val="28"/>
          <w:szCs w:val="28"/>
        </w:rPr>
      </w:pPr>
      <w:r w:rsidRPr="002E1C88">
        <w:rPr>
          <w:rFonts w:ascii="Times New Roman" w:eastAsia="Times New Roman" w:hAnsi="Times New Roman" w:cs="Times New Roman"/>
          <w:sz w:val="28"/>
          <w:szCs w:val="28"/>
        </w:rPr>
        <w:t xml:space="preserve">заходи з </w:t>
      </w:r>
      <w:proofErr w:type="spellStart"/>
      <w:r w:rsidRPr="002E1C88">
        <w:rPr>
          <w:rFonts w:ascii="Times New Roman" w:eastAsia="Times New Roman" w:hAnsi="Times New Roman" w:cs="Times New Roman"/>
          <w:sz w:val="28"/>
          <w:szCs w:val="28"/>
        </w:rPr>
        <w:t>подальшого</w:t>
      </w:r>
      <w:proofErr w:type="spellEnd"/>
      <w:r w:rsidRPr="002E1C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1C88">
        <w:rPr>
          <w:rFonts w:ascii="Times New Roman" w:eastAsia="Times New Roman" w:hAnsi="Times New Roman" w:cs="Times New Roman"/>
          <w:sz w:val="28"/>
          <w:szCs w:val="28"/>
        </w:rPr>
        <w:t>впровадження</w:t>
      </w:r>
      <w:proofErr w:type="spellEnd"/>
      <w:r w:rsidRPr="002E1C88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2E1C88">
        <w:rPr>
          <w:rFonts w:ascii="Times New Roman" w:eastAsia="Times New Roman" w:hAnsi="Times New Roman" w:cs="Times New Roman"/>
          <w:sz w:val="28"/>
          <w:szCs w:val="28"/>
        </w:rPr>
        <w:t>застосування</w:t>
      </w:r>
      <w:proofErr w:type="spellEnd"/>
      <w:r w:rsidRPr="002E1C88">
        <w:rPr>
          <w:rFonts w:ascii="Times New Roman" w:eastAsia="Times New Roman" w:hAnsi="Times New Roman" w:cs="Times New Roman"/>
          <w:sz w:val="28"/>
          <w:szCs w:val="28"/>
        </w:rPr>
        <w:t xml:space="preserve"> гендерно </w:t>
      </w:r>
      <w:proofErr w:type="spellStart"/>
      <w:r w:rsidRPr="002E1C88">
        <w:rPr>
          <w:rFonts w:ascii="Times New Roman" w:eastAsia="Times New Roman" w:hAnsi="Times New Roman" w:cs="Times New Roman"/>
          <w:sz w:val="28"/>
          <w:szCs w:val="28"/>
        </w:rPr>
        <w:t>орієнтованого</w:t>
      </w:r>
      <w:proofErr w:type="spellEnd"/>
      <w:r w:rsidRPr="002E1C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1C88">
        <w:rPr>
          <w:rFonts w:ascii="Times New Roman" w:eastAsia="Times New Roman" w:hAnsi="Times New Roman" w:cs="Times New Roman"/>
          <w:sz w:val="28"/>
          <w:szCs w:val="28"/>
        </w:rPr>
        <w:t>підходу</w:t>
      </w:r>
      <w:proofErr w:type="spellEnd"/>
      <w:r w:rsidRPr="002E1C88">
        <w:rPr>
          <w:rFonts w:ascii="Times New Roman" w:eastAsia="Times New Roman" w:hAnsi="Times New Roman" w:cs="Times New Roman"/>
          <w:sz w:val="28"/>
          <w:szCs w:val="28"/>
        </w:rPr>
        <w:t xml:space="preserve"> в бюджетному </w:t>
      </w:r>
      <w:proofErr w:type="spellStart"/>
      <w:r w:rsidRPr="002E1C88">
        <w:rPr>
          <w:rFonts w:ascii="Times New Roman" w:eastAsia="Times New Roman" w:hAnsi="Times New Roman" w:cs="Times New Roman"/>
          <w:sz w:val="28"/>
          <w:szCs w:val="28"/>
        </w:rPr>
        <w:t>процесі</w:t>
      </w:r>
      <w:proofErr w:type="spellEnd"/>
      <w:r w:rsidRPr="002E1C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1C88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proofErr w:type="spellStart"/>
      <w:r w:rsidRPr="002E1C88">
        <w:rPr>
          <w:rFonts w:ascii="Times New Roman" w:eastAsia="Times New Roman" w:hAnsi="Times New Roman" w:cs="Times New Roman"/>
          <w:i/>
          <w:sz w:val="28"/>
          <w:szCs w:val="28"/>
        </w:rPr>
        <w:t>проведення</w:t>
      </w:r>
      <w:proofErr w:type="spellEnd"/>
      <w:r w:rsidRPr="002E1C88">
        <w:rPr>
          <w:rFonts w:ascii="Times New Roman" w:eastAsia="Times New Roman" w:hAnsi="Times New Roman" w:cs="Times New Roman"/>
          <w:i/>
          <w:sz w:val="28"/>
          <w:szCs w:val="28"/>
        </w:rPr>
        <w:t xml:space="preserve"> гендерного </w:t>
      </w:r>
      <w:proofErr w:type="spellStart"/>
      <w:r w:rsidRPr="002E1C88">
        <w:rPr>
          <w:rFonts w:ascii="Times New Roman" w:eastAsia="Times New Roman" w:hAnsi="Times New Roman" w:cs="Times New Roman"/>
          <w:i/>
          <w:sz w:val="28"/>
          <w:szCs w:val="28"/>
        </w:rPr>
        <w:t>аналізу</w:t>
      </w:r>
      <w:proofErr w:type="spellEnd"/>
      <w:r w:rsidRPr="002E1C8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E1C88">
        <w:rPr>
          <w:rFonts w:ascii="Times New Roman" w:eastAsia="Times New Roman" w:hAnsi="Times New Roman" w:cs="Times New Roman"/>
          <w:i/>
          <w:sz w:val="28"/>
          <w:szCs w:val="28"/>
        </w:rPr>
        <w:t>бюджетної</w:t>
      </w:r>
      <w:proofErr w:type="spellEnd"/>
      <w:r w:rsidRPr="002E1C8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E1C88">
        <w:rPr>
          <w:rFonts w:ascii="Times New Roman" w:eastAsia="Times New Roman" w:hAnsi="Times New Roman" w:cs="Times New Roman"/>
          <w:i/>
          <w:sz w:val="28"/>
          <w:szCs w:val="28"/>
        </w:rPr>
        <w:t>програми</w:t>
      </w:r>
      <w:proofErr w:type="spellEnd"/>
      <w:r w:rsidRPr="002E1C88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2E1C88">
        <w:rPr>
          <w:rFonts w:ascii="Times New Roman" w:eastAsia="Times New Roman" w:hAnsi="Times New Roman" w:cs="Times New Roman"/>
          <w:i/>
          <w:sz w:val="28"/>
          <w:szCs w:val="28"/>
        </w:rPr>
        <w:t>або</w:t>
      </w:r>
      <w:proofErr w:type="spellEnd"/>
      <w:r w:rsidRPr="002E1C8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E1C88">
        <w:rPr>
          <w:rFonts w:ascii="Times New Roman" w:eastAsia="Times New Roman" w:hAnsi="Times New Roman" w:cs="Times New Roman"/>
          <w:i/>
          <w:sz w:val="28"/>
          <w:szCs w:val="28"/>
        </w:rPr>
        <w:t>її</w:t>
      </w:r>
      <w:proofErr w:type="spellEnd"/>
      <w:r w:rsidRPr="002E1C8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E1C88">
        <w:rPr>
          <w:rFonts w:ascii="Times New Roman" w:eastAsia="Times New Roman" w:hAnsi="Times New Roman" w:cs="Times New Roman"/>
          <w:i/>
          <w:sz w:val="28"/>
          <w:szCs w:val="28"/>
        </w:rPr>
        <w:t>окремих</w:t>
      </w:r>
      <w:proofErr w:type="spellEnd"/>
      <w:r w:rsidRPr="002E1C8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E1C88">
        <w:rPr>
          <w:rFonts w:ascii="Times New Roman" w:eastAsia="Times New Roman" w:hAnsi="Times New Roman" w:cs="Times New Roman"/>
          <w:i/>
          <w:sz w:val="28"/>
          <w:szCs w:val="28"/>
        </w:rPr>
        <w:t>завдань</w:t>
      </w:r>
      <w:proofErr w:type="spellEnd"/>
      <w:r w:rsidRPr="002E1C88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2E1C88">
        <w:rPr>
          <w:rFonts w:ascii="Times New Roman" w:eastAsia="Times New Roman" w:hAnsi="Times New Roman" w:cs="Times New Roman"/>
          <w:i/>
          <w:sz w:val="28"/>
          <w:szCs w:val="28"/>
        </w:rPr>
        <w:t>напрямів</w:t>
      </w:r>
      <w:proofErr w:type="spellEnd"/>
      <w:r w:rsidRPr="002E1C8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E1C88">
        <w:rPr>
          <w:rFonts w:ascii="Times New Roman" w:eastAsia="Times New Roman" w:hAnsi="Times New Roman" w:cs="Times New Roman"/>
          <w:i/>
          <w:sz w:val="28"/>
          <w:szCs w:val="28"/>
        </w:rPr>
        <w:t>використання</w:t>
      </w:r>
      <w:proofErr w:type="spellEnd"/>
      <w:r w:rsidRPr="002E1C88">
        <w:rPr>
          <w:rFonts w:ascii="Times New Roman" w:eastAsia="Times New Roman" w:hAnsi="Times New Roman" w:cs="Times New Roman"/>
          <w:i/>
          <w:sz w:val="28"/>
          <w:szCs w:val="28"/>
        </w:rPr>
        <w:t xml:space="preserve"> коштів, </w:t>
      </w:r>
      <w:proofErr w:type="spellStart"/>
      <w:r w:rsidRPr="002E1C88">
        <w:rPr>
          <w:rFonts w:ascii="Times New Roman" w:eastAsia="Times New Roman" w:hAnsi="Times New Roman" w:cs="Times New Roman"/>
          <w:i/>
          <w:sz w:val="28"/>
          <w:szCs w:val="28"/>
        </w:rPr>
        <w:t>послуг</w:t>
      </w:r>
      <w:proofErr w:type="spellEnd"/>
      <w:r w:rsidRPr="002E1C88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2E1C88">
        <w:rPr>
          <w:rFonts w:ascii="Times New Roman" w:eastAsia="Times New Roman" w:hAnsi="Times New Roman" w:cs="Times New Roman"/>
          <w:i/>
          <w:sz w:val="28"/>
          <w:szCs w:val="28"/>
        </w:rPr>
        <w:t>що</w:t>
      </w:r>
      <w:proofErr w:type="spellEnd"/>
      <w:r w:rsidRPr="002E1C8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E1C88">
        <w:rPr>
          <w:rFonts w:ascii="Times New Roman" w:eastAsia="Times New Roman" w:hAnsi="Times New Roman" w:cs="Times New Roman"/>
          <w:i/>
          <w:sz w:val="28"/>
          <w:szCs w:val="28"/>
        </w:rPr>
        <w:t>надаються</w:t>
      </w:r>
      <w:proofErr w:type="spellEnd"/>
      <w:r w:rsidRPr="002E1C88">
        <w:rPr>
          <w:rFonts w:ascii="Times New Roman" w:eastAsia="Times New Roman" w:hAnsi="Times New Roman" w:cs="Times New Roman"/>
          <w:i/>
          <w:sz w:val="28"/>
          <w:szCs w:val="28"/>
        </w:rPr>
        <w:t xml:space="preserve"> в межах </w:t>
      </w:r>
      <w:proofErr w:type="spellStart"/>
      <w:r w:rsidRPr="002E1C88">
        <w:rPr>
          <w:rFonts w:ascii="Times New Roman" w:eastAsia="Times New Roman" w:hAnsi="Times New Roman" w:cs="Times New Roman"/>
          <w:i/>
          <w:sz w:val="28"/>
          <w:szCs w:val="28"/>
        </w:rPr>
        <w:t>бюджетної</w:t>
      </w:r>
      <w:proofErr w:type="spellEnd"/>
      <w:r w:rsidRPr="002E1C8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E1C88">
        <w:rPr>
          <w:rFonts w:ascii="Times New Roman" w:eastAsia="Times New Roman" w:hAnsi="Times New Roman" w:cs="Times New Roman"/>
          <w:i/>
          <w:sz w:val="28"/>
          <w:szCs w:val="28"/>
        </w:rPr>
        <w:t>програми</w:t>
      </w:r>
      <w:proofErr w:type="spellEnd"/>
      <w:r w:rsidRPr="002E1C88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="009B1541" w:rsidRPr="009B1541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  <w:r w:rsidRPr="002E1C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B1541" w:rsidRDefault="009B1541" w:rsidP="009B15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Пропонуються наступні заходи щодо подальшого впровадження та застосування гендерно орієнтованого підходу в бюджетному процесі:</w:t>
      </w:r>
    </w:p>
    <w:p w:rsidR="00E441C6" w:rsidRDefault="00E441C6" w:rsidP="00E441C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врахування пропозицій змін до результативних показників за бюджетною програмою;</w:t>
      </w:r>
    </w:p>
    <w:p w:rsidR="00E441C6" w:rsidRDefault="00E441C6" w:rsidP="00E441C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внесення змін до паспорту бюджетної програми відповідно до пропозицій;</w:t>
      </w:r>
    </w:p>
    <w:p w:rsidR="00E441C6" w:rsidRDefault="00E441C6" w:rsidP="00E441C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врахування гендерних аспектів у внутрішній статистичній та іншій документації, внутрішніх інформаціях, тощо, що стосуються бюджетної програми;</w:t>
      </w:r>
    </w:p>
    <w:p w:rsidR="00E441C6" w:rsidRDefault="00E441C6" w:rsidP="00E441C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розширення переліку внутрішніх статистичних даних, форм звітності із застосуванням гендерного підходу;</w:t>
      </w:r>
    </w:p>
    <w:p w:rsidR="00E441C6" w:rsidRDefault="00E441C6" w:rsidP="00E441C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ведення достовірного обліку за такими формами;</w:t>
      </w:r>
    </w:p>
    <w:p w:rsidR="00E441C6" w:rsidRDefault="00E441C6" w:rsidP="00E441C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ведення моніторингу бюджетної програми з застосуванням гендерного підходу;</w:t>
      </w:r>
    </w:p>
    <w:p w:rsidR="00E441C6" w:rsidRDefault="00E441C6" w:rsidP="00E441C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проведення планування видатків за бюджетною програмою враховуючи гендерні аспекти;</w:t>
      </w:r>
    </w:p>
    <w:p w:rsidR="00E441C6" w:rsidRDefault="00E441C6" w:rsidP="00E441C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проведення в подальшому гендерного аналізу бюджетної програми за відповідний бюджетний період з  врахуванням внесених змін (якщо вони враховані та внесені) та порівнянням з попереднім аналізом;</w:t>
      </w:r>
    </w:p>
    <w:p w:rsidR="00E441C6" w:rsidRDefault="00E441C6" w:rsidP="00E441C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надання висновків в результаті проведеної роботи та прийняття відповідних управлінських рішень.</w:t>
      </w:r>
    </w:p>
    <w:p w:rsidR="00034D79" w:rsidRPr="009B1541" w:rsidRDefault="00034D79" w:rsidP="00034D79">
      <w:pPr>
        <w:pStyle w:val="a4"/>
        <w:spacing w:after="0" w:line="240" w:lineRule="auto"/>
        <w:ind w:left="1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801D7" w:rsidRPr="003801D7" w:rsidRDefault="00665601" w:rsidP="002E1C88">
      <w:pPr>
        <w:numPr>
          <w:ilvl w:val="0"/>
          <w:numId w:val="2"/>
        </w:numPr>
        <w:spacing w:after="0" w:line="240" w:lineRule="auto"/>
        <w:ind w:left="0" w:hanging="10"/>
        <w:jc w:val="both"/>
        <w:rPr>
          <w:sz w:val="28"/>
          <w:szCs w:val="28"/>
          <w:lang w:val="uk-UA"/>
        </w:rPr>
      </w:pPr>
      <w:r w:rsidRPr="003801D7">
        <w:rPr>
          <w:rFonts w:ascii="Times New Roman" w:eastAsia="Times New Roman" w:hAnsi="Times New Roman" w:cs="Times New Roman"/>
          <w:sz w:val="28"/>
          <w:szCs w:val="28"/>
          <w:lang w:val="uk-UA"/>
        </w:rPr>
        <w:t>заходи з посилення гендерної рівності (</w:t>
      </w:r>
      <w:r w:rsidRPr="003801D7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шляхи</w:t>
      </w:r>
      <w:r w:rsidRPr="003801D7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3801D7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зменшення гендерних розривів, усунення гендерної дискримінації, забезпечення потреб, задоволення інтересів жінок і чоловіків та/або їх груп)</w:t>
      </w:r>
      <w:r w:rsidR="003801D7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</w:p>
    <w:p w:rsidR="00AA5D5F" w:rsidRPr="006F1293" w:rsidRDefault="005103D9" w:rsidP="006F1293">
      <w:pPr>
        <w:pStyle w:val="a4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Пропонуються наступні заходи щодо посилення гендерної рівності:</w:t>
      </w:r>
      <w:r w:rsidR="008204CB" w:rsidRPr="006F129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BF20D1" w:rsidRPr="00E94003" w:rsidRDefault="00E94003" w:rsidP="00E94003">
      <w:pPr>
        <w:pStyle w:val="a4"/>
        <w:numPr>
          <w:ilvl w:val="0"/>
          <w:numId w:val="2"/>
        </w:numPr>
        <w:spacing w:after="0" w:line="240" w:lineRule="auto"/>
        <w:jc w:val="both"/>
        <w:rPr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подальше забезпечення рівного доступу до отримання послуг </w:t>
      </w:r>
      <w:r w:rsidR="00157537">
        <w:rPr>
          <w:rFonts w:ascii="Times New Roman" w:eastAsia="Times New Roman" w:hAnsi="Times New Roman" w:cs="Times New Roman"/>
          <w:sz w:val="28"/>
          <w:szCs w:val="28"/>
          <w:lang w:val="uk-UA"/>
        </w:rPr>
        <w:t>забезпечення організації культурного дозвілля населення громади та зміцнення культурних традицій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E94003" w:rsidRPr="00E94003" w:rsidRDefault="00E94003" w:rsidP="00E94003">
      <w:pPr>
        <w:pStyle w:val="a4"/>
        <w:numPr>
          <w:ilvl w:val="0"/>
          <w:numId w:val="2"/>
        </w:numPr>
        <w:spacing w:after="0" w:line="240" w:lineRule="auto"/>
        <w:jc w:val="both"/>
        <w:rPr>
          <w:sz w:val="28"/>
          <w:szCs w:val="28"/>
          <w:lang w:val="uk-UA"/>
        </w:rPr>
      </w:pPr>
      <w:r w:rsidRPr="00C6056B">
        <w:rPr>
          <w:rFonts w:ascii="Times New Roman" w:eastAsia="Times New Roman" w:hAnsi="Times New Roman" w:cs="Times New Roman"/>
          <w:sz w:val="28"/>
          <w:szCs w:val="28"/>
          <w:lang w:val="uk-UA"/>
        </w:rPr>
        <w:t>сприят</w:t>
      </w:r>
      <w:r w:rsidR="006C3CA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и збалансуванню наданню послуг </w:t>
      </w:r>
      <w:r w:rsidRPr="00C6056B">
        <w:rPr>
          <w:rFonts w:ascii="Times New Roman" w:eastAsia="Times New Roman" w:hAnsi="Times New Roman" w:cs="Times New Roman"/>
          <w:sz w:val="28"/>
          <w:szCs w:val="28"/>
          <w:lang w:val="uk-UA"/>
        </w:rPr>
        <w:t>задля уникнення нерівності та дискримінаційних практик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E94003" w:rsidRPr="00E94003" w:rsidRDefault="00E94003" w:rsidP="00E94003">
      <w:pPr>
        <w:spacing w:after="0" w:line="240" w:lineRule="auto"/>
        <w:ind w:left="10"/>
        <w:jc w:val="both"/>
        <w:rPr>
          <w:sz w:val="28"/>
          <w:szCs w:val="28"/>
          <w:lang w:val="uk-UA"/>
        </w:rPr>
      </w:pPr>
    </w:p>
    <w:p w:rsidR="00BF20D1" w:rsidRPr="002E1C88" w:rsidRDefault="00665601" w:rsidP="002E1C88">
      <w:pPr>
        <w:numPr>
          <w:ilvl w:val="0"/>
          <w:numId w:val="2"/>
        </w:numPr>
        <w:spacing w:after="0" w:line="240" w:lineRule="auto"/>
        <w:ind w:left="0" w:hanging="10"/>
        <w:jc w:val="both"/>
        <w:rPr>
          <w:sz w:val="28"/>
          <w:szCs w:val="28"/>
        </w:rPr>
      </w:pPr>
      <w:proofErr w:type="spellStart"/>
      <w:r w:rsidRPr="002E1C88">
        <w:rPr>
          <w:rFonts w:ascii="Times New Roman" w:eastAsia="Times New Roman" w:hAnsi="Times New Roman" w:cs="Times New Roman"/>
          <w:sz w:val="28"/>
          <w:szCs w:val="28"/>
        </w:rPr>
        <w:lastRenderedPageBreak/>
        <w:t>удосконалення</w:t>
      </w:r>
      <w:proofErr w:type="spellEnd"/>
      <w:r w:rsidRPr="002E1C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1C88">
        <w:rPr>
          <w:rFonts w:ascii="Times New Roman" w:eastAsia="Times New Roman" w:hAnsi="Times New Roman" w:cs="Times New Roman"/>
          <w:sz w:val="28"/>
          <w:szCs w:val="28"/>
        </w:rPr>
        <w:t>процесу</w:t>
      </w:r>
      <w:proofErr w:type="spellEnd"/>
      <w:r w:rsidRPr="002E1C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1C88">
        <w:rPr>
          <w:rFonts w:ascii="Times New Roman" w:eastAsia="Times New Roman" w:hAnsi="Times New Roman" w:cs="Times New Roman"/>
          <w:sz w:val="28"/>
          <w:szCs w:val="28"/>
        </w:rPr>
        <w:t>збору</w:t>
      </w:r>
      <w:proofErr w:type="spellEnd"/>
      <w:r w:rsidRPr="002E1C88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2E1C88">
        <w:rPr>
          <w:rFonts w:ascii="Times New Roman" w:eastAsia="Times New Roman" w:hAnsi="Times New Roman" w:cs="Times New Roman"/>
          <w:sz w:val="28"/>
          <w:szCs w:val="28"/>
        </w:rPr>
        <w:t>обробки</w:t>
      </w:r>
      <w:proofErr w:type="spellEnd"/>
      <w:r w:rsidRPr="002E1C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1C88">
        <w:rPr>
          <w:rFonts w:ascii="Times New Roman" w:eastAsia="Times New Roman" w:hAnsi="Times New Roman" w:cs="Times New Roman"/>
          <w:sz w:val="28"/>
          <w:szCs w:val="28"/>
        </w:rPr>
        <w:t>даних</w:t>
      </w:r>
      <w:proofErr w:type="spellEnd"/>
      <w:r w:rsidRPr="002E1C8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E1C8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E1C88">
        <w:rPr>
          <w:rFonts w:ascii="Times New Roman" w:eastAsia="Times New Roman" w:hAnsi="Times New Roman" w:cs="Times New Roman"/>
          <w:sz w:val="28"/>
          <w:szCs w:val="28"/>
        </w:rPr>
        <w:t>запровадження</w:t>
      </w:r>
      <w:proofErr w:type="spellEnd"/>
      <w:r w:rsidRPr="002E1C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1C88">
        <w:rPr>
          <w:rFonts w:ascii="Times New Roman" w:eastAsia="Times New Roman" w:hAnsi="Times New Roman" w:cs="Times New Roman"/>
          <w:sz w:val="28"/>
          <w:szCs w:val="28"/>
        </w:rPr>
        <w:t>нових</w:t>
      </w:r>
      <w:proofErr w:type="spellEnd"/>
      <w:r w:rsidRPr="002E1C88">
        <w:rPr>
          <w:rFonts w:ascii="Times New Roman" w:eastAsia="Times New Roman" w:hAnsi="Times New Roman" w:cs="Times New Roman"/>
          <w:sz w:val="28"/>
          <w:szCs w:val="28"/>
        </w:rPr>
        <w:t xml:space="preserve"> та/</w:t>
      </w:r>
      <w:proofErr w:type="spellStart"/>
      <w:r w:rsidRPr="002E1C88">
        <w:rPr>
          <w:rFonts w:ascii="Times New Roman" w:eastAsia="Times New Roman" w:hAnsi="Times New Roman" w:cs="Times New Roman"/>
          <w:sz w:val="28"/>
          <w:szCs w:val="28"/>
        </w:rPr>
        <w:t>або</w:t>
      </w:r>
      <w:proofErr w:type="spellEnd"/>
      <w:r w:rsidRPr="002E1C88">
        <w:rPr>
          <w:rFonts w:ascii="Times New Roman" w:eastAsia="Times New Roman" w:hAnsi="Times New Roman" w:cs="Times New Roman"/>
          <w:sz w:val="28"/>
          <w:szCs w:val="28"/>
        </w:rPr>
        <w:t xml:space="preserve"> перегляд </w:t>
      </w:r>
      <w:proofErr w:type="spellStart"/>
      <w:r w:rsidRPr="002E1C88">
        <w:rPr>
          <w:rFonts w:ascii="Times New Roman" w:eastAsia="Times New Roman" w:hAnsi="Times New Roman" w:cs="Times New Roman"/>
          <w:sz w:val="28"/>
          <w:szCs w:val="28"/>
        </w:rPr>
        <w:t>існуючих</w:t>
      </w:r>
      <w:proofErr w:type="spellEnd"/>
      <w:r w:rsidRPr="002E1C88">
        <w:rPr>
          <w:rFonts w:ascii="Times New Roman" w:eastAsia="Times New Roman" w:hAnsi="Times New Roman" w:cs="Times New Roman"/>
          <w:sz w:val="28"/>
          <w:szCs w:val="28"/>
        </w:rPr>
        <w:t xml:space="preserve"> форм </w:t>
      </w:r>
      <w:proofErr w:type="spellStart"/>
      <w:r w:rsidRPr="002E1C88">
        <w:rPr>
          <w:rFonts w:ascii="Times New Roman" w:eastAsia="Times New Roman" w:hAnsi="Times New Roman" w:cs="Times New Roman"/>
          <w:sz w:val="28"/>
          <w:szCs w:val="28"/>
        </w:rPr>
        <w:t>статистичної</w:t>
      </w:r>
      <w:proofErr w:type="spellEnd"/>
      <w:r w:rsidRPr="002E1C88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2E1C88">
        <w:rPr>
          <w:rFonts w:ascii="Times New Roman" w:eastAsia="Times New Roman" w:hAnsi="Times New Roman" w:cs="Times New Roman"/>
          <w:sz w:val="28"/>
          <w:szCs w:val="28"/>
        </w:rPr>
        <w:t>адміністративної</w:t>
      </w:r>
      <w:proofErr w:type="spellEnd"/>
      <w:r w:rsidRPr="002E1C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1C88">
        <w:rPr>
          <w:rFonts w:ascii="Times New Roman" w:eastAsia="Times New Roman" w:hAnsi="Times New Roman" w:cs="Times New Roman"/>
          <w:sz w:val="28"/>
          <w:szCs w:val="28"/>
        </w:rPr>
        <w:t>звітності</w:t>
      </w:r>
      <w:proofErr w:type="spellEnd"/>
      <w:r w:rsidR="001E5398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  <w:r w:rsidRPr="002E1C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E5398" w:rsidRDefault="001E5398" w:rsidP="001E53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Пропозиції щодо удосконалення процесу збору та обробки даних, запровадження нових та/або перегляд існуючих форм статистичної та адміністративної звітності:</w:t>
      </w:r>
    </w:p>
    <w:p w:rsidR="00AE197F" w:rsidRDefault="00AE197F" w:rsidP="00AE197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розширити наявні внутрішні форми обліку показниками з врахуванням гендерного підходу (</w:t>
      </w:r>
      <w:r w:rsidRPr="00C6056B">
        <w:rPr>
          <w:rFonts w:ascii="Times New Roman" w:eastAsia="Times New Roman" w:hAnsi="Times New Roman" w:cs="Times New Roman"/>
          <w:sz w:val="28"/>
          <w:szCs w:val="28"/>
          <w:lang w:val="uk-UA"/>
        </w:rPr>
        <w:t>за статтю, за віком, за рівнем освіти, за географічною ознакою (в розрізі населе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них пунктів громади);</w:t>
      </w:r>
    </w:p>
    <w:p w:rsidR="00AE197F" w:rsidRDefault="00AE197F" w:rsidP="00AE197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розробити внутрішні форми запитів на інформацію, що стосується гендерних показників за галузями з метою впорядкування процесу збору інформації;</w:t>
      </w:r>
    </w:p>
    <w:p w:rsidR="001E5398" w:rsidRPr="00AE197F" w:rsidRDefault="00AE197F" w:rsidP="00AE197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197F">
        <w:rPr>
          <w:rFonts w:ascii="Times New Roman" w:eastAsia="Times New Roman" w:hAnsi="Times New Roman" w:cs="Times New Roman"/>
          <w:sz w:val="28"/>
          <w:szCs w:val="28"/>
          <w:lang w:val="uk-UA"/>
        </w:rPr>
        <w:t>забезпечення ведення достовірного внутрішнього обліку (статистичного, адміністративного, по господарського, управлінського, фінансового, бухгалтерського, тощо)</w:t>
      </w:r>
      <w:r w:rsidR="00157537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1E5398" w:rsidRDefault="001E5398" w:rsidP="002E1C88">
      <w:pPr>
        <w:spacing w:after="0" w:line="240" w:lineRule="auto"/>
        <w:ind w:hanging="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20D1" w:rsidRPr="002E1C88" w:rsidRDefault="00BF20D1" w:rsidP="002E1C88">
      <w:pPr>
        <w:spacing w:after="0" w:line="240" w:lineRule="auto"/>
        <w:jc w:val="both"/>
        <w:rPr>
          <w:sz w:val="28"/>
          <w:szCs w:val="28"/>
        </w:rPr>
      </w:pPr>
    </w:p>
    <w:sectPr w:rsidR="00BF20D1" w:rsidRPr="002E1C88" w:rsidSect="002E1C88">
      <w:pgSz w:w="11906" w:h="16838"/>
      <w:pgMar w:top="567" w:right="851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94AB1"/>
    <w:multiLevelType w:val="hybridMultilevel"/>
    <w:tmpl w:val="0144ECE4"/>
    <w:lvl w:ilvl="0" w:tplc="153AC758">
      <w:start w:val="1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25B555D4"/>
    <w:multiLevelType w:val="hybridMultilevel"/>
    <w:tmpl w:val="B11635B0"/>
    <w:lvl w:ilvl="0" w:tplc="FF10D3E2"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4214342B"/>
    <w:multiLevelType w:val="hybridMultilevel"/>
    <w:tmpl w:val="5044D846"/>
    <w:lvl w:ilvl="0" w:tplc="906ADAD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08045F"/>
    <w:multiLevelType w:val="multilevel"/>
    <w:tmpl w:val="A65CB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03350D"/>
    <w:multiLevelType w:val="multilevel"/>
    <w:tmpl w:val="DECE4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4645501"/>
    <w:multiLevelType w:val="hybridMultilevel"/>
    <w:tmpl w:val="9B604A66"/>
    <w:lvl w:ilvl="0" w:tplc="A9DA9DA2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26B72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F4BE2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822BD0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EBCEA1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738B95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8AE08B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F1E943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112CE4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F1A7995"/>
    <w:multiLevelType w:val="hybridMultilevel"/>
    <w:tmpl w:val="3FE6C7DC"/>
    <w:lvl w:ilvl="0" w:tplc="F8E61A4C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7EFE2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DE312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9CA7EC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5ACA6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F90EFC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D4E946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F0E5A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C6281F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0D1"/>
    <w:rsid w:val="000012B7"/>
    <w:rsid w:val="0000177C"/>
    <w:rsid w:val="00002671"/>
    <w:rsid w:val="0000583D"/>
    <w:rsid w:val="00010B8E"/>
    <w:rsid w:val="00026623"/>
    <w:rsid w:val="00034D79"/>
    <w:rsid w:val="00035B56"/>
    <w:rsid w:val="000374BB"/>
    <w:rsid w:val="00037F0B"/>
    <w:rsid w:val="00043D11"/>
    <w:rsid w:val="0004471C"/>
    <w:rsid w:val="00046C17"/>
    <w:rsid w:val="00046FD0"/>
    <w:rsid w:val="00054A3A"/>
    <w:rsid w:val="00057243"/>
    <w:rsid w:val="000621FC"/>
    <w:rsid w:val="00065330"/>
    <w:rsid w:val="00066D1B"/>
    <w:rsid w:val="00067B70"/>
    <w:rsid w:val="000741E3"/>
    <w:rsid w:val="000853A5"/>
    <w:rsid w:val="00086E2C"/>
    <w:rsid w:val="00087231"/>
    <w:rsid w:val="000A1137"/>
    <w:rsid w:val="000A128F"/>
    <w:rsid w:val="000A2EA9"/>
    <w:rsid w:val="000A3994"/>
    <w:rsid w:val="000B091B"/>
    <w:rsid w:val="000B5F09"/>
    <w:rsid w:val="000C1299"/>
    <w:rsid w:val="000C32A0"/>
    <w:rsid w:val="000C3651"/>
    <w:rsid w:val="000C3B68"/>
    <w:rsid w:val="000C5A60"/>
    <w:rsid w:val="000D05DF"/>
    <w:rsid w:val="000D43C6"/>
    <w:rsid w:val="000D763A"/>
    <w:rsid w:val="000E1022"/>
    <w:rsid w:val="000F2783"/>
    <w:rsid w:val="000F63BC"/>
    <w:rsid w:val="000F7AA7"/>
    <w:rsid w:val="001050E9"/>
    <w:rsid w:val="001072F3"/>
    <w:rsid w:val="0011096F"/>
    <w:rsid w:val="001117F4"/>
    <w:rsid w:val="00112FB8"/>
    <w:rsid w:val="0011355A"/>
    <w:rsid w:val="00117963"/>
    <w:rsid w:val="00123F13"/>
    <w:rsid w:val="00126FCB"/>
    <w:rsid w:val="00127648"/>
    <w:rsid w:val="001320E8"/>
    <w:rsid w:val="00133A52"/>
    <w:rsid w:val="0014427C"/>
    <w:rsid w:val="00147316"/>
    <w:rsid w:val="00147F5F"/>
    <w:rsid w:val="00150A7E"/>
    <w:rsid w:val="0015373B"/>
    <w:rsid w:val="00155A55"/>
    <w:rsid w:val="00157537"/>
    <w:rsid w:val="0016043A"/>
    <w:rsid w:val="0016181F"/>
    <w:rsid w:val="00170B6E"/>
    <w:rsid w:val="001732BF"/>
    <w:rsid w:val="0017461E"/>
    <w:rsid w:val="001753F6"/>
    <w:rsid w:val="00180261"/>
    <w:rsid w:val="001816B5"/>
    <w:rsid w:val="00187668"/>
    <w:rsid w:val="00187D96"/>
    <w:rsid w:val="00190093"/>
    <w:rsid w:val="001934F5"/>
    <w:rsid w:val="00194437"/>
    <w:rsid w:val="00196FD3"/>
    <w:rsid w:val="001A20D6"/>
    <w:rsid w:val="001A4841"/>
    <w:rsid w:val="001B019B"/>
    <w:rsid w:val="001B3AAE"/>
    <w:rsid w:val="001B49DE"/>
    <w:rsid w:val="001B5892"/>
    <w:rsid w:val="001B5D3B"/>
    <w:rsid w:val="001B7013"/>
    <w:rsid w:val="001B74BE"/>
    <w:rsid w:val="001B775C"/>
    <w:rsid w:val="001C1F0F"/>
    <w:rsid w:val="001C24B7"/>
    <w:rsid w:val="001C2CCA"/>
    <w:rsid w:val="001C4C91"/>
    <w:rsid w:val="001D085B"/>
    <w:rsid w:val="001D47CD"/>
    <w:rsid w:val="001D4A08"/>
    <w:rsid w:val="001D51FE"/>
    <w:rsid w:val="001D7B5D"/>
    <w:rsid w:val="001E47D4"/>
    <w:rsid w:val="001E5398"/>
    <w:rsid w:val="001E691E"/>
    <w:rsid w:val="001F561B"/>
    <w:rsid w:val="002030F3"/>
    <w:rsid w:val="00203605"/>
    <w:rsid w:val="0020383A"/>
    <w:rsid w:val="00203BF5"/>
    <w:rsid w:val="0020609C"/>
    <w:rsid w:val="002165E3"/>
    <w:rsid w:val="00220238"/>
    <w:rsid w:val="002256D3"/>
    <w:rsid w:val="0022776E"/>
    <w:rsid w:val="00230FF5"/>
    <w:rsid w:val="00237C68"/>
    <w:rsid w:val="00246501"/>
    <w:rsid w:val="00251D0E"/>
    <w:rsid w:val="002520D0"/>
    <w:rsid w:val="002548C4"/>
    <w:rsid w:val="0026272F"/>
    <w:rsid w:val="00262931"/>
    <w:rsid w:val="002657ED"/>
    <w:rsid w:val="00270EBB"/>
    <w:rsid w:val="00272053"/>
    <w:rsid w:val="00277090"/>
    <w:rsid w:val="002771CB"/>
    <w:rsid w:val="002834C9"/>
    <w:rsid w:val="00286595"/>
    <w:rsid w:val="0029149F"/>
    <w:rsid w:val="00292F8F"/>
    <w:rsid w:val="00293F86"/>
    <w:rsid w:val="002A1135"/>
    <w:rsid w:val="002A1918"/>
    <w:rsid w:val="002B222B"/>
    <w:rsid w:val="002B75DD"/>
    <w:rsid w:val="002B7C37"/>
    <w:rsid w:val="002C2296"/>
    <w:rsid w:val="002C23A2"/>
    <w:rsid w:val="002C3FCA"/>
    <w:rsid w:val="002C514E"/>
    <w:rsid w:val="002C78CE"/>
    <w:rsid w:val="002D038F"/>
    <w:rsid w:val="002D3FF4"/>
    <w:rsid w:val="002D6B4C"/>
    <w:rsid w:val="002D74E2"/>
    <w:rsid w:val="002D7D4E"/>
    <w:rsid w:val="002E15AC"/>
    <w:rsid w:val="002E1C88"/>
    <w:rsid w:val="002F1ADD"/>
    <w:rsid w:val="0030359E"/>
    <w:rsid w:val="00307B7E"/>
    <w:rsid w:val="00307C8C"/>
    <w:rsid w:val="00310CF5"/>
    <w:rsid w:val="003125AB"/>
    <w:rsid w:val="00312BB4"/>
    <w:rsid w:val="00313292"/>
    <w:rsid w:val="0031377B"/>
    <w:rsid w:val="00314DFC"/>
    <w:rsid w:val="00317681"/>
    <w:rsid w:val="003206E4"/>
    <w:rsid w:val="0032314A"/>
    <w:rsid w:val="00326693"/>
    <w:rsid w:val="00327107"/>
    <w:rsid w:val="00332977"/>
    <w:rsid w:val="00332FEB"/>
    <w:rsid w:val="00337228"/>
    <w:rsid w:val="00337F1B"/>
    <w:rsid w:val="00341E91"/>
    <w:rsid w:val="00344C47"/>
    <w:rsid w:val="003520DB"/>
    <w:rsid w:val="003565B4"/>
    <w:rsid w:val="00365101"/>
    <w:rsid w:val="00366133"/>
    <w:rsid w:val="00373B60"/>
    <w:rsid w:val="0037529D"/>
    <w:rsid w:val="003801D7"/>
    <w:rsid w:val="0038215A"/>
    <w:rsid w:val="003843CA"/>
    <w:rsid w:val="00387E36"/>
    <w:rsid w:val="00396ED7"/>
    <w:rsid w:val="00397672"/>
    <w:rsid w:val="003B4731"/>
    <w:rsid w:val="003B48A6"/>
    <w:rsid w:val="003B517D"/>
    <w:rsid w:val="003B721F"/>
    <w:rsid w:val="003C2DD8"/>
    <w:rsid w:val="003C6E05"/>
    <w:rsid w:val="003C73B5"/>
    <w:rsid w:val="003D2CBF"/>
    <w:rsid w:val="003D6469"/>
    <w:rsid w:val="003E2B3C"/>
    <w:rsid w:val="003E5006"/>
    <w:rsid w:val="003E6860"/>
    <w:rsid w:val="003F3BE8"/>
    <w:rsid w:val="003F5106"/>
    <w:rsid w:val="00400A3B"/>
    <w:rsid w:val="004024CB"/>
    <w:rsid w:val="00415026"/>
    <w:rsid w:val="00416616"/>
    <w:rsid w:val="004175FA"/>
    <w:rsid w:val="00417EDF"/>
    <w:rsid w:val="00417F08"/>
    <w:rsid w:val="00420FEE"/>
    <w:rsid w:val="00421D64"/>
    <w:rsid w:val="00427715"/>
    <w:rsid w:val="00432DCB"/>
    <w:rsid w:val="004343CA"/>
    <w:rsid w:val="004431C2"/>
    <w:rsid w:val="00447245"/>
    <w:rsid w:val="00447CEB"/>
    <w:rsid w:val="00455EB5"/>
    <w:rsid w:val="00457C22"/>
    <w:rsid w:val="00460DA4"/>
    <w:rsid w:val="004674E3"/>
    <w:rsid w:val="00467A83"/>
    <w:rsid w:val="00467F91"/>
    <w:rsid w:val="004745CF"/>
    <w:rsid w:val="00476860"/>
    <w:rsid w:val="00476AC2"/>
    <w:rsid w:val="00480FF4"/>
    <w:rsid w:val="00481285"/>
    <w:rsid w:val="00483ABA"/>
    <w:rsid w:val="00485960"/>
    <w:rsid w:val="00486ADC"/>
    <w:rsid w:val="004913E0"/>
    <w:rsid w:val="00492DD8"/>
    <w:rsid w:val="00495D7A"/>
    <w:rsid w:val="00496DFF"/>
    <w:rsid w:val="00497A6A"/>
    <w:rsid w:val="004A0011"/>
    <w:rsid w:val="004A0283"/>
    <w:rsid w:val="004A6F17"/>
    <w:rsid w:val="004B251F"/>
    <w:rsid w:val="004B59D4"/>
    <w:rsid w:val="004C0076"/>
    <w:rsid w:val="004C1082"/>
    <w:rsid w:val="004C46C4"/>
    <w:rsid w:val="004C72DF"/>
    <w:rsid w:val="004D3F04"/>
    <w:rsid w:val="004D4D3E"/>
    <w:rsid w:val="004D4D9D"/>
    <w:rsid w:val="004E0620"/>
    <w:rsid w:val="004E6840"/>
    <w:rsid w:val="004F3853"/>
    <w:rsid w:val="004F4573"/>
    <w:rsid w:val="00501EA7"/>
    <w:rsid w:val="005043DC"/>
    <w:rsid w:val="005103D9"/>
    <w:rsid w:val="005134A0"/>
    <w:rsid w:val="005203EF"/>
    <w:rsid w:val="0052086B"/>
    <w:rsid w:val="0052256F"/>
    <w:rsid w:val="00525275"/>
    <w:rsid w:val="0053010E"/>
    <w:rsid w:val="005310ED"/>
    <w:rsid w:val="005376DE"/>
    <w:rsid w:val="005415E5"/>
    <w:rsid w:val="005539F0"/>
    <w:rsid w:val="00563614"/>
    <w:rsid w:val="005655A4"/>
    <w:rsid w:val="005661B1"/>
    <w:rsid w:val="0057237A"/>
    <w:rsid w:val="00574C8A"/>
    <w:rsid w:val="00576EB2"/>
    <w:rsid w:val="00583C84"/>
    <w:rsid w:val="0058441E"/>
    <w:rsid w:val="0058474C"/>
    <w:rsid w:val="00585501"/>
    <w:rsid w:val="00585632"/>
    <w:rsid w:val="00590787"/>
    <w:rsid w:val="00591F00"/>
    <w:rsid w:val="00595BAF"/>
    <w:rsid w:val="00595D3A"/>
    <w:rsid w:val="00595E6E"/>
    <w:rsid w:val="00596769"/>
    <w:rsid w:val="00596778"/>
    <w:rsid w:val="005A2D35"/>
    <w:rsid w:val="005A4489"/>
    <w:rsid w:val="005A5834"/>
    <w:rsid w:val="005C48F6"/>
    <w:rsid w:val="005C7593"/>
    <w:rsid w:val="005C7DBB"/>
    <w:rsid w:val="005E0359"/>
    <w:rsid w:val="005E1EE2"/>
    <w:rsid w:val="005E1F0E"/>
    <w:rsid w:val="005E5BBC"/>
    <w:rsid w:val="005E77EB"/>
    <w:rsid w:val="005F0F4B"/>
    <w:rsid w:val="005F1C13"/>
    <w:rsid w:val="005F55A1"/>
    <w:rsid w:val="006046E9"/>
    <w:rsid w:val="006049F4"/>
    <w:rsid w:val="0060533C"/>
    <w:rsid w:val="006107EE"/>
    <w:rsid w:val="00614EA9"/>
    <w:rsid w:val="00623B9F"/>
    <w:rsid w:val="00632D64"/>
    <w:rsid w:val="00633DB0"/>
    <w:rsid w:val="00640A21"/>
    <w:rsid w:val="006423C8"/>
    <w:rsid w:val="006426E3"/>
    <w:rsid w:val="006433A4"/>
    <w:rsid w:val="006612C9"/>
    <w:rsid w:val="0066345C"/>
    <w:rsid w:val="0066356E"/>
    <w:rsid w:val="00665601"/>
    <w:rsid w:val="00665D6F"/>
    <w:rsid w:val="006678EF"/>
    <w:rsid w:val="00672BC8"/>
    <w:rsid w:val="00673B56"/>
    <w:rsid w:val="0067546D"/>
    <w:rsid w:val="00676050"/>
    <w:rsid w:val="00680E4E"/>
    <w:rsid w:val="00681616"/>
    <w:rsid w:val="00681D73"/>
    <w:rsid w:val="0068216B"/>
    <w:rsid w:val="006827E5"/>
    <w:rsid w:val="006843BF"/>
    <w:rsid w:val="00691EFA"/>
    <w:rsid w:val="006A12C0"/>
    <w:rsid w:val="006A2C98"/>
    <w:rsid w:val="006A3AD3"/>
    <w:rsid w:val="006A499F"/>
    <w:rsid w:val="006A6D56"/>
    <w:rsid w:val="006B38A7"/>
    <w:rsid w:val="006B4554"/>
    <w:rsid w:val="006C1394"/>
    <w:rsid w:val="006C3AC7"/>
    <w:rsid w:val="006C3CAE"/>
    <w:rsid w:val="006C6ECE"/>
    <w:rsid w:val="006D0B67"/>
    <w:rsid w:val="006D22A0"/>
    <w:rsid w:val="006D22C8"/>
    <w:rsid w:val="006D241D"/>
    <w:rsid w:val="006D7692"/>
    <w:rsid w:val="006D774A"/>
    <w:rsid w:val="006E4620"/>
    <w:rsid w:val="006E63FB"/>
    <w:rsid w:val="006F0EEF"/>
    <w:rsid w:val="006F1293"/>
    <w:rsid w:val="007030C6"/>
    <w:rsid w:val="00720D6F"/>
    <w:rsid w:val="007233A8"/>
    <w:rsid w:val="00723487"/>
    <w:rsid w:val="00725220"/>
    <w:rsid w:val="0073280E"/>
    <w:rsid w:val="0074129C"/>
    <w:rsid w:val="00741F86"/>
    <w:rsid w:val="00743266"/>
    <w:rsid w:val="0074370A"/>
    <w:rsid w:val="007462CE"/>
    <w:rsid w:val="00751BB3"/>
    <w:rsid w:val="00752887"/>
    <w:rsid w:val="007539D6"/>
    <w:rsid w:val="00753BF1"/>
    <w:rsid w:val="00755D4D"/>
    <w:rsid w:val="007600E5"/>
    <w:rsid w:val="00761500"/>
    <w:rsid w:val="00763900"/>
    <w:rsid w:val="00766141"/>
    <w:rsid w:val="007740BF"/>
    <w:rsid w:val="00775F81"/>
    <w:rsid w:val="00782951"/>
    <w:rsid w:val="00783298"/>
    <w:rsid w:val="007833AD"/>
    <w:rsid w:val="007919B8"/>
    <w:rsid w:val="00792606"/>
    <w:rsid w:val="007927A5"/>
    <w:rsid w:val="00794411"/>
    <w:rsid w:val="007A51B9"/>
    <w:rsid w:val="007A6E13"/>
    <w:rsid w:val="007B29C0"/>
    <w:rsid w:val="007B3012"/>
    <w:rsid w:val="007B47DD"/>
    <w:rsid w:val="007B504E"/>
    <w:rsid w:val="007B66C6"/>
    <w:rsid w:val="007B6BC6"/>
    <w:rsid w:val="007B6F56"/>
    <w:rsid w:val="007C19CB"/>
    <w:rsid w:val="007C3259"/>
    <w:rsid w:val="007C49F7"/>
    <w:rsid w:val="007C5F10"/>
    <w:rsid w:val="007C64A6"/>
    <w:rsid w:val="007C66AB"/>
    <w:rsid w:val="007C7CF8"/>
    <w:rsid w:val="007E0F4D"/>
    <w:rsid w:val="007E1E1F"/>
    <w:rsid w:val="007E3F86"/>
    <w:rsid w:val="007E4F9A"/>
    <w:rsid w:val="007F03B9"/>
    <w:rsid w:val="00800464"/>
    <w:rsid w:val="0080672F"/>
    <w:rsid w:val="0081154D"/>
    <w:rsid w:val="00812875"/>
    <w:rsid w:val="0081479A"/>
    <w:rsid w:val="008147EB"/>
    <w:rsid w:val="008204CB"/>
    <w:rsid w:val="0082305B"/>
    <w:rsid w:val="00834EC2"/>
    <w:rsid w:val="00835D73"/>
    <w:rsid w:val="008400A1"/>
    <w:rsid w:val="00841E11"/>
    <w:rsid w:val="008424C0"/>
    <w:rsid w:val="008424F4"/>
    <w:rsid w:val="008536A3"/>
    <w:rsid w:val="008566E4"/>
    <w:rsid w:val="00857F35"/>
    <w:rsid w:val="00860802"/>
    <w:rsid w:val="00861815"/>
    <w:rsid w:val="00867F74"/>
    <w:rsid w:val="00870C3A"/>
    <w:rsid w:val="00871C2A"/>
    <w:rsid w:val="0087608D"/>
    <w:rsid w:val="0087654D"/>
    <w:rsid w:val="008817DF"/>
    <w:rsid w:val="00881DC9"/>
    <w:rsid w:val="00883BC0"/>
    <w:rsid w:val="0089421A"/>
    <w:rsid w:val="008A573A"/>
    <w:rsid w:val="008A755A"/>
    <w:rsid w:val="008B2DBB"/>
    <w:rsid w:val="008C7467"/>
    <w:rsid w:val="008D164E"/>
    <w:rsid w:val="008E1DA2"/>
    <w:rsid w:val="008E5F4D"/>
    <w:rsid w:val="008E6ACC"/>
    <w:rsid w:val="008F05AA"/>
    <w:rsid w:val="008F3C7C"/>
    <w:rsid w:val="009003AC"/>
    <w:rsid w:val="0090248D"/>
    <w:rsid w:val="0090797B"/>
    <w:rsid w:val="0091119C"/>
    <w:rsid w:val="009204F0"/>
    <w:rsid w:val="00925CDA"/>
    <w:rsid w:val="009263CE"/>
    <w:rsid w:val="009331EA"/>
    <w:rsid w:val="009360E7"/>
    <w:rsid w:val="00936F81"/>
    <w:rsid w:val="009413B2"/>
    <w:rsid w:val="00941811"/>
    <w:rsid w:val="00942062"/>
    <w:rsid w:val="00943AEC"/>
    <w:rsid w:val="00945726"/>
    <w:rsid w:val="00951247"/>
    <w:rsid w:val="00951E0E"/>
    <w:rsid w:val="00957AE0"/>
    <w:rsid w:val="009608BF"/>
    <w:rsid w:val="00961290"/>
    <w:rsid w:val="0096324C"/>
    <w:rsid w:val="009633A6"/>
    <w:rsid w:val="00963D0D"/>
    <w:rsid w:val="009644E0"/>
    <w:rsid w:val="00965DBD"/>
    <w:rsid w:val="00967A40"/>
    <w:rsid w:val="00971B3C"/>
    <w:rsid w:val="00974370"/>
    <w:rsid w:val="00981E4A"/>
    <w:rsid w:val="00986CCD"/>
    <w:rsid w:val="009877E7"/>
    <w:rsid w:val="009A29CC"/>
    <w:rsid w:val="009A58F7"/>
    <w:rsid w:val="009A64BA"/>
    <w:rsid w:val="009B0AAB"/>
    <w:rsid w:val="009B0BAC"/>
    <w:rsid w:val="009B1541"/>
    <w:rsid w:val="009B1E14"/>
    <w:rsid w:val="009B577F"/>
    <w:rsid w:val="009C1587"/>
    <w:rsid w:val="009C188A"/>
    <w:rsid w:val="009C1DFD"/>
    <w:rsid w:val="009C2644"/>
    <w:rsid w:val="009C6948"/>
    <w:rsid w:val="009C7607"/>
    <w:rsid w:val="009D0AC2"/>
    <w:rsid w:val="009D221C"/>
    <w:rsid w:val="009D3580"/>
    <w:rsid w:val="009D3F3F"/>
    <w:rsid w:val="009E03B4"/>
    <w:rsid w:val="009E13B4"/>
    <w:rsid w:val="009E2CD2"/>
    <w:rsid w:val="009E42CA"/>
    <w:rsid w:val="009E6590"/>
    <w:rsid w:val="009F2369"/>
    <w:rsid w:val="009F4DE5"/>
    <w:rsid w:val="009F555F"/>
    <w:rsid w:val="009F5FCB"/>
    <w:rsid w:val="00A02478"/>
    <w:rsid w:val="00A14DF5"/>
    <w:rsid w:val="00A21465"/>
    <w:rsid w:val="00A241EE"/>
    <w:rsid w:val="00A2684A"/>
    <w:rsid w:val="00A34DFC"/>
    <w:rsid w:val="00A3790E"/>
    <w:rsid w:val="00A40F9C"/>
    <w:rsid w:val="00A46328"/>
    <w:rsid w:val="00A5293C"/>
    <w:rsid w:val="00A6242D"/>
    <w:rsid w:val="00A63878"/>
    <w:rsid w:val="00A665C5"/>
    <w:rsid w:val="00A671B7"/>
    <w:rsid w:val="00A72C40"/>
    <w:rsid w:val="00A72F4C"/>
    <w:rsid w:val="00A76745"/>
    <w:rsid w:val="00A87FD7"/>
    <w:rsid w:val="00A945D6"/>
    <w:rsid w:val="00A9600F"/>
    <w:rsid w:val="00AA0472"/>
    <w:rsid w:val="00AA0DC8"/>
    <w:rsid w:val="00AA102E"/>
    <w:rsid w:val="00AA4E1E"/>
    <w:rsid w:val="00AA5D5F"/>
    <w:rsid w:val="00AA601C"/>
    <w:rsid w:val="00AB17FD"/>
    <w:rsid w:val="00AB2293"/>
    <w:rsid w:val="00AC0803"/>
    <w:rsid w:val="00AC3BB8"/>
    <w:rsid w:val="00AC5196"/>
    <w:rsid w:val="00AC6D9F"/>
    <w:rsid w:val="00AD0A06"/>
    <w:rsid w:val="00AD68C6"/>
    <w:rsid w:val="00AE197F"/>
    <w:rsid w:val="00AE3B1F"/>
    <w:rsid w:val="00AE4D5A"/>
    <w:rsid w:val="00AF1F9D"/>
    <w:rsid w:val="00AF4BD3"/>
    <w:rsid w:val="00AF5CB6"/>
    <w:rsid w:val="00AF6F0F"/>
    <w:rsid w:val="00B00A67"/>
    <w:rsid w:val="00B04A1B"/>
    <w:rsid w:val="00B16A5F"/>
    <w:rsid w:val="00B17143"/>
    <w:rsid w:val="00B21857"/>
    <w:rsid w:val="00B257E0"/>
    <w:rsid w:val="00B2689B"/>
    <w:rsid w:val="00B30E6A"/>
    <w:rsid w:val="00B34115"/>
    <w:rsid w:val="00B355BE"/>
    <w:rsid w:val="00B365D6"/>
    <w:rsid w:val="00B403B5"/>
    <w:rsid w:val="00B40AAB"/>
    <w:rsid w:val="00B43AC4"/>
    <w:rsid w:val="00B4735A"/>
    <w:rsid w:val="00B47B6D"/>
    <w:rsid w:val="00B514BA"/>
    <w:rsid w:val="00B5249E"/>
    <w:rsid w:val="00B61663"/>
    <w:rsid w:val="00B62543"/>
    <w:rsid w:val="00B63AFB"/>
    <w:rsid w:val="00B654C1"/>
    <w:rsid w:val="00B65852"/>
    <w:rsid w:val="00B661C7"/>
    <w:rsid w:val="00B703C7"/>
    <w:rsid w:val="00B738BB"/>
    <w:rsid w:val="00B87AAB"/>
    <w:rsid w:val="00B912BF"/>
    <w:rsid w:val="00B91D37"/>
    <w:rsid w:val="00B93838"/>
    <w:rsid w:val="00B94D2E"/>
    <w:rsid w:val="00B95A3C"/>
    <w:rsid w:val="00B97265"/>
    <w:rsid w:val="00BA193C"/>
    <w:rsid w:val="00BA199C"/>
    <w:rsid w:val="00BA355C"/>
    <w:rsid w:val="00BA3ED9"/>
    <w:rsid w:val="00BA7AFD"/>
    <w:rsid w:val="00BB3211"/>
    <w:rsid w:val="00BB39B9"/>
    <w:rsid w:val="00BB52B3"/>
    <w:rsid w:val="00BC7236"/>
    <w:rsid w:val="00BD3B02"/>
    <w:rsid w:val="00BD5CAA"/>
    <w:rsid w:val="00BD7F4B"/>
    <w:rsid w:val="00BE14E4"/>
    <w:rsid w:val="00BE2A63"/>
    <w:rsid w:val="00BE6E55"/>
    <w:rsid w:val="00BF1D13"/>
    <w:rsid w:val="00BF20D1"/>
    <w:rsid w:val="00BF39B2"/>
    <w:rsid w:val="00BF4A6E"/>
    <w:rsid w:val="00BF4B57"/>
    <w:rsid w:val="00BF582F"/>
    <w:rsid w:val="00C00E0E"/>
    <w:rsid w:val="00C11F34"/>
    <w:rsid w:val="00C12D15"/>
    <w:rsid w:val="00C14C75"/>
    <w:rsid w:val="00C2209B"/>
    <w:rsid w:val="00C22FED"/>
    <w:rsid w:val="00C26F82"/>
    <w:rsid w:val="00C2776C"/>
    <w:rsid w:val="00C30222"/>
    <w:rsid w:val="00C31032"/>
    <w:rsid w:val="00C356CD"/>
    <w:rsid w:val="00C40CD2"/>
    <w:rsid w:val="00C41004"/>
    <w:rsid w:val="00C42FCF"/>
    <w:rsid w:val="00C44345"/>
    <w:rsid w:val="00C45355"/>
    <w:rsid w:val="00C476C0"/>
    <w:rsid w:val="00C523AF"/>
    <w:rsid w:val="00C55A7F"/>
    <w:rsid w:val="00C56A05"/>
    <w:rsid w:val="00C5727D"/>
    <w:rsid w:val="00C6056B"/>
    <w:rsid w:val="00C6078E"/>
    <w:rsid w:val="00C74087"/>
    <w:rsid w:val="00C75C2E"/>
    <w:rsid w:val="00C778F4"/>
    <w:rsid w:val="00C82A55"/>
    <w:rsid w:val="00C830AF"/>
    <w:rsid w:val="00C84FC9"/>
    <w:rsid w:val="00C84FFF"/>
    <w:rsid w:val="00C8560F"/>
    <w:rsid w:val="00C86AE8"/>
    <w:rsid w:val="00C9062E"/>
    <w:rsid w:val="00C92CB5"/>
    <w:rsid w:val="00C92FD5"/>
    <w:rsid w:val="00C955CE"/>
    <w:rsid w:val="00C959AE"/>
    <w:rsid w:val="00C96EE6"/>
    <w:rsid w:val="00C971DD"/>
    <w:rsid w:val="00C971FD"/>
    <w:rsid w:val="00CA2B63"/>
    <w:rsid w:val="00CA4AE0"/>
    <w:rsid w:val="00CA5129"/>
    <w:rsid w:val="00CA57F2"/>
    <w:rsid w:val="00CA7903"/>
    <w:rsid w:val="00CB0733"/>
    <w:rsid w:val="00CB1396"/>
    <w:rsid w:val="00CB4F24"/>
    <w:rsid w:val="00CB6AE7"/>
    <w:rsid w:val="00CD34C4"/>
    <w:rsid w:val="00CD560E"/>
    <w:rsid w:val="00CE007B"/>
    <w:rsid w:val="00CE6C65"/>
    <w:rsid w:val="00CF4964"/>
    <w:rsid w:val="00D00FFB"/>
    <w:rsid w:val="00D057EF"/>
    <w:rsid w:val="00D10841"/>
    <w:rsid w:val="00D12D8D"/>
    <w:rsid w:val="00D15AEF"/>
    <w:rsid w:val="00D15D23"/>
    <w:rsid w:val="00D20EF7"/>
    <w:rsid w:val="00D23946"/>
    <w:rsid w:val="00D23E78"/>
    <w:rsid w:val="00D24860"/>
    <w:rsid w:val="00D24BF9"/>
    <w:rsid w:val="00D31CD5"/>
    <w:rsid w:val="00D4006A"/>
    <w:rsid w:val="00D44DDB"/>
    <w:rsid w:val="00D451BB"/>
    <w:rsid w:val="00D47566"/>
    <w:rsid w:val="00D50F42"/>
    <w:rsid w:val="00D60BB9"/>
    <w:rsid w:val="00D60C3D"/>
    <w:rsid w:val="00D61040"/>
    <w:rsid w:val="00D628DB"/>
    <w:rsid w:val="00D63870"/>
    <w:rsid w:val="00D67491"/>
    <w:rsid w:val="00D72F43"/>
    <w:rsid w:val="00D750A4"/>
    <w:rsid w:val="00D770DE"/>
    <w:rsid w:val="00D82F7B"/>
    <w:rsid w:val="00D84902"/>
    <w:rsid w:val="00D84E5E"/>
    <w:rsid w:val="00D87C30"/>
    <w:rsid w:val="00D916E5"/>
    <w:rsid w:val="00D91CF0"/>
    <w:rsid w:val="00D91D81"/>
    <w:rsid w:val="00D92490"/>
    <w:rsid w:val="00D9333B"/>
    <w:rsid w:val="00D95CFD"/>
    <w:rsid w:val="00DA4EDB"/>
    <w:rsid w:val="00DA5BA0"/>
    <w:rsid w:val="00DB0797"/>
    <w:rsid w:val="00DB3445"/>
    <w:rsid w:val="00DC3E4F"/>
    <w:rsid w:val="00DC41B9"/>
    <w:rsid w:val="00DC74A8"/>
    <w:rsid w:val="00DC772D"/>
    <w:rsid w:val="00DD2836"/>
    <w:rsid w:val="00DE4057"/>
    <w:rsid w:val="00DE6F25"/>
    <w:rsid w:val="00DF0640"/>
    <w:rsid w:val="00DF2720"/>
    <w:rsid w:val="00DF2D18"/>
    <w:rsid w:val="00DF4500"/>
    <w:rsid w:val="00DF4DD5"/>
    <w:rsid w:val="00DF70F6"/>
    <w:rsid w:val="00E05B4D"/>
    <w:rsid w:val="00E10F18"/>
    <w:rsid w:val="00E10FF7"/>
    <w:rsid w:val="00E11E58"/>
    <w:rsid w:val="00E12022"/>
    <w:rsid w:val="00E13468"/>
    <w:rsid w:val="00E150ED"/>
    <w:rsid w:val="00E167B2"/>
    <w:rsid w:val="00E1693C"/>
    <w:rsid w:val="00E172AE"/>
    <w:rsid w:val="00E24358"/>
    <w:rsid w:val="00E33172"/>
    <w:rsid w:val="00E441C6"/>
    <w:rsid w:val="00E447E5"/>
    <w:rsid w:val="00E572B6"/>
    <w:rsid w:val="00E57893"/>
    <w:rsid w:val="00E629A6"/>
    <w:rsid w:val="00E63BFE"/>
    <w:rsid w:val="00E65D55"/>
    <w:rsid w:val="00E719B3"/>
    <w:rsid w:val="00E7482B"/>
    <w:rsid w:val="00E76274"/>
    <w:rsid w:val="00E81EB0"/>
    <w:rsid w:val="00E84442"/>
    <w:rsid w:val="00E9104D"/>
    <w:rsid w:val="00E922CB"/>
    <w:rsid w:val="00E94003"/>
    <w:rsid w:val="00E9480A"/>
    <w:rsid w:val="00EA075A"/>
    <w:rsid w:val="00EA20ED"/>
    <w:rsid w:val="00EA239D"/>
    <w:rsid w:val="00EA3CC5"/>
    <w:rsid w:val="00EA4E76"/>
    <w:rsid w:val="00EA6176"/>
    <w:rsid w:val="00EA61D0"/>
    <w:rsid w:val="00EA7722"/>
    <w:rsid w:val="00EB0965"/>
    <w:rsid w:val="00EB3596"/>
    <w:rsid w:val="00EB5B8C"/>
    <w:rsid w:val="00EB5EF0"/>
    <w:rsid w:val="00EC1EE1"/>
    <w:rsid w:val="00EC6602"/>
    <w:rsid w:val="00ED5A2C"/>
    <w:rsid w:val="00ED6C2F"/>
    <w:rsid w:val="00EE199E"/>
    <w:rsid w:val="00EE7DB7"/>
    <w:rsid w:val="00EF1984"/>
    <w:rsid w:val="00F0117D"/>
    <w:rsid w:val="00F01B3C"/>
    <w:rsid w:val="00F06AC2"/>
    <w:rsid w:val="00F06C83"/>
    <w:rsid w:val="00F0713F"/>
    <w:rsid w:val="00F07865"/>
    <w:rsid w:val="00F07EF0"/>
    <w:rsid w:val="00F11EEF"/>
    <w:rsid w:val="00F172F7"/>
    <w:rsid w:val="00F246BF"/>
    <w:rsid w:val="00F25760"/>
    <w:rsid w:val="00F26A0D"/>
    <w:rsid w:val="00F27204"/>
    <w:rsid w:val="00F275D6"/>
    <w:rsid w:val="00F37242"/>
    <w:rsid w:val="00F3785D"/>
    <w:rsid w:val="00F42450"/>
    <w:rsid w:val="00F44070"/>
    <w:rsid w:val="00F50261"/>
    <w:rsid w:val="00F53F5D"/>
    <w:rsid w:val="00F54B8A"/>
    <w:rsid w:val="00F57DDF"/>
    <w:rsid w:val="00F63FA6"/>
    <w:rsid w:val="00F700D5"/>
    <w:rsid w:val="00F70423"/>
    <w:rsid w:val="00F73833"/>
    <w:rsid w:val="00F73AB9"/>
    <w:rsid w:val="00F74769"/>
    <w:rsid w:val="00F75635"/>
    <w:rsid w:val="00F75D53"/>
    <w:rsid w:val="00F8256C"/>
    <w:rsid w:val="00F838EB"/>
    <w:rsid w:val="00F86128"/>
    <w:rsid w:val="00F87A33"/>
    <w:rsid w:val="00FA402F"/>
    <w:rsid w:val="00FA79EF"/>
    <w:rsid w:val="00FB2413"/>
    <w:rsid w:val="00FB274A"/>
    <w:rsid w:val="00FB4B7B"/>
    <w:rsid w:val="00FC0682"/>
    <w:rsid w:val="00FC0EA7"/>
    <w:rsid w:val="00FC62C0"/>
    <w:rsid w:val="00FC68A1"/>
    <w:rsid w:val="00FD3AC7"/>
    <w:rsid w:val="00FD40E3"/>
    <w:rsid w:val="00FE51F3"/>
    <w:rsid w:val="00FE555A"/>
    <w:rsid w:val="00FE690F"/>
    <w:rsid w:val="00FF33C1"/>
    <w:rsid w:val="00FF4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B6DAA"/>
  <w15:docId w15:val="{6191DCB2-0719-4BB5-BAC9-70AA59404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02"/>
      <w:ind w:left="676"/>
      <w:jc w:val="center"/>
      <w:outlineLvl w:val="0"/>
    </w:pPr>
    <w:rPr>
      <w:rFonts w:ascii="Times New Roman" w:eastAsia="Times New Roman" w:hAnsi="Times New Roman" w:cs="Times New Roman"/>
      <w:b/>
      <w:color w:val="000000"/>
      <w:sz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23E7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7"/>
    </w:rPr>
  </w:style>
  <w:style w:type="table" w:styleId="a3">
    <w:name w:val="Table Grid"/>
    <w:basedOn w:val="a1"/>
    <w:uiPriority w:val="39"/>
    <w:rsid w:val="007539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9">
    <w:name w:val="rvts9"/>
    <w:basedOn w:val="a0"/>
    <w:rsid w:val="00EC1EE1"/>
  </w:style>
  <w:style w:type="character" w:customStyle="1" w:styleId="rvts37">
    <w:name w:val="rvts37"/>
    <w:basedOn w:val="a0"/>
    <w:rsid w:val="00EC1EE1"/>
  </w:style>
  <w:style w:type="paragraph" w:styleId="a4">
    <w:name w:val="List Paragraph"/>
    <w:basedOn w:val="a"/>
    <w:uiPriority w:val="34"/>
    <w:qFormat/>
    <w:rsid w:val="00A665C5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D23E7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a5">
    <w:name w:val="Strong"/>
    <w:basedOn w:val="a0"/>
    <w:uiPriority w:val="22"/>
    <w:qFormat/>
    <w:rsid w:val="00D23E78"/>
    <w:rPr>
      <w:b/>
      <w:bCs/>
    </w:rPr>
  </w:style>
  <w:style w:type="character" w:customStyle="1" w:styleId="rvts0">
    <w:name w:val="rvts0"/>
    <w:basedOn w:val="a0"/>
    <w:rsid w:val="0067546D"/>
  </w:style>
  <w:style w:type="paragraph" w:styleId="a6">
    <w:name w:val="Normal (Web)"/>
    <w:basedOn w:val="a"/>
    <w:uiPriority w:val="99"/>
    <w:rsid w:val="00A40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rvps2">
    <w:name w:val="rvps2"/>
    <w:basedOn w:val="a"/>
    <w:rsid w:val="00CA57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1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18" Type="http://schemas.openxmlformats.org/officeDocument/2006/relationships/chart" Target="charts/chart13.xml"/><Relationship Id="rId26" Type="http://schemas.openxmlformats.org/officeDocument/2006/relationships/chart" Target="charts/chart21.xml"/><Relationship Id="rId3" Type="http://schemas.openxmlformats.org/officeDocument/2006/relationships/styles" Target="styles.xml"/><Relationship Id="rId21" Type="http://schemas.openxmlformats.org/officeDocument/2006/relationships/chart" Target="charts/chart16.xml"/><Relationship Id="rId34" Type="http://schemas.openxmlformats.org/officeDocument/2006/relationships/theme" Target="theme/theme1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17" Type="http://schemas.openxmlformats.org/officeDocument/2006/relationships/chart" Target="charts/chart12.xml"/><Relationship Id="rId25" Type="http://schemas.openxmlformats.org/officeDocument/2006/relationships/chart" Target="charts/chart20.xm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hart" Target="charts/chart11.xml"/><Relationship Id="rId20" Type="http://schemas.openxmlformats.org/officeDocument/2006/relationships/chart" Target="charts/chart15.xml"/><Relationship Id="rId29" Type="http://schemas.openxmlformats.org/officeDocument/2006/relationships/chart" Target="charts/chart24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24" Type="http://schemas.openxmlformats.org/officeDocument/2006/relationships/chart" Target="charts/chart19.xml"/><Relationship Id="rId32" Type="http://schemas.openxmlformats.org/officeDocument/2006/relationships/chart" Target="charts/chart27.xml"/><Relationship Id="rId5" Type="http://schemas.openxmlformats.org/officeDocument/2006/relationships/webSettings" Target="webSettings.xml"/><Relationship Id="rId15" Type="http://schemas.openxmlformats.org/officeDocument/2006/relationships/chart" Target="charts/chart10.xml"/><Relationship Id="rId23" Type="http://schemas.openxmlformats.org/officeDocument/2006/relationships/chart" Target="charts/chart18.xml"/><Relationship Id="rId28" Type="http://schemas.openxmlformats.org/officeDocument/2006/relationships/chart" Target="charts/chart23.xml"/><Relationship Id="rId10" Type="http://schemas.openxmlformats.org/officeDocument/2006/relationships/chart" Target="charts/chart5.xml"/><Relationship Id="rId19" Type="http://schemas.openxmlformats.org/officeDocument/2006/relationships/chart" Target="charts/chart14.xml"/><Relationship Id="rId31" Type="http://schemas.openxmlformats.org/officeDocument/2006/relationships/chart" Target="charts/chart26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chart" Target="charts/chart9.xml"/><Relationship Id="rId22" Type="http://schemas.openxmlformats.org/officeDocument/2006/relationships/chart" Target="charts/chart17.xml"/><Relationship Id="rId27" Type="http://schemas.openxmlformats.org/officeDocument/2006/relationships/chart" Target="charts/chart22.xml"/><Relationship Id="rId30" Type="http://schemas.openxmlformats.org/officeDocument/2006/relationships/chart" Target="charts/chart25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.xlsx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9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0.xlsx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1.xlsx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2.xlsx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3.xlsx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1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4.xlsx"/><Relationship Id="rId1" Type="http://schemas.openxmlformats.org/officeDocument/2006/relationships/themeOverride" Target="../theme/themeOverride4.xml"/></Relationships>
</file>

<file path=word/charts/_rels/chart1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5.xlsx"/><Relationship Id="rId1" Type="http://schemas.openxmlformats.org/officeDocument/2006/relationships/themeOverride" Target="../theme/themeOverride5.xml"/></Relationships>
</file>

<file path=word/charts/_rels/chart1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6.xlsx"/><Relationship Id="rId2" Type="http://schemas.microsoft.com/office/2011/relationships/chartColorStyle" Target="colors12.xml"/><Relationship Id="rId1" Type="http://schemas.microsoft.com/office/2011/relationships/chartStyle" Target="style12.xml"/></Relationships>
</file>

<file path=word/charts/_rels/chart1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7.xlsx"/><Relationship Id="rId2" Type="http://schemas.microsoft.com/office/2011/relationships/chartColorStyle" Target="colors13.xml"/><Relationship Id="rId1" Type="http://schemas.microsoft.com/office/2011/relationships/chartStyle" Target="style13.xml"/></Relationships>
</file>

<file path=word/charts/_rels/chart1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8.xlsx"/><Relationship Id="rId1" Type="http://schemas.openxmlformats.org/officeDocument/2006/relationships/themeOverride" Target="../theme/themeOverride6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_rels/chart2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9.xlsx"/><Relationship Id="rId1" Type="http://schemas.openxmlformats.org/officeDocument/2006/relationships/themeOverride" Target="../theme/themeOverride7.xml"/></Relationships>
</file>

<file path=word/charts/_rels/chart2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0.xlsx"/><Relationship Id="rId2" Type="http://schemas.microsoft.com/office/2011/relationships/chartColorStyle" Target="colors14.xml"/><Relationship Id="rId1" Type="http://schemas.microsoft.com/office/2011/relationships/chartStyle" Target="style14.xml"/></Relationships>
</file>

<file path=word/charts/_rels/chart2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1.xlsx"/><Relationship Id="rId2" Type="http://schemas.microsoft.com/office/2011/relationships/chartColorStyle" Target="colors15.xml"/><Relationship Id="rId1" Type="http://schemas.microsoft.com/office/2011/relationships/chartStyle" Target="style15.xml"/></Relationships>
</file>

<file path=word/charts/_rels/chart2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2.xlsx"/><Relationship Id="rId1" Type="http://schemas.openxmlformats.org/officeDocument/2006/relationships/themeOverride" Target="../theme/themeOverride8.xml"/></Relationships>
</file>

<file path=word/charts/_rels/chart2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3.xlsx"/><Relationship Id="rId2" Type="http://schemas.microsoft.com/office/2011/relationships/chartColorStyle" Target="colors16.xml"/><Relationship Id="rId1" Type="http://schemas.microsoft.com/office/2011/relationships/chartStyle" Target="style16.xml"/></Relationships>
</file>

<file path=word/charts/_rels/chart2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4.xlsx"/><Relationship Id="rId2" Type="http://schemas.microsoft.com/office/2011/relationships/chartColorStyle" Target="colors17.xml"/><Relationship Id="rId1" Type="http://schemas.microsoft.com/office/2011/relationships/chartStyle" Target="style17.xml"/></Relationships>
</file>

<file path=word/charts/_rels/chart2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5.xlsx"/><Relationship Id="rId2" Type="http://schemas.microsoft.com/office/2011/relationships/chartColorStyle" Target="colors18.xml"/><Relationship Id="rId1" Type="http://schemas.microsoft.com/office/2011/relationships/chartStyle" Target="style18.xml"/></Relationships>
</file>

<file path=word/charts/_rels/chart2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6.xlsx"/><Relationship Id="rId2" Type="http://schemas.microsoft.com/office/2011/relationships/chartColorStyle" Target="colors19.xml"/><Relationship Id="rId1" Type="http://schemas.microsoft.com/office/2011/relationships/chartStyle" Target="style19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4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5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6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7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8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275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0"/>
          <c:w val="0.8871374516671221"/>
          <c:h val="0.9983287224232105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effectLst>
              <a:outerShdw sx="106000" sy="106000" algn="ctr" rotWithShape="0">
                <a:prstClr val="black">
                  <a:alpha val="10000"/>
                </a:prstClr>
              </a:outerShdw>
            </a:effectLst>
          </c:spPr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sx="106000" sy="106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AA3F-4845-B978-E13D98953D3F}"/>
              </c:ext>
            </c:extLst>
          </c:dPt>
          <c:dPt>
            <c:idx val="1"/>
            <c:bubble3D val="0"/>
            <c:spPr>
              <a:solidFill>
                <a:srgbClr val="FF0000"/>
              </a:solidFill>
              <a:ln>
                <a:noFill/>
              </a:ln>
              <a:effectLst>
                <a:outerShdw sx="119000" sy="119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AA3F-4845-B978-E13D98953D3F}"/>
              </c:ext>
            </c:extLst>
          </c:dPt>
          <c:dLbls>
            <c:dLbl>
              <c:idx val="0"/>
              <c:layout>
                <c:manualLayout>
                  <c:x val="-0.40580127057981391"/>
                  <c:y val="4.338300687620659E-7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000" b="0" i="0" u="none" strike="noStrike" kern="1200" spc="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ea typeface="+mn-ea"/>
                        <a:cs typeface="+mn-cs"/>
                      </a:defRPr>
                    </a:pPr>
                    <a:r>
                      <a:rPr lang="ru-RU" sz="1000" baseline="0"/>
                      <a:t>чоловіки,</a:t>
                    </a:r>
                  </a:p>
                  <a:p>
                    <a:pPr>
                      <a:defRPr sz="1000" b="0" i="0" u="none" strike="noStrike" kern="1200" spc="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ea typeface="+mn-ea"/>
                        <a:cs typeface="+mn-cs"/>
                      </a:defRPr>
                    </a:pPr>
                    <a:r>
                      <a:rPr lang="ru-RU" sz="1000" baseline="0"/>
                      <a:t> 50%</a:t>
                    </a:r>
                  </a:p>
                </c:rich>
              </c:tx>
              <c:numFmt formatCode="\О\с\н\о\в\н\о\й" sourceLinked="0"/>
              <c:spPr>
                <a:noFill/>
                <a:ln>
                  <a:noFill/>
                </a:ln>
              </c:spPr>
              <c:dLblPos val="bestFit"/>
              <c:showLegendKey val="0"/>
              <c:showVal val="0"/>
              <c:showCatName val="1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2527052016225241"/>
                      <c:h val="0.44445109650549874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AA3F-4845-B978-E13D98953D3F}"/>
                </c:ext>
              </c:extLst>
            </c:dLbl>
            <c:dLbl>
              <c:idx val="1"/>
              <c:layout>
                <c:manualLayout>
                  <c:x val="-0.25134753042233365"/>
                  <c:y val="-2.2169584173879091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000" b="0" i="0" u="none" strike="noStrike" kern="1200" spc="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ea typeface="+mn-ea"/>
                        <a:cs typeface="+mn-cs"/>
                      </a:defRPr>
                    </a:pPr>
                    <a:r>
                      <a:rPr lang="ru-RU" sz="1000" baseline="0"/>
                      <a:t>жінки, 50%</a:t>
                    </a:r>
                  </a:p>
                </c:rich>
              </c:tx>
              <c:numFmt formatCode="\О\с\н\о\в\н\о\й" sourceLinked="0"/>
              <c:spPr>
                <a:noFill/>
                <a:ln w="25395">
                  <a:noFill/>
                </a:ln>
              </c:spPr>
              <c:dLblPos val="bestFit"/>
              <c:showLegendKey val="0"/>
              <c:showVal val="0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9116887377714151"/>
                      <c:h val="0.35648163814233963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3-AA3F-4845-B978-E13D98953D3F}"/>
                </c:ext>
              </c:extLst>
            </c:dLbl>
            <c:numFmt formatCode="\О\с\н\о\в\н\о\й" sourceLinked="0"/>
            <c:spPr>
              <a:noFill/>
              <a:ln w="25395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spc="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1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чоловіки</c:v>
                </c:pt>
                <c:pt idx="1">
                  <c:v>жінки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</c:v>
                </c:pt>
                <c:pt idx="1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AA3F-4845-B978-E13D98953D3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 w="25395">
          <a:noFill/>
        </a:ln>
      </c:spPr>
    </c:plotArea>
    <c:plotVisOnly val="1"/>
    <c:dispBlanksAs val="zero"/>
    <c:showDLblsOverMax val="0"/>
  </c:chart>
  <c:spPr>
    <a:solidFill>
      <a:schemeClr val="bg1"/>
    </a:solidFill>
    <a:ln>
      <a:noFill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solidFill>
          <a:schemeClr val="bg2">
            <a:lumMod val="75000"/>
            <a:alpha val="27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жінок</c:v>
                </c:pt>
              </c:strCache>
            </c:strRef>
          </c:tx>
          <c:spPr>
            <a:solidFill>
              <a:srgbClr val="FF0000"/>
            </a:solidFill>
            <a:ln>
              <a:solidFill>
                <a:schemeClr val="accent1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1">
                  <a:lumMod val="50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4.459308807134894E-3"/>
                  <c:y val="-0.10695187165775405"/>
                </c:manualLayout>
              </c:layout>
              <c:spPr>
                <a:solidFill>
                  <a:srgbClr val="FF0000"/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552A-4652-9113-CCB6CE2AAA2C}"/>
                </c:ext>
              </c:extLst>
            </c:dLbl>
            <c:spPr>
              <a:solidFill>
                <a:schemeClr val="accent1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1-552A-4652-9113-CCB6CE2AAA2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чоловіків</c:v>
                </c:pt>
              </c:strCache>
            </c:strRef>
          </c:tx>
          <c:spPr>
            <a:solidFill>
              <a:srgbClr val="0070C0"/>
            </a:solidFill>
            <a:ln>
              <a:solidFill>
                <a:schemeClr val="accent2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2">
                  <a:lumMod val="50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6.8105647633206604E-2"/>
                  <c:y val="-3.8283060771249745E-2"/>
                </c:manualLayout>
              </c:layout>
              <c:spPr>
                <a:solidFill>
                  <a:srgbClr val="0070C0">
                    <a:alpha val="30000"/>
                  </a:srgbClr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552A-4652-9113-CCB6CE2AAA2C}"/>
                </c:ext>
              </c:extLst>
            </c:dLbl>
            <c:spPr>
              <a:solidFill>
                <a:schemeClr val="accent2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3-552A-4652-9113-CCB6CE2AAA2C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84"/>
        <c:gapDepth val="53"/>
        <c:shape val="box"/>
        <c:axId val="336034360"/>
        <c:axId val="336038624"/>
        <c:axId val="0"/>
      </c:bar3DChart>
      <c:catAx>
        <c:axId val="3360343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36038624"/>
        <c:crosses val="autoZero"/>
        <c:auto val="1"/>
        <c:lblAlgn val="ctr"/>
        <c:lblOffset val="100"/>
        <c:noMultiLvlLbl val="0"/>
      </c:catAx>
      <c:valAx>
        <c:axId val="336038624"/>
        <c:scaling>
          <c:orientation val="minMax"/>
          <c:min val="0"/>
        </c:scaling>
        <c:delete val="1"/>
        <c:axPos val="l"/>
        <c:numFmt formatCode="General" sourceLinked="1"/>
        <c:majorTickMark val="out"/>
        <c:minorTickMark val="none"/>
        <c:tickLblPos val="nextTo"/>
        <c:crossAx val="3360343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6350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solidFill>
          <a:schemeClr val="bg2">
            <a:lumMod val="75000"/>
            <a:alpha val="27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1548556430446194"/>
          <c:y val="0.52518145231846014"/>
          <c:w val="0.76902887139107612"/>
          <c:h val="0.3662565179352580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жінок</c:v>
                </c:pt>
              </c:strCache>
            </c:strRef>
          </c:tx>
          <c:spPr>
            <a:solidFill>
              <a:srgbClr val="FF0000"/>
            </a:solidFill>
            <a:ln>
              <a:solidFill>
                <a:schemeClr val="accent1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1">
                  <a:lumMod val="50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2.5456424246181827E-2"/>
                  <c:y val="-7.139597550306212E-2"/>
                </c:manualLayout>
              </c:layout>
              <c:spPr>
                <a:solidFill>
                  <a:srgbClr val="FF0000"/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1769-4E53-BD67-27FA9765DAF1}"/>
                </c:ext>
              </c:extLst>
            </c:dLbl>
            <c:spPr>
              <a:solidFill>
                <a:schemeClr val="accent1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3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1-1769-4E53-BD67-27FA9765DAF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чоловіків</c:v>
                </c:pt>
              </c:strCache>
            </c:strRef>
          </c:tx>
          <c:spPr>
            <a:solidFill>
              <a:srgbClr val="0070C0"/>
            </a:solidFill>
            <a:ln>
              <a:solidFill>
                <a:schemeClr val="accent2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2">
                  <a:lumMod val="50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4.0133779264214048E-2"/>
                  <c:y val="-9.9821746880570439E-2"/>
                </c:manualLayout>
              </c:layout>
              <c:spPr>
                <a:solidFill>
                  <a:srgbClr val="0070C0">
                    <a:alpha val="30000"/>
                  </a:srgbClr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1769-4E53-BD67-27FA9765DAF1}"/>
                </c:ext>
              </c:extLst>
            </c:dLbl>
            <c:spPr>
              <a:solidFill>
                <a:schemeClr val="accent2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3-1769-4E53-BD67-27FA9765DAF1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84"/>
        <c:gapDepth val="53"/>
        <c:shape val="box"/>
        <c:axId val="336034360"/>
        <c:axId val="336038624"/>
        <c:axId val="0"/>
      </c:bar3DChart>
      <c:catAx>
        <c:axId val="3360343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36038624"/>
        <c:crosses val="autoZero"/>
        <c:auto val="1"/>
        <c:lblAlgn val="ctr"/>
        <c:lblOffset val="100"/>
        <c:noMultiLvlLbl val="0"/>
      </c:catAx>
      <c:valAx>
        <c:axId val="336038624"/>
        <c:scaling>
          <c:orientation val="minMax"/>
          <c:min val="0"/>
        </c:scaling>
        <c:delete val="1"/>
        <c:axPos val="l"/>
        <c:numFmt formatCode="General" sourceLinked="1"/>
        <c:majorTickMark val="out"/>
        <c:minorTickMark val="none"/>
        <c:tickLblPos val="nextTo"/>
        <c:crossAx val="3360343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6350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solidFill>
          <a:schemeClr val="bg2">
            <a:lumMod val="75000"/>
            <a:alpha val="27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жінок</c:v>
                </c:pt>
              </c:strCache>
            </c:strRef>
          </c:tx>
          <c:spPr>
            <a:solidFill>
              <a:srgbClr val="FF0000"/>
            </a:solidFill>
            <a:ln>
              <a:solidFill>
                <a:schemeClr val="accent1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1">
                  <a:lumMod val="50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3.52287502523723E-2"/>
                  <c:y val="-2.4900464365031343E-2"/>
                </c:manualLayout>
              </c:layout>
              <c:spPr>
                <a:solidFill>
                  <a:srgbClr val="FF0000"/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2903-43F6-9C25-E2F28415C79F}"/>
                </c:ext>
              </c:extLst>
            </c:dLbl>
            <c:spPr>
              <a:solidFill>
                <a:schemeClr val="accent1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1-2903-43F6-9C25-E2F28415C79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чоловіків</c:v>
                </c:pt>
              </c:strCache>
            </c:strRef>
          </c:tx>
          <c:spPr>
            <a:solidFill>
              <a:srgbClr val="0070C0"/>
            </a:solidFill>
            <a:ln>
              <a:solidFill>
                <a:schemeClr val="accent2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2">
                  <a:lumMod val="50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7.0903290934786992E-2"/>
                  <c:y val="-3.8283060771249745E-2"/>
                </c:manualLayout>
              </c:layout>
              <c:spPr>
                <a:solidFill>
                  <a:srgbClr val="0070C0">
                    <a:alpha val="30000"/>
                  </a:srgbClr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2903-43F6-9C25-E2F28415C79F}"/>
                </c:ext>
              </c:extLst>
            </c:dLbl>
            <c:spPr>
              <a:solidFill>
                <a:schemeClr val="accent2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3-2903-43F6-9C25-E2F28415C79F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84"/>
        <c:gapDepth val="53"/>
        <c:shape val="box"/>
        <c:axId val="336034360"/>
        <c:axId val="336038624"/>
        <c:axId val="0"/>
      </c:bar3DChart>
      <c:catAx>
        <c:axId val="3360343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36038624"/>
        <c:crosses val="autoZero"/>
        <c:auto val="1"/>
        <c:lblAlgn val="ctr"/>
        <c:lblOffset val="100"/>
        <c:noMultiLvlLbl val="0"/>
      </c:catAx>
      <c:valAx>
        <c:axId val="336038624"/>
        <c:scaling>
          <c:orientation val="minMax"/>
          <c:min val="0"/>
        </c:scaling>
        <c:delete val="1"/>
        <c:axPos val="l"/>
        <c:numFmt formatCode="General" sourceLinked="1"/>
        <c:majorTickMark val="out"/>
        <c:minorTickMark val="none"/>
        <c:tickLblPos val="nextTo"/>
        <c:crossAx val="3360343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6350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7266498229777358"/>
          <c:y val="6.7784339457567802E-2"/>
          <c:w val="0.72733488385126233"/>
          <c:h val="0.75763284306442824"/>
        </c:manualLayout>
      </c:layout>
      <c:barChart>
        <c:barDir val="bar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жінки</c:v>
                </c:pt>
              </c:strCache>
            </c:strRef>
          </c:tx>
          <c:spPr>
            <a:solidFill>
              <a:srgbClr val="FD0707"/>
            </a:solidFill>
            <a:ln>
              <a:noFill/>
              <a:round/>
            </a:ln>
            <a:effectLst>
              <a:outerShdw blurRad="50800" dist="50800" dir="5400000" algn="ctr" rotWithShape="0">
                <a:srgbClr val="000000">
                  <a:alpha val="0"/>
                </a:srgbClr>
              </a:outerShdw>
            </a:effectLst>
          </c:spPr>
          <c:invertIfNegative val="0"/>
          <c:cat>
            <c:strRef>
              <c:f>Лист1!$A$2:$A$6</c:f>
              <c:strCache>
                <c:ptCount val="5"/>
                <c:pt idx="0">
                  <c:v>61-70 років</c:v>
                </c:pt>
                <c:pt idx="1">
                  <c:v>51-60 років</c:v>
                </c:pt>
                <c:pt idx="2">
                  <c:v>41-50 років</c:v>
                </c:pt>
                <c:pt idx="3">
                  <c:v>31-40 років</c:v>
                </c:pt>
                <c:pt idx="4">
                  <c:v>21-30 років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-1</c:v>
                </c:pt>
                <c:pt idx="3">
                  <c:v>-2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BBB-44C8-B19C-B95FA04055F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чоловіки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>
              <a:glow rad="76200">
                <a:schemeClr val="accent1">
                  <a:alpha val="0"/>
                </a:schemeClr>
              </a:glow>
            </a:effectLst>
          </c:spPr>
          <c:invertIfNegative val="0"/>
          <c:cat>
            <c:strRef>
              <c:f>Лист1!$A$2:$A$6</c:f>
              <c:strCache>
                <c:ptCount val="5"/>
                <c:pt idx="0">
                  <c:v>61-70 років</c:v>
                </c:pt>
                <c:pt idx="1">
                  <c:v>51-60 років</c:v>
                </c:pt>
                <c:pt idx="2">
                  <c:v>41-50 років</c:v>
                </c:pt>
                <c:pt idx="3">
                  <c:v>31-40 років</c:v>
                </c:pt>
                <c:pt idx="4">
                  <c:v>21-30 років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1</c:v>
                </c:pt>
                <c:pt idx="1">
                  <c:v>1</c:v>
                </c:pt>
                <c:pt idx="2">
                  <c:v>0</c:v>
                </c:pt>
                <c:pt idx="3">
                  <c:v>0</c:v>
                </c:pt>
                <c:pt idx="4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BBB-44C8-B19C-B95FA04055F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0"/>
        <c:overlap val="100"/>
        <c:axId val="420735456"/>
        <c:axId val="420735784"/>
      </c:barChart>
      <c:catAx>
        <c:axId val="420735456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20735784"/>
        <c:crosses val="autoZero"/>
        <c:auto val="1"/>
        <c:lblAlgn val="ctr"/>
        <c:lblOffset val="100"/>
        <c:noMultiLvlLbl val="0"/>
      </c:catAx>
      <c:valAx>
        <c:axId val="420735784"/>
        <c:scaling>
          <c:orientation val="minMax"/>
        </c:scaling>
        <c:delete val="1"/>
        <c:axPos val="t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420735456"/>
        <c:crosses val="autoZero"/>
        <c:crossBetween val="between"/>
      </c:valAx>
      <c:spPr>
        <a:noFill/>
        <a:ln>
          <a:noFill/>
        </a:ln>
        <a:effectLst>
          <a:softEdge rad="139700"/>
        </a:effectLst>
      </c:spPr>
    </c:plotArea>
    <c:legend>
      <c:legendPos val="b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</c:legendEntry>
      <c:legendEntry>
        <c:idx val="1"/>
        <c:txPr>
          <a:bodyPr rot="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</c:legendEntry>
      <c:layout>
        <c:manualLayout>
          <c:xMode val="edge"/>
          <c:yMode val="edge"/>
          <c:x val="0.26184773632267927"/>
          <c:y val="0.86541098793245741"/>
          <c:w val="0.4582009067048437"/>
          <c:h val="0.1315627527691114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7266498229777358"/>
          <c:y val="6.7784339457567802E-2"/>
          <c:w val="0.72733488385126233"/>
          <c:h val="0.75763284306442824"/>
        </c:manualLayout>
      </c:layout>
      <c:barChart>
        <c:barDir val="bar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жінки</c:v>
                </c:pt>
              </c:strCache>
            </c:strRef>
          </c:tx>
          <c:spPr>
            <a:solidFill>
              <a:srgbClr val="FD0707"/>
            </a:solidFill>
            <a:ln>
              <a:noFill/>
              <a:round/>
            </a:ln>
            <a:effectLst>
              <a:outerShdw blurRad="50800" dist="50800" dir="5400000" algn="ctr" rotWithShape="0">
                <a:srgbClr val="000000">
                  <a:alpha val="0"/>
                </a:srgbClr>
              </a:outerShdw>
            </a:effectLst>
          </c:spPr>
          <c:invertIfNegative val="0"/>
          <c:cat>
            <c:strRef>
              <c:f>Лист1!$A$2:$A$6</c:f>
              <c:strCache>
                <c:ptCount val="5"/>
                <c:pt idx="0">
                  <c:v>61-70 років</c:v>
                </c:pt>
                <c:pt idx="1">
                  <c:v>51-60 років</c:v>
                </c:pt>
                <c:pt idx="2">
                  <c:v>41-50 років</c:v>
                </c:pt>
                <c:pt idx="3">
                  <c:v>31-40 років</c:v>
                </c:pt>
                <c:pt idx="4">
                  <c:v>21-30 років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-2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6EF-4C95-9C91-9399CF3E4DA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чоловіки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>
              <a:glow rad="76200">
                <a:schemeClr val="accent1">
                  <a:alpha val="0"/>
                </a:schemeClr>
              </a:glow>
            </a:effectLst>
          </c:spPr>
          <c:invertIfNegative val="0"/>
          <c:cat>
            <c:strRef>
              <c:f>Лист1!$A$2:$A$6</c:f>
              <c:strCache>
                <c:ptCount val="5"/>
                <c:pt idx="0">
                  <c:v>61-70 років</c:v>
                </c:pt>
                <c:pt idx="1">
                  <c:v>51-60 років</c:v>
                </c:pt>
                <c:pt idx="2">
                  <c:v>41-50 років</c:v>
                </c:pt>
                <c:pt idx="3">
                  <c:v>31-40 років</c:v>
                </c:pt>
                <c:pt idx="4">
                  <c:v>21-30 років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1</c:v>
                </c:pt>
                <c:pt idx="1">
                  <c:v>1</c:v>
                </c:pt>
                <c:pt idx="2">
                  <c:v>0</c:v>
                </c:pt>
                <c:pt idx="3">
                  <c:v>1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6EF-4C95-9C91-9399CF3E4DA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0"/>
        <c:overlap val="100"/>
        <c:axId val="420735456"/>
        <c:axId val="420735784"/>
      </c:barChart>
      <c:catAx>
        <c:axId val="420735456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20735784"/>
        <c:crosses val="autoZero"/>
        <c:auto val="1"/>
        <c:lblAlgn val="ctr"/>
        <c:lblOffset val="100"/>
        <c:noMultiLvlLbl val="0"/>
      </c:catAx>
      <c:valAx>
        <c:axId val="420735784"/>
        <c:scaling>
          <c:orientation val="minMax"/>
        </c:scaling>
        <c:delete val="1"/>
        <c:axPos val="t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420735456"/>
        <c:crosses val="autoZero"/>
        <c:crossBetween val="between"/>
      </c:valAx>
      <c:spPr>
        <a:noFill/>
        <a:ln>
          <a:noFill/>
        </a:ln>
        <a:effectLst>
          <a:softEdge rad="139700"/>
        </a:effectLst>
      </c:spPr>
    </c:plotArea>
    <c:legend>
      <c:legendPos val="b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</c:legendEntry>
      <c:legendEntry>
        <c:idx val="1"/>
        <c:txPr>
          <a:bodyPr rot="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</c:legendEntry>
      <c:layout>
        <c:manualLayout>
          <c:xMode val="edge"/>
          <c:yMode val="edge"/>
          <c:x val="0.26184773632267927"/>
          <c:y val="0.86541098793245741"/>
          <c:w val="0.4582009067048437"/>
          <c:h val="0.1315627527691114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263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5016523923046796"/>
          <c:y val="9.6042369703787031E-2"/>
          <c:w val="0.70972939940296398"/>
          <c:h val="0.690856878184344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на 01.01.2020</c:v>
                </c:pt>
              </c:strCache>
            </c:strRef>
          </c:tx>
          <c:spPr>
            <a:effectLst>
              <a:outerShdw sx="102000" sy="102000" algn="ctr" rotWithShape="0">
                <a:prstClr val="black">
                  <a:alpha val="10000"/>
                </a:prstClr>
              </a:outerShdw>
            </a:effectLst>
          </c:spPr>
          <c:explosion val="15"/>
          <c:dPt>
            <c:idx val="0"/>
            <c:bubble3D val="0"/>
            <c:explosion val="0"/>
            <c:spPr>
              <a:solidFill>
                <a:srgbClr val="7030A0"/>
              </a:solidFill>
              <a:ln>
                <a:noFill/>
              </a:ln>
              <a:effectLst>
                <a:outerShdw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3FA1-47F5-B85C-C93A5E47367A}"/>
              </c:ext>
            </c:extLst>
          </c:dPt>
          <c:dPt>
            <c:idx val="1"/>
            <c:bubble3D val="0"/>
            <c:explosion val="0"/>
            <c:spPr>
              <a:solidFill>
                <a:schemeClr val="accent2"/>
              </a:solidFill>
              <a:ln>
                <a:noFill/>
              </a:ln>
              <a:effectLst>
                <a:outerShdw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3FA1-47F5-B85C-C93A5E47367A}"/>
              </c:ext>
            </c:extLst>
          </c:dPt>
          <c:dPt>
            <c:idx val="2"/>
            <c:bubble3D val="0"/>
            <c:explosion val="0"/>
            <c:spPr>
              <a:solidFill>
                <a:schemeClr val="accent3"/>
              </a:solidFill>
              <a:ln>
                <a:noFill/>
              </a:ln>
              <a:effectLst>
                <a:outerShdw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5-3FA1-47F5-B85C-C93A5E47367A}"/>
              </c:ext>
            </c:extLst>
          </c:dPt>
          <c:dPt>
            <c:idx val="3"/>
            <c:bubble3D val="0"/>
            <c:explosion val="0"/>
            <c:spPr>
              <a:solidFill>
                <a:schemeClr val="accent4"/>
              </a:solidFill>
              <a:ln>
                <a:noFill/>
              </a:ln>
              <a:effectLst>
                <a:outerShdw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7-3FA1-47F5-B85C-C93A5E47367A}"/>
              </c:ext>
            </c:extLst>
          </c:dPt>
          <c:dPt>
            <c:idx val="4"/>
            <c:bubble3D val="0"/>
            <c:explosion val="0"/>
            <c:spPr>
              <a:solidFill>
                <a:srgbClr val="92D050"/>
              </a:solidFill>
              <a:ln>
                <a:noFill/>
              </a:ln>
              <a:effectLst>
                <a:outerShdw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9-3FA1-47F5-B85C-C93A5E47367A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B-3FA1-47F5-B85C-C93A5E47367A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D-3FA1-47F5-B85C-C93A5E47367A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F-3FA1-47F5-B85C-C93A5E47367A}"/>
              </c:ext>
            </c:extLst>
          </c:dPt>
          <c:dLbls>
            <c:dLbl>
              <c:idx val="0"/>
              <c:layout>
                <c:manualLayout>
                  <c:x val="0.15197627486896464"/>
                  <c:y val="2.7845382963493262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noAutofit/>
                </a:bodyPr>
                <a:lstStyle/>
                <a:p>
                  <a:pPr>
                    <a:defRPr sz="700">
                      <a:latin typeface="Times New Roman" panose="02020603050405020304" pitchFamily="18" charset="0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</c15:spPr>
                  <c15:layout>
                    <c:manualLayout>
                      <c:w val="0.41632221053801499"/>
                      <c:h val="0.15144697821863173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3FA1-47F5-B85C-C93A5E47367A}"/>
                </c:ext>
              </c:extLst>
            </c:dLbl>
            <c:dLbl>
              <c:idx val="1"/>
              <c:layout>
                <c:manualLayout>
                  <c:x val="-9.7752324553446526E-3"/>
                  <c:y val="-0.12299733194507714"/>
                </c:manualLayout>
              </c:layout>
              <c:tx>
                <c:rich>
                  <a:bodyPr/>
                  <a:lstStyle/>
                  <a:p>
                    <a:fld id="{F76D08AA-6E74-4118-A872-BF544DF1C995}" type="CATEGORYNAME">
                      <a:rPr lang="ru-RU" sz="650"/>
                      <a:pPr/>
                      <a:t>[ИМЯ КАТЕГОРИИ]</a:t>
                    </a:fld>
                    <a:r>
                      <a:rPr lang="ru-RU" baseline="0"/>
                      <a:t>
</a:t>
                    </a:r>
                    <a:fld id="{5A8172DD-CCB1-4870-B5C2-F318762590B8}" type="PERCENTAGE">
                      <a:rPr lang="ru-RU" baseline="0"/>
                      <a:pPr/>
                      <a:t>[ПРОЦЕНТ]</a:t>
                    </a:fld>
                    <a:endParaRPr lang="ru-RU" baseline="0"/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187985006273043"/>
                      <c:h val="0.19583349601960912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3FA1-47F5-B85C-C93A5E47367A}"/>
                </c:ext>
              </c:extLst>
            </c:dLbl>
            <c:dLbl>
              <c:idx val="2"/>
              <c:layout>
                <c:manualLayout>
                  <c:x val="1.8572844557572299E-2"/>
                  <c:y val="8.4950001084575177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3FA1-47F5-B85C-C93A5E47367A}"/>
                </c:ext>
              </c:extLst>
            </c:dLbl>
            <c:dLbl>
              <c:idx val="3"/>
              <c:layout>
                <c:manualLayout>
                  <c:x val="-0.10837832221118987"/>
                  <c:y val="7.5332205375154448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noAutofit/>
                </a:bodyPr>
                <a:lstStyle/>
                <a:p>
                  <a:pPr>
                    <a:defRPr sz="700">
                      <a:latin typeface="Times New Roman" panose="02020603050405020304" pitchFamily="18" charset="0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</c15:spPr>
                  <c15:layout>
                    <c:manualLayout>
                      <c:w val="0.22987630944958856"/>
                      <c:h val="0.1845812455261274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7-3FA1-47F5-B85C-C93A5E47367A}"/>
                </c:ext>
              </c:extLst>
            </c:dLbl>
            <c:dLbl>
              <c:idx val="4"/>
              <c:layout>
                <c:manualLayout>
                  <c:x val="-2.7840553163482964E-2"/>
                  <c:y val="8.8243205136548014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9-3FA1-47F5-B85C-C93A5E47367A}"/>
                </c:ext>
              </c:extLst>
            </c:dLbl>
            <c:dLbl>
              <c:idx val="5"/>
              <c:layout>
                <c:manualLayout>
                  <c:x val="3.0367373309105574E-2"/>
                  <c:y val="2.0444400971617746E-2"/>
                </c:manualLayout>
              </c:layout>
              <c:spPr>
                <a:xfrm>
                  <a:off x="88799" y="1028671"/>
                  <a:ext cx="635038" cy="249775"/>
                </a:xfrm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700">
                      <a:latin typeface="Times New Roman" panose="02020603050405020304" pitchFamily="18" charset="0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>
                        <a:gd name="adj1" fmla="val 41089"/>
                        <a:gd name="adj2" fmla="val -95053"/>
                      </a:avLst>
                    </a:prstGeom>
                  </c15:spPr>
                  <c15:layout>
                    <c:manualLayout>
                      <c:w val="0.21716858469614375"/>
                      <c:h val="0.11352015780636114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B-3FA1-47F5-B85C-C93A5E47367A}"/>
                </c:ext>
              </c:extLst>
            </c:dLbl>
            <c:dLbl>
              <c:idx val="6"/>
              <c:layout>
                <c:manualLayout>
                  <c:x val="-2.2564102564102566E-2"/>
                  <c:y val="-1.9624068730539117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3FA1-47F5-B85C-C93A5E47367A}"/>
                </c:ext>
              </c:extLst>
            </c:dLbl>
            <c:dLbl>
              <c:idx val="7"/>
              <c:layout>
                <c:manualLayout>
                  <c:x val="8.2805928573262129E-8"/>
                  <c:y val="-7.4261603375527424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noAutofit/>
                </a:bodyPr>
                <a:lstStyle/>
                <a:p>
                  <a:pPr>
                    <a:defRPr sz="700">
                      <a:latin typeface="Times New Roman" panose="02020603050405020304" pitchFamily="18" charset="0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</c15:spPr>
                  <c15:layout>
                    <c:manualLayout>
                      <c:w val="0.13660858382816773"/>
                      <c:h val="0.14938037808565069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F-3FA1-47F5-B85C-C93A5E47367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7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</c15:spPr>
              </c:ext>
            </c:extLst>
          </c:dLbls>
          <c:cat>
            <c:strRef>
              <c:f>Лист1!$A$2:$A$6</c:f>
              <c:strCache>
                <c:ptCount val="5"/>
                <c:pt idx="0">
                  <c:v>вокально-хорові</c:v>
                </c:pt>
                <c:pt idx="1">
                  <c:v>музично-інструментальні</c:v>
                </c:pt>
                <c:pt idx="2">
                  <c:v>театральні</c:v>
                </c:pt>
                <c:pt idx="3">
                  <c:v>хореографічні</c:v>
                </c:pt>
                <c:pt idx="4">
                  <c:v>любительські об'єднання, клуби за інтересами, гуртки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6</c:v>
                </c:pt>
                <c:pt idx="1">
                  <c:v>1</c:v>
                </c:pt>
                <c:pt idx="2">
                  <c:v>2</c:v>
                </c:pt>
                <c:pt idx="3">
                  <c:v>1</c:v>
                </c:pt>
                <c:pt idx="4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0-3FA1-47F5-B85C-C93A5E47367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 w="25395">
          <a:noFill/>
        </a:ln>
      </c:spPr>
    </c:plotArea>
    <c:plotVisOnly val="1"/>
    <c:dispBlanksAs val="zero"/>
    <c:showDLblsOverMax val="0"/>
  </c:chart>
  <c:spPr>
    <a:solidFill>
      <a:schemeClr val="bg1"/>
    </a:solidFill>
    <a:ln>
      <a:noFill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263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6323458101461658E-2"/>
          <c:y val="9.6042168282683665E-2"/>
          <c:w val="0.70972939940296398"/>
          <c:h val="0.690856878184344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на 01.01.2020</c:v>
                </c:pt>
              </c:strCache>
            </c:strRef>
          </c:tx>
          <c:spPr>
            <a:effectLst>
              <a:outerShdw sx="102000" sy="102000" algn="ctr" rotWithShape="0">
                <a:prstClr val="black">
                  <a:alpha val="10000"/>
                </a:prstClr>
              </a:outerShdw>
            </a:effectLst>
          </c:spPr>
          <c:explosion val="15"/>
          <c:dPt>
            <c:idx val="0"/>
            <c:bubble3D val="0"/>
            <c:explosion val="0"/>
            <c:spPr>
              <a:solidFill>
                <a:srgbClr val="7030A0"/>
              </a:solidFill>
              <a:ln>
                <a:noFill/>
              </a:ln>
              <a:effectLst>
                <a:outerShdw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0684-443D-9D2F-0564D84F5C22}"/>
              </c:ext>
            </c:extLst>
          </c:dPt>
          <c:dPt>
            <c:idx val="1"/>
            <c:bubble3D val="0"/>
            <c:explosion val="0"/>
            <c:spPr>
              <a:solidFill>
                <a:schemeClr val="accent2"/>
              </a:solidFill>
              <a:ln>
                <a:noFill/>
              </a:ln>
              <a:effectLst>
                <a:outerShdw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0684-443D-9D2F-0564D84F5C22}"/>
              </c:ext>
            </c:extLst>
          </c:dPt>
          <c:dPt>
            <c:idx val="2"/>
            <c:bubble3D val="0"/>
            <c:explosion val="0"/>
            <c:spPr>
              <a:solidFill>
                <a:schemeClr val="accent3"/>
              </a:solidFill>
              <a:ln>
                <a:noFill/>
              </a:ln>
              <a:effectLst>
                <a:outerShdw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5-0684-443D-9D2F-0564D84F5C22}"/>
              </c:ext>
            </c:extLst>
          </c:dPt>
          <c:dPt>
            <c:idx val="3"/>
            <c:bubble3D val="0"/>
            <c:explosion val="0"/>
            <c:spPr>
              <a:solidFill>
                <a:schemeClr val="accent4"/>
              </a:solidFill>
              <a:ln>
                <a:noFill/>
              </a:ln>
              <a:effectLst>
                <a:outerShdw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7-0684-443D-9D2F-0564D84F5C22}"/>
              </c:ext>
            </c:extLst>
          </c:dPt>
          <c:dPt>
            <c:idx val="4"/>
            <c:bubble3D val="0"/>
            <c:explosion val="0"/>
            <c:spPr>
              <a:solidFill>
                <a:srgbClr val="92D050"/>
              </a:solidFill>
              <a:ln>
                <a:noFill/>
              </a:ln>
              <a:effectLst>
                <a:outerShdw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9-0684-443D-9D2F-0564D84F5C22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B-0684-443D-9D2F-0564D84F5C22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D-0684-443D-9D2F-0564D84F5C22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F-0684-443D-9D2F-0564D84F5C22}"/>
              </c:ext>
            </c:extLst>
          </c:dPt>
          <c:dLbls>
            <c:dLbl>
              <c:idx val="0"/>
              <c:layout>
                <c:manualLayout>
                  <c:x val="1.5123806005187758E-2"/>
                  <c:y val="-0.12393700787401575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noAutofit/>
                </a:bodyPr>
                <a:lstStyle/>
                <a:p>
                  <a:pPr>
                    <a:defRPr sz="700">
                      <a:latin typeface="Times New Roman" panose="02020603050405020304" pitchFamily="18" charset="0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</c15:spPr>
                  <c15:layout>
                    <c:manualLayout>
                      <c:w val="0.30684031065031825"/>
                      <c:h val="0.1294084727012429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0684-443D-9D2F-0564D84F5C22}"/>
                </c:ext>
              </c:extLst>
            </c:dLbl>
            <c:dLbl>
              <c:idx val="1"/>
              <c:layout>
                <c:manualLayout>
                  <c:x val="-9.7752324553446526E-3"/>
                  <c:y val="-0.12299733194507714"/>
                </c:manualLayout>
              </c:layout>
              <c:tx>
                <c:rich>
                  <a:bodyPr/>
                  <a:lstStyle/>
                  <a:p>
                    <a:fld id="{F76D08AA-6E74-4118-A872-BF544DF1C995}" type="CATEGORYNAME">
                      <a:rPr lang="ru-RU" sz="650"/>
                      <a:pPr/>
                      <a:t>[ИМЯ КАТЕГОРИИ]</a:t>
                    </a:fld>
                    <a:r>
                      <a:rPr lang="ru-RU" baseline="0"/>
                      <a:t>
</a:t>
                    </a:r>
                    <a:fld id="{5A8172DD-CCB1-4870-B5C2-F318762590B8}" type="PERCENTAGE">
                      <a:rPr lang="ru-RU" baseline="0"/>
                      <a:pPr/>
                      <a:t>[ПРОЦЕНТ]</a:t>
                    </a:fld>
                    <a:endParaRPr lang="ru-RU" baseline="0"/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187985006273043"/>
                      <c:h val="0.19583349601960912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0684-443D-9D2F-0564D84F5C22}"/>
                </c:ext>
              </c:extLst>
            </c:dLbl>
            <c:dLbl>
              <c:idx val="2"/>
              <c:layout>
                <c:manualLayout>
                  <c:x val="1.8572844557572299E-2"/>
                  <c:y val="8.4950001084575177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0684-443D-9D2F-0564D84F5C22}"/>
                </c:ext>
              </c:extLst>
            </c:dLbl>
            <c:dLbl>
              <c:idx val="3"/>
              <c:layout>
                <c:manualLayout>
                  <c:x val="-0.21395001577881947"/>
                  <c:y val="5.32936378820415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noAutofit/>
                </a:bodyPr>
                <a:lstStyle/>
                <a:p>
                  <a:pPr>
                    <a:defRPr sz="700">
                      <a:latin typeface="Times New Roman" panose="02020603050405020304" pitchFamily="18" charset="0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</c15:spPr>
                  <c15:layout>
                    <c:manualLayout>
                      <c:w val="0.40973945705467169"/>
                      <c:h val="0.1845812455261274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7-0684-443D-9D2F-0564D84F5C22}"/>
                </c:ext>
              </c:extLst>
            </c:dLbl>
            <c:dLbl>
              <c:idx val="4"/>
              <c:layout>
                <c:manualLayout>
                  <c:x val="-2.7840553163482964E-2"/>
                  <c:y val="8.8243205136548014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9-0684-443D-9D2F-0564D84F5C22}"/>
                </c:ext>
              </c:extLst>
            </c:dLbl>
            <c:dLbl>
              <c:idx val="5"/>
              <c:layout>
                <c:manualLayout>
                  <c:x val="3.0367373309105574E-2"/>
                  <c:y val="2.0444400971617746E-2"/>
                </c:manualLayout>
              </c:layout>
              <c:spPr>
                <a:xfrm>
                  <a:off x="88799" y="1028671"/>
                  <a:ext cx="635038" cy="249775"/>
                </a:xfrm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700">
                      <a:latin typeface="Times New Roman" panose="02020603050405020304" pitchFamily="18" charset="0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>
                        <a:gd name="adj1" fmla="val 41089"/>
                        <a:gd name="adj2" fmla="val -95053"/>
                      </a:avLst>
                    </a:prstGeom>
                  </c15:spPr>
                  <c15:layout>
                    <c:manualLayout>
                      <c:w val="0.21716858469614375"/>
                      <c:h val="0.11352015780636114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B-0684-443D-9D2F-0564D84F5C22}"/>
                </c:ext>
              </c:extLst>
            </c:dLbl>
            <c:dLbl>
              <c:idx val="6"/>
              <c:layout>
                <c:manualLayout>
                  <c:x val="-2.2564102564102566E-2"/>
                  <c:y val="-1.9624068730539117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0684-443D-9D2F-0564D84F5C22}"/>
                </c:ext>
              </c:extLst>
            </c:dLbl>
            <c:dLbl>
              <c:idx val="7"/>
              <c:layout>
                <c:manualLayout>
                  <c:x val="8.2805928573262129E-8"/>
                  <c:y val="-7.4261603375527424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noAutofit/>
                </a:bodyPr>
                <a:lstStyle/>
                <a:p>
                  <a:pPr>
                    <a:defRPr sz="700">
                      <a:latin typeface="Times New Roman" panose="02020603050405020304" pitchFamily="18" charset="0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</c15:spPr>
                  <c15:layout>
                    <c:manualLayout>
                      <c:w val="0.13660858382816773"/>
                      <c:h val="0.14938037808565069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F-0684-443D-9D2F-0564D84F5C2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7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</c15:spPr>
              </c:ext>
            </c:extLst>
          </c:dLbls>
          <c:cat>
            <c:strRef>
              <c:f>Лист1!$A$2:$A$6</c:f>
              <c:strCache>
                <c:ptCount val="5"/>
                <c:pt idx="0">
                  <c:v>вокально-хорові</c:v>
                </c:pt>
                <c:pt idx="1">
                  <c:v>театральні</c:v>
                </c:pt>
                <c:pt idx="2">
                  <c:v>хореографічні</c:v>
                </c:pt>
                <c:pt idx="3">
                  <c:v>любительські об'єднання, клуби за інтересами, гуртки</c:v>
                </c:pt>
                <c:pt idx="4">
                  <c:v>фольклорні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0-0684-443D-9D2F-0564D84F5C2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 w="25395">
          <a:noFill/>
        </a:ln>
      </c:spPr>
    </c:plotArea>
    <c:plotVisOnly val="1"/>
    <c:dispBlanksAs val="zero"/>
    <c:showDLblsOverMax val="0"/>
  </c:chart>
  <c:spPr>
    <a:solidFill>
      <a:schemeClr val="bg1"/>
    </a:solidFill>
    <a:ln>
      <a:noFill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чоловіки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cene3d>
              <a:camera prst="orthographicFront"/>
              <a:lightRig rig="threePt" dir="t"/>
            </a:scene3d>
            <a:sp3d>
              <a:bevelT w="127000" h="127000"/>
              <a:bevelB w="127000" h="1270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вокально-хорові</c:v>
                </c:pt>
                <c:pt idx="1">
                  <c:v>музично-інструментальні</c:v>
                </c:pt>
                <c:pt idx="2">
                  <c:v>театральні</c:v>
                </c:pt>
                <c:pt idx="3">
                  <c:v>хореографічні</c:v>
                </c:pt>
                <c:pt idx="4">
                  <c:v>любительські об'єднання, клуби за інтересами, гуртки</c:v>
                </c:pt>
                <c:pt idx="5">
                  <c:v>фольклорні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12</c:v>
                </c:pt>
                <c:pt idx="1">
                  <c:v>0</c:v>
                </c:pt>
                <c:pt idx="2">
                  <c:v>16</c:v>
                </c:pt>
                <c:pt idx="3">
                  <c:v>0</c:v>
                </c:pt>
                <c:pt idx="4">
                  <c:v>16</c:v>
                </c:pt>
                <c:pt idx="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F41-42B1-A4EB-0E16274A36B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жінки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>
              <a:outerShdw blurRad="50800" dist="50800" dir="3000000" algn="ctr" rotWithShape="0">
                <a:srgbClr val="000000">
                  <a:alpha val="43137"/>
                </a:srgbClr>
              </a:outerShdw>
            </a:effectLst>
            <a:scene3d>
              <a:camera prst="orthographicFront"/>
              <a:lightRig rig="threePt" dir="t"/>
            </a:scene3d>
            <a:sp3d>
              <a:bevelT w="127000" h="127000"/>
              <a:bevelB w="127000" h="1270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вокально-хорові</c:v>
                </c:pt>
                <c:pt idx="1">
                  <c:v>музично-інструментальні</c:v>
                </c:pt>
                <c:pt idx="2">
                  <c:v>театральні</c:v>
                </c:pt>
                <c:pt idx="3">
                  <c:v>хореографічні</c:v>
                </c:pt>
                <c:pt idx="4">
                  <c:v>любительські об'єднання, клуби за інтересами, гуртки</c:v>
                </c:pt>
                <c:pt idx="5">
                  <c:v>фольклорні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34</c:v>
                </c:pt>
                <c:pt idx="1">
                  <c:v>4</c:v>
                </c:pt>
                <c:pt idx="2">
                  <c:v>15</c:v>
                </c:pt>
                <c:pt idx="3">
                  <c:v>22</c:v>
                </c:pt>
                <c:pt idx="4">
                  <c:v>32</c:v>
                </c:pt>
                <c:pt idx="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F41-42B1-A4EB-0E16274A36B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424535584"/>
        <c:axId val="424526072"/>
      </c:barChart>
      <c:catAx>
        <c:axId val="4245355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95000"/>
                    <a:lumOff val="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24526072"/>
        <c:crosses val="autoZero"/>
        <c:auto val="1"/>
        <c:lblAlgn val="ctr"/>
        <c:lblOffset val="100"/>
        <c:noMultiLvlLbl val="0"/>
      </c:catAx>
      <c:valAx>
        <c:axId val="424526072"/>
        <c:scaling>
          <c:orientation val="minMax"/>
        </c:scaling>
        <c:delete val="0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245355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95000"/>
                  <a:lumOff val="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чоловіки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cene3d>
              <a:camera prst="orthographicFront"/>
              <a:lightRig rig="threePt" dir="t"/>
            </a:scene3d>
            <a:sp3d>
              <a:bevelT w="127000" h="127000"/>
              <a:bevelB w="127000" h="1270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вокально-хорові</c:v>
                </c:pt>
                <c:pt idx="1">
                  <c:v>музично-інструментальні</c:v>
                </c:pt>
                <c:pt idx="2">
                  <c:v>театральні</c:v>
                </c:pt>
                <c:pt idx="3">
                  <c:v>хореографічні</c:v>
                </c:pt>
                <c:pt idx="4">
                  <c:v>любительські об'єднання, клуби за інтересами, гуртки</c:v>
                </c:pt>
                <c:pt idx="5">
                  <c:v>фольклорні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8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9</c:v>
                </c:pt>
                <c:pt idx="5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717-4C1C-8F9B-A9FB68533BC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жінки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>
              <a:outerShdw blurRad="50800" dist="50800" dir="3000000" algn="ctr" rotWithShape="0">
                <a:srgbClr val="000000">
                  <a:alpha val="43137"/>
                </a:srgbClr>
              </a:outerShdw>
            </a:effectLst>
            <a:scene3d>
              <a:camera prst="orthographicFront"/>
              <a:lightRig rig="threePt" dir="t"/>
            </a:scene3d>
            <a:sp3d>
              <a:bevelT w="127000" h="127000"/>
              <a:bevelB w="127000" h="1270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вокально-хорові</c:v>
                </c:pt>
                <c:pt idx="1">
                  <c:v>музично-інструментальні</c:v>
                </c:pt>
                <c:pt idx="2">
                  <c:v>театральні</c:v>
                </c:pt>
                <c:pt idx="3">
                  <c:v>хореографічні</c:v>
                </c:pt>
                <c:pt idx="4">
                  <c:v>любительські об'єднання, клуби за інтересами, гуртки</c:v>
                </c:pt>
                <c:pt idx="5">
                  <c:v>фольклорні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12</c:v>
                </c:pt>
                <c:pt idx="1">
                  <c:v>0</c:v>
                </c:pt>
                <c:pt idx="2">
                  <c:v>9</c:v>
                </c:pt>
                <c:pt idx="3">
                  <c:v>44</c:v>
                </c:pt>
                <c:pt idx="4">
                  <c:v>17</c:v>
                </c:pt>
                <c:pt idx="5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717-4C1C-8F9B-A9FB68533BC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424535584"/>
        <c:axId val="424526072"/>
      </c:barChart>
      <c:catAx>
        <c:axId val="4245355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95000"/>
                    <a:lumOff val="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24526072"/>
        <c:crosses val="autoZero"/>
        <c:auto val="1"/>
        <c:lblAlgn val="ctr"/>
        <c:lblOffset val="100"/>
        <c:noMultiLvlLbl val="0"/>
      </c:catAx>
      <c:valAx>
        <c:axId val="424526072"/>
        <c:scaling>
          <c:orientation val="minMax"/>
        </c:scaling>
        <c:delete val="0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245355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95000"/>
                  <a:lumOff val="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18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5016523923046796"/>
          <c:y val="9.6042369703787031E-2"/>
          <c:w val="0.70972939940296398"/>
          <c:h val="0.690856878184344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на 01.01.2020</c:v>
                </c:pt>
              </c:strCache>
            </c:strRef>
          </c:tx>
          <c:spPr>
            <a:effectLst>
              <a:outerShdw sx="102000" sy="102000" algn="ctr" rotWithShape="0">
                <a:prstClr val="black">
                  <a:alpha val="10000"/>
                </a:prstClr>
              </a:outerShdw>
            </a:effectLst>
          </c:spPr>
          <c:explosion val="15"/>
          <c:dPt>
            <c:idx val="0"/>
            <c:bubble3D val="0"/>
            <c:explosion val="0"/>
            <c:spPr>
              <a:solidFill>
                <a:srgbClr val="7030A0"/>
              </a:solidFill>
              <a:ln>
                <a:noFill/>
              </a:ln>
              <a:effectLst>
                <a:outerShdw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5102-4F47-8E6C-5FB1B3A10DD2}"/>
              </c:ext>
            </c:extLst>
          </c:dPt>
          <c:dPt>
            <c:idx val="1"/>
            <c:bubble3D val="0"/>
            <c:explosion val="0"/>
            <c:spPr>
              <a:solidFill>
                <a:schemeClr val="accent2"/>
              </a:solidFill>
              <a:ln>
                <a:noFill/>
              </a:ln>
              <a:effectLst>
                <a:outerShdw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5102-4F47-8E6C-5FB1B3A10DD2}"/>
              </c:ext>
            </c:extLst>
          </c:dPt>
          <c:dPt>
            <c:idx val="2"/>
            <c:bubble3D val="0"/>
            <c:explosion val="0"/>
            <c:spPr>
              <a:solidFill>
                <a:schemeClr val="accent3"/>
              </a:solidFill>
              <a:ln>
                <a:noFill/>
              </a:ln>
              <a:effectLst>
                <a:outerShdw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5-5102-4F47-8E6C-5FB1B3A10DD2}"/>
              </c:ext>
            </c:extLst>
          </c:dPt>
          <c:dPt>
            <c:idx val="3"/>
            <c:bubble3D val="0"/>
            <c:explosion val="0"/>
            <c:spPr>
              <a:solidFill>
                <a:schemeClr val="accent4"/>
              </a:solidFill>
              <a:ln>
                <a:noFill/>
              </a:ln>
              <a:effectLst>
                <a:outerShdw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7-5102-4F47-8E6C-5FB1B3A10DD2}"/>
              </c:ext>
            </c:extLst>
          </c:dPt>
          <c:dPt>
            <c:idx val="4"/>
            <c:bubble3D val="0"/>
            <c:explosion val="0"/>
            <c:spPr>
              <a:solidFill>
                <a:srgbClr val="92D050"/>
              </a:solidFill>
              <a:ln>
                <a:noFill/>
              </a:ln>
              <a:effectLst>
                <a:outerShdw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9-5102-4F47-8E6C-5FB1B3A10DD2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B-5102-4F47-8E6C-5FB1B3A10DD2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D-5102-4F47-8E6C-5FB1B3A10DD2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F-5102-4F47-8E6C-5FB1B3A10DD2}"/>
              </c:ext>
            </c:extLst>
          </c:dPt>
          <c:dLbls>
            <c:dLbl>
              <c:idx val="0"/>
              <c:layout>
                <c:manualLayout>
                  <c:x val="0.10701056796052986"/>
                  <c:y val="2.8970313728834438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noAutofit/>
                </a:bodyPr>
                <a:lstStyle/>
                <a:p>
                  <a:pPr>
                    <a:defRPr sz="700">
                      <a:latin typeface="Times New Roman" panose="02020603050405020304" pitchFamily="18" charset="0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</c15:spPr>
                  <c15:layout>
                    <c:manualLayout>
                      <c:w val="0.15434764202861739"/>
                      <c:h val="0.21205310080041645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5102-4F47-8E6C-5FB1B3A10DD2}"/>
                </c:ext>
              </c:extLst>
            </c:dLbl>
            <c:dLbl>
              <c:idx val="1"/>
              <c:layout>
                <c:manualLayout>
                  <c:x val="3.3235581622678395E-2"/>
                  <c:y val="3.48452201597544E-2"/>
                </c:manualLayout>
              </c:layout>
              <c:tx>
                <c:rich>
                  <a:bodyPr wrap="square" lIns="38100" tIns="19050" rIns="38100" bIns="19050" anchor="ctr">
                    <a:noAutofit/>
                  </a:bodyPr>
                  <a:lstStyle/>
                  <a:p>
                    <a:pPr>
                      <a:defRPr sz="700">
                        <a:latin typeface="Times New Roman" panose="02020603050405020304" pitchFamily="18" charset="0"/>
                        <a:cs typeface="Times New Roman" panose="02020603050405020304" pitchFamily="18" charset="0"/>
                      </a:defRPr>
                    </a:pPr>
                    <a:fld id="{F76D08AA-6E74-4118-A872-BF544DF1C995}" type="CATEGORYNAME">
                      <a:rPr lang="ru-RU" sz="650"/>
                      <a:pPr>
                        <a:defRPr sz="700">
                          <a:latin typeface="Times New Roman" panose="02020603050405020304" pitchFamily="18" charset="0"/>
                          <a:cs typeface="Times New Roman" panose="02020603050405020304" pitchFamily="18" charset="0"/>
                        </a:defRPr>
                      </a:pPr>
                      <a:t>[ИМЯ КАТЕГОРИИ]</a:t>
                    </a:fld>
                    <a:r>
                      <a:rPr lang="ru-RU" baseline="0"/>
                      <a:t>
</a:t>
                    </a:r>
                    <a:fld id="{5A8172DD-CCB1-4870-B5C2-F318762590B8}" type="PERCENTAGE">
                      <a:rPr lang="ru-RU" baseline="0"/>
                      <a:pPr>
                        <a:defRPr sz="700">
                          <a:latin typeface="Times New Roman" panose="02020603050405020304" pitchFamily="18" charset="0"/>
                          <a:cs typeface="Times New Roman" panose="02020603050405020304" pitchFamily="18" charset="0"/>
                        </a:defRPr>
                      </a:pPr>
                      <a:t>[ПРОЦЕНТ]</a:t>
                    </a:fld>
                    <a:endParaRPr lang="ru-RU" baseline="0"/>
                  </a:p>
                </c:rich>
              </c:tx>
              <c:spPr>
                <a:noFill/>
                <a:ln>
                  <a:noFill/>
                </a:ln>
                <a:effectLst/>
              </c:sp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</c15:spPr>
                  <c15:layout>
                    <c:manualLayout>
                      <c:w val="0.18360788479152715"/>
                      <c:h val="0.22617123272814038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5102-4F47-8E6C-5FB1B3A10DD2}"/>
                </c:ext>
              </c:extLst>
            </c:dLbl>
            <c:dLbl>
              <c:idx val="2"/>
              <c:layout>
                <c:manualLayout>
                  <c:x val="-7.5268817204301106E-2"/>
                  <c:y val="-3.6927333541791028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5102-4F47-8E6C-5FB1B3A10DD2}"/>
                </c:ext>
              </c:extLst>
            </c:dLbl>
            <c:dLbl>
              <c:idx val="3"/>
              <c:layout>
                <c:manualLayout>
                  <c:x val="3.6294209558116082E-2"/>
                  <c:y val="-1.1310303064758841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noAutofit/>
                </a:bodyPr>
                <a:lstStyle/>
                <a:p>
                  <a:pPr>
                    <a:defRPr sz="700">
                      <a:latin typeface="Times New Roman" panose="02020603050405020304" pitchFamily="18" charset="0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</c15:spPr>
                  <c15:layout>
                    <c:manualLayout>
                      <c:w val="0.40191932020227672"/>
                      <c:h val="0.18458133166567176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7-5102-4F47-8E6C-5FB1B3A10DD2}"/>
                </c:ext>
              </c:extLst>
            </c:dLbl>
            <c:dLbl>
              <c:idx val="4"/>
              <c:layout>
                <c:manualLayout>
                  <c:x val="8.1641305100792025E-2"/>
                  <c:y val="-3.8478557948851431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9-5102-4F47-8E6C-5FB1B3A10DD2}"/>
                </c:ext>
              </c:extLst>
            </c:dLbl>
            <c:dLbl>
              <c:idx val="5"/>
              <c:layout>
                <c:manualLayout>
                  <c:x val="3.0367373309105574E-2"/>
                  <c:y val="2.0444400971617746E-2"/>
                </c:manualLayout>
              </c:layout>
              <c:spPr>
                <a:xfrm>
                  <a:off x="88799" y="1028671"/>
                  <a:ext cx="635038" cy="249775"/>
                </a:xfrm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700">
                      <a:latin typeface="Times New Roman" panose="02020603050405020304" pitchFamily="18" charset="0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>
                        <a:gd name="adj1" fmla="val 41089"/>
                        <a:gd name="adj2" fmla="val -95053"/>
                      </a:avLst>
                    </a:prstGeom>
                  </c15:spPr>
                  <c15:layout>
                    <c:manualLayout>
                      <c:w val="0.21716858469614375"/>
                      <c:h val="0.11352015780636114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B-5102-4F47-8E6C-5FB1B3A10DD2}"/>
                </c:ext>
              </c:extLst>
            </c:dLbl>
            <c:dLbl>
              <c:idx val="6"/>
              <c:layout>
                <c:manualLayout>
                  <c:x val="-2.2564102564102566E-2"/>
                  <c:y val="-1.9624068730539117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5102-4F47-8E6C-5FB1B3A10DD2}"/>
                </c:ext>
              </c:extLst>
            </c:dLbl>
            <c:dLbl>
              <c:idx val="7"/>
              <c:layout>
                <c:manualLayout>
                  <c:x val="8.2805928573262129E-8"/>
                  <c:y val="-7.4261603375527424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noAutofit/>
                </a:bodyPr>
                <a:lstStyle/>
                <a:p>
                  <a:pPr>
                    <a:defRPr sz="700">
                      <a:latin typeface="Times New Roman" panose="02020603050405020304" pitchFamily="18" charset="0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</c15:spPr>
                  <c15:layout>
                    <c:manualLayout>
                      <c:w val="0.13660858382816773"/>
                      <c:h val="0.14938037808565069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F-5102-4F47-8E6C-5FB1B3A10DD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7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</c15:spPr>
              </c:ext>
            </c:extLst>
          </c:dLbls>
          <c:cat>
            <c:strRef>
              <c:f>Лист1!$A$2:$A$6</c:f>
              <c:strCache>
                <c:ptCount val="5"/>
                <c:pt idx="0">
                  <c:v>виставки творів мистецтва</c:v>
                </c:pt>
                <c:pt idx="1">
                  <c:v>вистави та концерти аматорських колективів</c:v>
                </c:pt>
                <c:pt idx="2">
                  <c:v>вистави та концерти професійних колективів</c:v>
                </c:pt>
                <c:pt idx="3">
                  <c:v>інші культурно-освітні та розважальні заходи</c:v>
                </c:pt>
                <c:pt idx="4">
                  <c:v>суспільно-політичні та інші заходи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</c:v>
                </c:pt>
                <c:pt idx="1">
                  <c:v>1</c:v>
                </c:pt>
                <c:pt idx="2">
                  <c:v>3</c:v>
                </c:pt>
                <c:pt idx="3">
                  <c:v>94</c:v>
                </c:pt>
                <c:pt idx="4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0-5102-4F47-8E6C-5FB1B3A10DD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 w="25395">
          <a:noFill/>
        </a:ln>
      </c:spPr>
    </c:plotArea>
    <c:plotVisOnly val="1"/>
    <c:dispBlanksAs val="zero"/>
    <c:showDLblsOverMax val="0"/>
  </c:chart>
  <c:spPr>
    <a:solidFill>
      <a:schemeClr val="bg1"/>
    </a:solidFill>
    <a:ln>
      <a:noFill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275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0"/>
          <c:w val="0.8871374516671221"/>
          <c:h val="0.9983287224232105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effectLst>
              <a:outerShdw sx="106000" sy="106000" algn="ctr" rotWithShape="0">
                <a:prstClr val="black">
                  <a:alpha val="10000"/>
                </a:prstClr>
              </a:outerShdw>
            </a:effectLst>
          </c:spPr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sx="106000" sy="106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6292-4226-86E7-CB01EFDA6B3A}"/>
              </c:ext>
            </c:extLst>
          </c:dPt>
          <c:dPt>
            <c:idx val="1"/>
            <c:bubble3D val="0"/>
            <c:spPr>
              <a:solidFill>
                <a:srgbClr val="FF0000"/>
              </a:solidFill>
              <a:ln>
                <a:noFill/>
              </a:ln>
              <a:effectLst>
                <a:outerShdw sx="119000" sy="119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6292-4226-86E7-CB01EFDA6B3A}"/>
              </c:ext>
            </c:extLst>
          </c:dPt>
          <c:dLbls>
            <c:dLbl>
              <c:idx val="0"/>
              <c:layout>
                <c:manualLayout>
                  <c:x val="-0.5543588940586972"/>
                  <c:y val="4.338300687620659E-7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000" b="0" i="0" u="none" strike="noStrike" kern="1200" spc="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ea typeface="+mn-ea"/>
                        <a:cs typeface="+mn-cs"/>
                      </a:defRPr>
                    </a:pPr>
                    <a:r>
                      <a:rPr lang="ru-RU" sz="1000" baseline="0"/>
                      <a:t>чоловіки,</a:t>
                    </a:r>
                  </a:p>
                  <a:p>
                    <a:pPr>
                      <a:defRPr sz="1000" b="0" i="0" u="none" strike="noStrike" kern="1200" spc="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ea typeface="+mn-ea"/>
                        <a:cs typeface="+mn-cs"/>
                      </a:defRPr>
                    </a:pPr>
                    <a:r>
                      <a:rPr lang="ru-RU" sz="1000" baseline="0"/>
                      <a:t> 60%</a:t>
                    </a:r>
                  </a:p>
                </c:rich>
              </c:tx>
              <c:numFmt formatCode="\О\с\н\о\в\н\о\й" sourceLinked="0"/>
              <c:spPr>
                <a:noFill/>
                <a:ln>
                  <a:noFill/>
                </a:ln>
              </c:spPr>
              <c:dLblPos val="bestFit"/>
              <c:showLegendKey val="0"/>
              <c:showVal val="0"/>
              <c:showCatName val="1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2527052016225241"/>
                      <c:h val="0.44445109650549874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6292-4226-86E7-CB01EFDA6B3A}"/>
                </c:ext>
              </c:extLst>
            </c:dLbl>
            <c:dLbl>
              <c:idx val="1"/>
              <c:layout>
                <c:manualLayout>
                  <c:x val="-0.1263475304223336"/>
                  <c:y val="-5.5227435413548513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000" b="0" i="0" u="none" strike="noStrike" kern="1200" spc="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ea typeface="+mn-ea"/>
                        <a:cs typeface="+mn-cs"/>
                      </a:defRPr>
                    </a:pPr>
                    <a:r>
                      <a:rPr lang="ru-RU" sz="1000" baseline="0"/>
                      <a:t>жінки, 40%</a:t>
                    </a:r>
                  </a:p>
                </c:rich>
              </c:tx>
              <c:numFmt formatCode="\О\с\н\о\в\н\о\й" sourceLinked="0"/>
              <c:spPr>
                <a:noFill/>
                <a:ln w="25395">
                  <a:noFill/>
                </a:ln>
              </c:spPr>
              <c:dLblPos val="bestFit"/>
              <c:showLegendKey val="0"/>
              <c:showVal val="0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9116887377714151"/>
                      <c:h val="0.35648163814233963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3-6292-4226-86E7-CB01EFDA6B3A}"/>
                </c:ext>
              </c:extLst>
            </c:dLbl>
            <c:numFmt formatCode="\О\с\н\о\в\н\о\й" sourceLinked="0"/>
            <c:spPr>
              <a:noFill/>
              <a:ln w="25395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spc="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1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чоловіки</c:v>
                </c:pt>
                <c:pt idx="1">
                  <c:v>жінки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</c:v>
                </c:pt>
                <c:pt idx="1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6292-4226-86E7-CB01EFDA6B3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 w="25395">
          <a:noFill/>
        </a:ln>
      </c:spPr>
    </c:plotArea>
    <c:plotVisOnly val="1"/>
    <c:dispBlanksAs val="zero"/>
    <c:showDLblsOverMax val="0"/>
  </c:chart>
  <c:spPr>
    <a:solidFill>
      <a:schemeClr val="bg1"/>
    </a:solidFill>
    <a:ln>
      <a:noFill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18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5016523923046796"/>
          <c:y val="9.6042369703787031E-2"/>
          <c:w val="0.70972939940296398"/>
          <c:h val="0.690856878184344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на 01.01.2020</c:v>
                </c:pt>
              </c:strCache>
            </c:strRef>
          </c:tx>
          <c:spPr>
            <a:effectLst>
              <a:outerShdw sx="102000" sy="102000" algn="ctr" rotWithShape="0">
                <a:prstClr val="black">
                  <a:alpha val="10000"/>
                </a:prstClr>
              </a:outerShdw>
            </a:effectLst>
          </c:spPr>
          <c:explosion val="15"/>
          <c:dPt>
            <c:idx val="0"/>
            <c:bubble3D val="0"/>
            <c:explosion val="0"/>
            <c:spPr>
              <a:solidFill>
                <a:srgbClr val="7030A0"/>
              </a:solidFill>
              <a:ln>
                <a:noFill/>
              </a:ln>
              <a:effectLst>
                <a:outerShdw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685B-4252-A1C7-C4C4472415E9}"/>
              </c:ext>
            </c:extLst>
          </c:dPt>
          <c:dPt>
            <c:idx val="1"/>
            <c:bubble3D val="0"/>
            <c:explosion val="0"/>
            <c:spPr>
              <a:solidFill>
                <a:schemeClr val="accent2"/>
              </a:solidFill>
              <a:ln>
                <a:noFill/>
              </a:ln>
              <a:effectLst>
                <a:outerShdw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685B-4252-A1C7-C4C4472415E9}"/>
              </c:ext>
            </c:extLst>
          </c:dPt>
          <c:dPt>
            <c:idx val="2"/>
            <c:bubble3D val="0"/>
            <c:explosion val="0"/>
            <c:spPr>
              <a:solidFill>
                <a:schemeClr val="accent3"/>
              </a:solidFill>
              <a:ln>
                <a:noFill/>
              </a:ln>
              <a:effectLst>
                <a:outerShdw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5-685B-4252-A1C7-C4C4472415E9}"/>
              </c:ext>
            </c:extLst>
          </c:dPt>
          <c:dPt>
            <c:idx val="3"/>
            <c:bubble3D val="0"/>
            <c:explosion val="0"/>
            <c:spPr>
              <a:solidFill>
                <a:schemeClr val="accent4"/>
              </a:solidFill>
              <a:ln>
                <a:noFill/>
              </a:ln>
              <a:effectLst>
                <a:outerShdw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7-685B-4252-A1C7-C4C4472415E9}"/>
              </c:ext>
            </c:extLst>
          </c:dPt>
          <c:dPt>
            <c:idx val="4"/>
            <c:bubble3D val="0"/>
            <c:explosion val="0"/>
            <c:spPr>
              <a:solidFill>
                <a:srgbClr val="92D050"/>
              </a:solidFill>
              <a:ln>
                <a:noFill/>
              </a:ln>
              <a:effectLst>
                <a:outerShdw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9-685B-4252-A1C7-C4C4472415E9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B-685B-4252-A1C7-C4C4472415E9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D-685B-4252-A1C7-C4C4472415E9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F-685B-4252-A1C7-C4C4472415E9}"/>
              </c:ext>
            </c:extLst>
          </c:dPt>
          <c:dLbls>
            <c:dLbl>
              <c:idx val="0"/>
              <c:layout>
                <c:manualLayout>
                  <c:x val="0.10701056796052986"/>
                  <c:y val="2.8970313728834438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noAutofit/>
                </a:bodyPr>
                <a:lstStyle/>
                <a:p>
                  <a:pPr>
                    <a:defRPr sz="700">
                      <a:latin typeface="Times New Roman" panose="02020603050405020304" pitchFamily="18" charset="0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</c15:spPr>
                  <c15:layout>
                    <c:manualLayout>
                      <c:w val="0.15434764202861739"/>
                      <c:h val="0.21205310080041645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685B-4252-A1C7-C4C4472415E9}"/>
                </c:ext>
              </c:extLst>
            </c:dLbl>
            <c:dLbl>
              <c:idx val="1"/>
              <c:layout>
                <c:manualLayout>
                  <c:x val="3.3235581622678395E-2"/>
                  <c:y val="3.48452201597544E-2"/>
                </c:manualLayout>
              </c:layout>
              <c:tx>
                <c:rich>
                  <a:bodyPr wrap="square" lIns="38100" tIns="19050" rIns="38100" bIns="19050" anchor="ctr">
                    <a:noAutofit/>
                  </a:bodyPr>
                  <a:lstStyle/>
                  <a:p>
                    <a:pPr>
                      <a:defRPr sz="700">
                        <a:latin typeface="Times New Roman" panose="02020603050405020304" pitchFamily="18" charset="0"/>
                        <a:cs typeface="Times New Roman" panose="02020603050405020304" pitchFamily="18" charset="0"/>
                      </a:defRPr>
                    </a:pPr>
                    <a:fld id="{F76D08AA-6E74-4118-A872-BF544DF1C995}" type="CATEGORYNAME">
                      <a:rPr lang="ru-RU" sz="650"/>
                      <a:pPr>
                        <a:defRPr sz="700">
                          <a:latin typeface="Times New Roman" panose="02020603050405020304" pitchFamily="18" charset="0"/>
                          <a:cs typeface="Times New Roman" panose="02020603050405020304" pitchFamily="18" charset="0"/>
                        </a:defRPr>
                      </a:pPr>
                      <a:t>[ИМЯ КАТЕГОРИИ]</a:t>
                    </a:fld>
                    <a:r>
                      <a:rPr lang="ru-RU" baseline="0"/>
                      <a:t>
</a:t>
                    </a:r>
                    <a:fld id="{5A8172DD-CCB1-4870-B5C2-F318762590B8}" type="PERCENTAGE">
                      <a:rPr lang="ru-RU" baseline="0"/>
                      <a:pPr>
                        <a:defRPr sz="700">
                          <a:latin typeface="Times New Roman" panose="02020603050405020304" pitchFamily="18" charset="0"/>
                          <a:cs typeface="Times New Roman" panose="02020603050405020304" pitchFamily="18" charset="0"/>
                        </a:defRPr>
                      </a:pPr>
                      <a:t>[ПРОЦЕНТ]</a:t>
                    </a:fld>
                    <a:endParaRPr lang="ru-RU" baseline="0"/>
                  </a:p>
                </c:rich>
              </c:tx>
              <c:spPr>
                <a:noFill/>
                <a:ln>
                  <a:noFill/>
                </a:ln>
                <a:effectLst/>
              </c:sp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</c15:spPr>
                  <c15:layout>
                    <c:manualLayout>
                      <c:w val="0.18360788479152715"/>
                      <c:h val="0.22617123272814038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685B-4252-A1C7-C4C4472415E9}"/>
                </c:ext>
              </c:extLst>
            </c:dLbl>
            <c:dLbl>
              <c:idx val="2"/>
              <c:layout>
                <c:manualLayout>
                  <c:x val="-7.5268817204301106E-2"/>
                  <c:y val="-3.6927333541791028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685B-4252-A1C7-C4C4472415E9}"/>
                </c:ext>
              </c:extLst>
            </c:dLbl>
            <c:dLbl>
              <c:idx val="3"/>
              <c:layout>
                <c:manualLayout>
                  <c:x val="1.1035937223389598E-3"/>
                  <c:y val="-0.17015492197049376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noAutofit/>
                </a:bodyPr>
                <a:lstStyle/>
                <a:p>
                  <a:pPr>
                    <a:defRPr sz="700">
                      <a:latin typeface="Times New Roman" panose="02020603050405020304" pitchFamily="18" charset="0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</c15:spPr>
                  <c15:layout>
                    <c:manualLayout>
                      <c:w val="0.40191932020227672"/>
                      <c:h val="0.18458133166567176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7-685B-4252-A1C7-C4C4472415E9}"/>
                </c:ext>
              </c:extLst>
            </c:dLbl>
            <c:dLbl>
              <c:idx val="4"/>
              <c:layout>
                <c:manualLayout>
                  <c:x val="-0.12710662633446471"/>
                  <c:y val="-0.16844253674066914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8946667590304875"/>
                      <c:h val="0.17108919146839496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9-685B-4252-A1C7-C4C4472415E9}"/>
                </c:ext>
              </c:extLst>
            </c:dLbl>
            <c:dLbl>
              <c:idx val="5"/>
              <c:layout>
                <c:manualLayout>
                  <c:x val="3.0367373309105574E-2"/>
                  <c:y val="2.0444400971617746E-2"/>
                </c:manualLayout>
              </c:layout>
              <c:spPr>
                <a:xfrm>
                  <a:off x="88799" y="1028671"/>
                  <a:ext cx="635038" cy="249775"/>
                </a:xfrm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700">
                      <a:latin typeface="Times New Roman" panose="02020603050405020304" pitchFamily="18" charset="0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>
                        <a:gd name="adj1" fmla="val 41089"/>
                        <a:gd name="adj2" fmla="val -95053"/>
                      </a:avLst>
                    </a:prstGeom>
                  </c15:spPr>
                  <c15:layout>
                    <c:manualLayout>
                      <c:w val="0.21716858469614375"/>
                      <c:h val="0.11352015780636114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B-685B-4252-A1C7-C4C4472415E9}"/>
                </c:ext>
              </c:extLst>
            </c:dLbl>
            <c:dLbl>
              <c:idx val="6"/>
              <c:layout>
                <c:manualLayout>
                  <c:x val="-2.2564102564102566E-2"/>
                  <c:y val="-1.9624068730539117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685B-4252-A1C7-C4C4472415E9}"/>
                </c:ext>
              </c:extLst>
            </c:dLbl>
            <c:dLbl>
              <c:idx val="7"/>
              <c:layout>
                <c:manualLayout>
                  <c:x val="8.2805928573262129E-8"/>
                  <c:y val="-7.4261603375527424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noAutofit/>
                </a:bodyPr>
                <a:lstStyle/>
                <a:p>
                  <a:pPr>
                    <a:defRPr sz="700">
                      <a:latin typeface="Times New Roman" panose="02020603050405020304" pitchFamily="18" charset="0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</c15:spPr>
                  <c15:layout>
                    <c:manualLayout>
                      <c:w val="0.13660858382816773"/>
                      <c:h val="0.14938037808565069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F-685B-4252-A1C7-C4C4472415E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7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</c15:spPr>
              </c:ext>
            </c:extLst>
          </c:dLbls>
          <c:cat>
            <c:strRef>
              <c:f>Лист1!$A$2:$A$6</c:f>
              <c:strCache>
                <c:ptCount val="5"/>
                <c:pt idx="0">
                  <c:v>виставки творів мистецтва</c:v>
                </c:pt>
                <c:pt idx="1">
                  <c:v>вистави та концерти аматорських колективів</c:v>
                </c:pt>
                <c:pt idx="2">
                  <c:v>вистави та концерти професійних колективів</c:v>
                </c:pt>
                <c:pt idx="3">
                  <c:v>інші культурно-освітні та розважальні заходи</c:v>
                </c:pt>
                <c:pt idx="4">
                  <c:v>суспільно-політичні та інші заходи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</c:v>
                </c:pt>
                <c:pt idx="1">
                  <c:v>17</c:v>
                </c:pt>
                <c:pt idx="2">
                  <c:v>2</c:v>
                </c:pt>
                <c:pt idx="3">
                  <c:v>96</c:v>
                </c:pt>
                <c:pt idx="4">
                  <c:v>145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0-685B-4252-A1C7-C4C4472415E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 w="25395">
          <a:noFill/>
        </a:ln>
      </c:spPr>
    </c:plotArea>
    <c:plotVisOnly val="1"/>
    <c:dispBlanksAs val="zero"/>
    <c:showDLblsOverMax val="0"/>
  </c:chart>
  <c:spPr>
    <a:solidFill>
      <a:schemeClr val="bg1"/>
    </a:solidFill>
    <a:ln>
      <a:noFill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чоловіки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cene3d>
              <a:camera prst="orthographicFront"/>
              <a:lightRig rig="threePt" dir="t"/>
            </a:scene3d>
            <a:sp3d>
              <a:bevelT w="127000" h="127000"/>
              <a:bevelB w="127000" h="1270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виставки творів мистецтва</c:v>
                </c:pt>
                <c:pt idx="1">
                  <c:v>вистави та концерти аматорських колективів</c:v>
                </c:pt>
                <c:pt idx="2">
                  <c:v>вистави та концерти професійних колективів</c:v>
                </c:pt>
                <c:pt idx="3">
                  <c:v>інші культурно-освітні та розважальні заходи</c:v>
                </c:pt>
                <c:pt idx="4">
                  <c:v>суспільно-політичні та інші заходи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150</c:v>
                </c:pt>
                <c:pt idx="1">
                  <c:v>75</c:v>
                </c:pt>
                <c:pt idx="2">
                  <c:v>135</c:v>
                </c:pt>
                <c:pt idx="3">
                  <c:v>6150</c:v>
                </c:pt>
                <c:pt idx="4">
                  <c:v>1674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369-418D-9572-9721E6902A9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жінки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  <a:scene3d>
              <a:camera prst="orthographicFront"/>
              <a:lightRig rig="threePt" dir="t"/>
            </a:scene3d>
            <a:sp3d>
              <a:bevelT w="127000" h="127000"/>
              <a:bevelB w="127000" h="1270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виставки творів мистецтва</c:v>
                </c:pt>
                <c:pt idx="1">
                  <c:v>вистави та концерти аматорських колективів</c:v>
                </c:pt>
                <c:pt idx="2">
                  <c:v>вистави та концерти професійних колективів</c:v>
                </c:pt>
                <c:pt idx="3">
                  <c:v>інші культурно-освітні та розважальні заходи</c:v>
                </c:pt>
                <c:pt idx="4">
                  <c:v>суспільно-політичні та інші заходи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210</c:v>
                </c:pt>
                <c:pt idx="1">
                  <c:v>105</c:v>
                </c:pt>
                <c:pt idx="2">
                  <c:v>30</c:v>
                </c:pt>
                <c:pt idx="3">
                  <c:v>7800</c:v>
                </c:pt>
                <c:pt idx="4">
                  <c:v>1900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369-418D-9572-9721E6902A9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424535584"/>
        <c:axId val="424526072"/>
      </c:barChart>
      <c:catAx>
        <c:axId val="42453558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95000"/>
                    <a:lumOff val="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24526072"/>
        <c:crosses val="autoZero"/>
        <c:auto val="1"/>
        <c:lblAlgn val="ctr"/>
        <c:lblOffset val="100"/>
        <c:noMultiLvlLbl val="0"/>
      </c:catAx>
      <c:valAx>
        <c:axId val="424526072"/>
        <c:scaling>
          <c:orientation val="minMax"/>
          <c:max val="8000"/>
        </c:scaling>
        <c:delete val="0"/>
        <c:axPos val="b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24535584"/>
        <c:crosses val="autoZero"/>
        <c:crossBetween val="between"/>
        <c:majorUnit val="1000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95000"/>
                  <a:lumOff val="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чоловіки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cene3d>
              <a:camera prst="orthographicFront"/>
              <a:lightRig rig="threePt" dir="t"/>
            </a:scene3d>
            <a:sp3d>
              <a:bevelT w="127000" h="127000"/>
              <a:bevelB w="127000" h="1270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виставки творів мистецтва</c:v>
                </c:pt>
                <c:pt idx="1">
                  <c:v>вистави та концерти аматорських колективів</c:v>
                </c:pt>
                <c:pt idx="2">
                  <c:v>вистави та концерти професійних колективів</c:v>
                </c:pt>
                <c:pt idx="3">
                  <c:v>інші культурно-освітні та розважальні заходи</c:v>
                </c:pt>
                <c:pt idx="4">
                  <c:v>суспільно-політичні та інші заходи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375</c:v>
                </c:pt>
                <c:pt idx="1">
                  <c:v>1735</c:v>
                </c:pt>
                <c:pt idx="2">
                  <c:v>87</c:v>
                </c:pt>
                <c:pt idx="3">
                  <c:v>1647</c:v>
                </c:pt>
                <c:pt idx="4">
                  <c:v>1823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E9F-4D08-8025-6AEA02BA5FC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жінки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  <a:scene3d>
              <a:camera prst="orthographicFront"/>
              <a:lightRig rig="threePt" dir="t"/>
            </a:scene3d>
            <a:sp3d>
              <a:bevelT w="127000" h="127000"/>
              <a:bevelB w="127000" h="1270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виставки творів мистецтва</c:v>
                </c:pt>
                <c:pt idx="1">
                  <c:v>вистави та концерти аматорських колективів</c:v>
                </c:pt>
                <c:pt idx="2">
                  <c:v>вистави та концерти професійних колективів</c:v>
                </c:pt>
                <c:pt idx="3">
                  <c:v>інші культурно-освітні та розважальні заходи</c:v>
                </c:pt>
                <c:pt idx="4">
                  <c:v>суспільно-політичні та інші заходи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490</c:v>
                </c:pt>
                <c:pt idx="1">
                  <c:v>6200</c:v>
                </c:pt>
                <c:pt idx="2">
                  <c:v>23</c:v>
                </c:pt>
                <c:pt idx="3">
                  <c:v>9200</c:v>
                </c:pt>
                <c:pt idx="4">
                  <c:v>5650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E9F-4D08-8025-6AEA02BA5FC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424535584"/>
        <c:axId val="424526072"/>
      </c:barChart>
      <c:catAx>
        <c:axId val="42453558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95000"/>
                    <a:lumOff val="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24526072"/>
        <c:crosses val="autoZero"/>
        <c:auto val="1"/>
        <c:lblAlgn val="ctr"/>
        <c:lblOffset val="100"/>
        <c:noMultiLvlLbl val="0"/>
      </c:catAx>
      <c:valAx>
        <c:axId val="424526072"/>
        <c:scaling>
          <c:orientation val="minMax"/>
          <c:max val="8000"/>
        </c:scaling>
        <c:delete val="0"/>
        <c:axPos val="b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24535584"/>
        <c:crosses val="autoZero"/>
        <c:crossBetween val="between"/>
        <c:majorUnit val="1000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95000"/>
                  <a:lumOff val="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204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5016523923046796"/>
          <c:y val="9.6042369703787031E-2"/>
          <c:w val="0.84983482956350198"/>
          <c:h val="0.8390049069953211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2019</c:v>
                </c:pt>
              </c:strCache>
            </c:strRef>
          </c:tx>
          <c:spPr>
            <a:effectLst>
              <a:outerShdw sx="102000" sy="102000" algn="ctr" rotWithShape="0">
                <a:prstClr val="black">
                  <a:alpha val="10000"/>
                </a:prstClr>
              </a:outerShdw>
            </a:effectLst>
          </c:spPr>
          <c:explosion val="15"/>
          <c:dPt>
            <c:idx val="0"/>
            <c:bubble3D val="0"/>
            <c:explosion val="0"/>
            <c:spPr>
              <a:solidFill>
                <a:schemeClr val="accent1"/>
              </a:solidFill>
              <a:ln>
                <a:noFill/>
              </a:ln>
              <a:effectLst>
                <a:outerShdw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C443-4580-9AC7-8569D0F9B146}"/>
              </c:ext>
            </c:extLst>
          </c:dPt>
          <c:dPt>
            <c:idx val="1"/>
            <c:bubble3D val="0"/>
            <c:explosion val="0"/>
            <c:spPr>
              <a:solidFill>
                <a:schemeClr val="accent2"/>
              </a:solidFill>
              <a:ln>
                <a:noFill/>
              </a:ln>
              <a:effectLst>
                <a:outerShdw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C443-4580-9AC7-8569D0F9B146}"/>
              </c:ext>
            </c:extLst>
          </c:dPt>
          <c:dPt>
            <c:idx val="2"/>
            <c:bubble3D val="0"/>
            <c:explosion val="0"/>
            <c:spPr>
              <a:solidFill>
                <a:schemeClr val="accent3"/>
              </a:solidFill>
              <a:ln>
                <a:noFill/>
              </a:ln>
              <a:effectLst>
                <a:outerShdw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5-C443-4580-9AC7-8569D0F9B146}"/>
              </c:ext>
            </c:extLst>
          </c:dPt>
          <c:dPt>
            <c:idx val="3"/>
            <c:bubble3D val="0"/>
            <c:explosion val="0"/>
            <c:spPr>
              <a:solidFill>
                <a:schemeClr val="accent4"/>
              </a:solidFill>
              <a:ln>
                <a:noFill/>
              </a:ln>
              <a:effectLst>
                <a:outerShdw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7-C443-4580-9AC7-8569D0F9B146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9-C443-4580-9AC7-8569D0F9B146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B-C443-4580-9AC7-8569D0F9B146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D-C443-4580-9AC7-8569D0F9B146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F-C443-4580-9AC7-8569D0F9B146}"/>
              </c:ext>
            </c:extLst>
          </c:dPt>
          <c:dLbls>
            <c:dLbl>
              <c:idx val="0"/>
              <c:layout>
                <c:manualLayout>
                  <c:x val="4.0000137237025613E-2"/>
                  <c:y val="-4.1292447965193137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noAutofit/>
                </a:bodyPr>
                <a:lstStyle/>
                <a:p>
                  <a:pPr>
                    <a:defRPr sz="800">
                      <a:latin typeface="Times New Roman" panose="02020603050405020304" pitchFamily="18" charset="0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</c15:spPr>
                  <c15:layout>
                    <c:manualLayout>
                      <c:w val="0.21653930950938824"/>
                      <c:h val="0.15144715606201398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C443-4580-9AC7-8569D0F9B146}"/>
                </c:ext>
              </c:extLst>
            </c:dLbl>
            <c:dLbl>
              <c:idx val="1"/>
              <c:layout>
                <c:manualLayout>
                  <c:x val="-6.4284272158288093E-3"/>
                  <c:y val="-3.3577215891491825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C443-4580-9AC7-8569D0F9B146}"/>
                </c:ext>
              </c:extLst>
            </c:dLbl>
            <c:dLbl>
              <c:idx val="2"/>
              <c:layout>
                <c:manualLayout>
                  <c:x val="0.23840237361634145"/>
                  <c:y val="0.2438510403590855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noAutofit/>
                </a:bodyPr>
                <a:lstStyle/>
                <a:p>
                  <a:pPr>
                    <a:defRPr sz="800">
                      <a:latin typeface="Times New Roman" panose="02020603050405020304" pitchFamily="18" charset="0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</c15:spPr>
                  <c15:layout>
                    <c:manualLayout>
                      <c:w val="0.11918686326128275"/>
                      <c:h val="0.15643501084103617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5-C443-4580-9AC7-8569D0F9B146}"/>
                </c:ext>
              </c:extLst>
            </c:dLbl>
            <c:dLbl>
              <c:idx val="3"/>
              <c:layout>
                <c:manualLayout>
                  <c:x val="0.11645362152358102"/>
                  <c:y val="-0.10265303793547546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noAutofit/>
                </a:bodyPr>
                <a:lstStyle/>
                <a:p>
                  <a:pPr>
                    <a:defRPr sz="800">
                      <a:latin typeface="Times New Roman" panose="02020603050405020304" pitchFamily="18" charset="0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</c15:spPr>
                  <c15:layout>
                    <c:manualLayout>
                      <c:w val="0.17007275889614246"/>
                      <c:h val="0.1514549811708319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7-C443-4580-9AC7-8569D0F9B146}"/>
                </c:ext>
              </c:extLst>
            </c:dLbl>
            <c:dLbl>
              <c:idx val="4"/>
              <c:layout>
                <c:manualLayout>
                  <c:x val="8.4130823430434327E-3"/>
                  <c:y val="5.5985913153259667E-3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C443-4580-9AC7-8569D0F9B146}"/>
                </c:ext>
              </c:extLst>
            </c:dLbl>
            <c:dLbl>
              <c:idx val="5"/>
              <c:layout>
                <c:manualLayout>
                  <c:x val="3.0367373309105574E-2"/>
                  <c:y val="2.0444400971617746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1716858469614375"/>
                      <c:h val="0.11352015780636114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B-C443-4580-9AC7-8569D0F9B146}"/>
                </c:ext>
              </c:extLst>
            </c:dLbl>
            <c:dLbl>
              <c:idx val="6"/>
              <c:layout>
                <c:manualLayout>
                  <c:x val="-2.2564102564102566E-2"/>
                  <c:y val="-1.9624068730539117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C443-4580-9AC7-8569D0F9B146}"/>
                </c:ext>
              </c:extLst>
            </c:dLbl>
            <c:dLbl>
              <c:idx val="7"/>
              <c:layout>
                <c:manualLayout>
                  <c:x val="8.2805928573262129E-8"/>
                  <c:y val="-7.4261603375527424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noAutofit/>
                </a:bodyPr>
                <a:lstStyle/>
                <a:p>
                  <a:pPr>
                    <a:defRPr sz="800">
                      <a:latin typeface="Times New Roman" panose="02020603050405020304" pitchFamily="18" charset="0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</c15:spPr>
                  <c15:layout>
                    <c:manualLayout>
                      <c:w val="0.13660858382816773"/>
                      <c:h val="0.14938037808565069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F-C443-4580-9AC7-8569D0F9B14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</c15:spPr>
              </c:ext>
            </c:extLst>
          </c:dLbls>
          <c:cat>
            <c:strRef>
              <c:f>Лист1!$A$2:$A$5</c:f>
              <c:strCache>
                <c:ptCount val="4"/>
                <c:pt idx="0">
                  <c:v>діти</c:v>
                </c:pt>
                <c:pt idx="1">
                  <c:v>особи з інвалідністю</c:v>
                </c:pt>
                <c:pt idx="2">
                  <c:v>пенсіонери</c:v>
                </c:pt>
                <c:pt idx="3">
                  <c:v>інші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8642</c:v>
                </c:pt>
                <c:pt idx="1">
                  <c:v>304</c:v>
                </c:pt>
                <c:pt idx="2">
                  <c:v>22772</c:v>
                </c:pt>
                <c:pt idx="3">
                  <c:v>13741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0-C443-4580-9AC7-8569D0F9B14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 w="25395">
          <a:noFill/>
        </a:ln>
      </c:spPr>
    </c:plotArea>
    <c:plotVisOnly val="1"/>
    <c:dispBlanksAs val="zero"/>
    <c:showDLblsOverMax val="0"/>
  </c:chart>
  <c:spPr>
    <a:solidFill>
      <a:schemeClr val="bg1"/>
    </a:solidFill>
    <a:ln>
      <a:noFill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діти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cene3d>
              <a:camera prst="orthographicFront"/>
              <a:lightRig rig="threePt" dir="t"/>
            </a:scene3d>
            <a:sp3d>
              <a:bevelT w="127000" h="127000"/>
              <a:bevelB w="127000" h="1270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виставки творів мистецтва</c:v>
                </c:pt>
                <c:pt idx="1">
                  <c:v>вистави та концерти аматорських колективів</c:v>
                </c:pt>
                <c:pt idx="2">
                  <c:v>вистави та концерти професійних колективів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70</c:v>
                </c:pt>
                <c:pt idx="1">
                  <c:v>35</c:v>
                </c:pt>
                <c:pt idx="2">
                  <c:v>130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A9B-46F4-9E1F-E4B6547DCB7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особи з інвалідністю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  <a:scene3d>
              <a:camera prst="orthographicFront"/>
              <a:lightRig rig="threePt" dir="t"/>
            </a:scene3d>
            <a:sp3d>
              <a:bevelT w="127000" h="127000"/>
              <a:bevelB w="127000" h="1270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виставки творів мистецтва</c:v>
                </c:pt>
                <c:pt idx="1">
                  <c:v>вистави та концерти аматорських колективів</c:v>
                </c:pt>
                <c:pt idx="2">
                  <c:v>вистави та концерти професійних колективів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23</c:v>
                </c:pt>
                <c:pt idx="1">
                  <c:v>11</c:v>
                </c:pt>
                <c:pt idx="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A9B-46F4-9E1F-E4B6547DCB7F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пенсіонери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cene3d>
              <a:camera prst="orthographicFront"/>
              <a:lightRig rig="threePt" dir="t"/>
            </a:scene3d>
            <a:sp3d>
              <a:bevelT w="127000" h="127000"/>
              <a:bevelB w="127000" h="1270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виставки творів мистецтва</c:v>
                </c:pt>
                <c:pt idx="1">
                  <c:v>вистави та концерти аматорських колективів</c:v>
                </c:pt>
                <c:pt idx="2">
                  <c:v>вистави та концерти професійних колективів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140</c:v>
                </c:pt>
                <c:pt idx="1">
                  <c:v>67</c:v>
                </c:pt>
                <c:pt idx="2">
                  <c:v>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A9B-46F4-9E1F-E4B6547DCB7F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інші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  <a:scene3d>
              <a:camera prst="orthographicFront"/>
              <a:lightRig rig="threePt" dir="t"/>
            </a:scene3d>
            <a:sp3d>
              <a:bevelT w="127000" h="127000"/>
              <a:bevelB w="127000" h="1270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виставки творів мистецтва</c:v>
                </c:pt>
                <c:pt idx="1">
                  <c:v>вистави та концерти аматорських колективів</c:v>
                </c:pt>
                <c:pt idx="2">
                  <c:v>вистави та концерти професійних колективів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127</c:v>
                </c:pt>
                <c:pt idx="1">
                  <c:v>67</c:v>
                </c:pt>
                <c:pt idx="2">
                  <c:v>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8A9B-46F4-9E1F-E4B6547DCB7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424535584"/>
        <c:axId val="424526072"/>
      </c:barChart>
      <c:catAx>
        <c:axId val="42453558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95000"/>
                    <a:lumOff val="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24526072"/>
        <c:crosses val="autoZero"/>
        <c:auto val="1"/>
        <c:lblAlgn val="ctr"/>
        <c:lblOffset val="100"/>
        <c:noMultiLvlLbl val="0"/>
      </c:catAx>
      <c:valAx>
        <c:axId val="424526072"/>
        <c:scaling>
          <c:orientation val="minMax"/>
          <c:max val="150"/>
          <c:min val="0"/>
        </c:scaling>
        <c:delete val="0"/>
        <c:axPos val="b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24535584"/>
        <c:crosses val="autoZero"/>
        <c:crossBetween val="between"/>
        <c:majorUnit val="10"/>
        <c:minorUnit val="1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95000"/>
                  <a:lumOff val="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діти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cene3d>
              <a:camera prst="orthographicFront"/>
              <a:lightRig rig="threePt" dir="t"/>
            </a:scene3d>
            <a:sp3d>
              <a:bevelT w="127000" h="127000"/>
              <a:bevelB w="127000" h="1270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інші культурно-освітні та розважальні заходи</c:v>
                </c:pt>
                <c:pt idx="1">
                  <c:v>суспільно-політичні та інші заходи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5365</c:v>
                </c:pt>
                <c:pt idx="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4B7-4A27-92D1-C885218D2ACB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особи з інвалідністю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  <a:scene3d>
              <a:camera prst="orthographicFront"/>
              <a:lightRig rig="threePt" dir="t"/>
            </a:scene3d>
            <a:sp3d>
              <a:bevelT w="127000" h="127000"/>
              <a:bevelB w="127000" h="1270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інші культурно-освітні та розважальні заходи</c:v>
                </c:pt>
                <c:pt idx="1">
                  <c:v>суспільно-політичні та інші заходи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96</c:v>
                </c:pt>
                <c:pt idx="1">
                  <c:v>42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4B7-4A27-92D1-C885218D2ACB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пенсіонери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cene3d>
              <a:camera prst="orthographicFront"/>
              <a:lightRig rig="threePt" dir="t"/>
            </a:scene3d>
            <a:sp3d>
              <a:bevelT w="127000" h="127000"/>
              <a:bevelB w="127000" h="1270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інші культурно-освітні та розважальні заходи</c:v>
                </c:pt>
                <c:pt idx="1">
                  <c:v>суспільно-політичні та інші заходи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3400</c:v>
                </c:pt>
                <c:pt idx="1">
                  <c:v>1600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4B7-4A27-92D1-C885218D2ACB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інші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  <a:scene3d>
              <a:camera prst="orthographicFront"/>
              <a:lightRig rig="threePt" dir="t"/>
            </a:scene3d>
            <a:sp3d>
              <a:bevelT w="127000" h="127000"/>
              <a:bevelB w="127000" h="1270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інші культурно-освітні та розважальні заходи</c:v>
                </c:pt>
                <c:pt idx="1">
                  <c:v>суспільно-політичні та інші заходи</c:v>
                </c:pt>
              </c:strCache>
            </c:strRef>
          </c:cat>
          <c:val>
            <c:numRef>
              <c:f>Лист1!$E$2:$E$3</c:f>
              <c:numCache>
                <c:formatCode>General</c:formatCode>
                <c:ptCount val="2"/>
                <c:pt idx="0">
                  <c:v>5089</c:v>
                </c:pt>
                <c:pt idx="1">
                  <c:v>1932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A4B7-4A27-92D1-C885218D2AC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424535584"/>
        <c:axId val="424526072"/>
      </c:barChart>
      <c:catAx>
        <c:axId val="42453558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95000"/>
                    <a:lumOff val="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24526072"/>
        <c:crosses val="autoZero"/>
        <c:auto val="1"/>
        <c:lblAlgn val="ctr"/>
        <c:lblOffset val="100"/>
        <c:noMultiLvlLbl val="0"/>
      </c:catAx>
      <c:valAx>
        <c:axId val="424526072"/>
        <c:scaling>
          <c:orientation val="minMax"/>
          <c:max val="5500"/>
          <c:min val="0"/>
        </c:scaling>
        <c:delete val="0"/>
        <c:axPos val="b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24535584"/>
        <c:crosses val="autoZero"/>
        <c:crossBetween val="between"/>
        <c:majorUnit val="500"/>
        <c:minorUnit val="1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95000"/>
                  <a:lumOff val="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діти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cene3d>
              <a:camera prst="orthographicFront"/>
              <a:lightRig rig="threePt" dir="t"/>
            </a:scene3d>
            <a:sp3d>
              <a:bevelT w="127000" h="127000"/>
              <a:bevelB w="127000" h="1270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виставки творів мистецтва</c:v>
                </c:pt>
                <c:pt idx="1">
                  <c:v>вистави та концерти професійних колективів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70</c:v>
                </c:pt>
                <c:pt idx="1">
                  <c:v>30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BA7-49CC-B077-E871A4F4E5F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особи з інвалідністю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  <a:scene3d>
              <a:camera prst="orthographicFront"/>
              <a:lightRig rig="threePt" dir="t"/>
            </a:scene3d>
            <a:sp3d>
              <a:bevelT w="127000" h="127000"/>
              <a:bevelB w="127000" h="1270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виставки творів мистецтва</c:v>
                </c:pt>
                <c:pt idx="1">
                  <c:v>вистави та концерти професійних колективів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7</c:v>
                </c:pt>
                <c:pt idx="1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BA7-49CC-B077-E871A4F4E5FA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пенсіонери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cene3d>
              <a:camera prst="orthographicFront"/>
              <a:lightRig rig="threePt" dir="t"/>
            </a:scene3d>
            <a:sp3d>
              <a:bevelT w="127000" h="127000"/>
              <a:bevelB w="127000" h="1270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виставки творів мистецтва</c:v>
                </c:pt>
                <c:pt idx="1">
                  <c:v>вистави та концерти професійних колективів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530</c:v>
                </c:pt>
                <c:pt idx="1">
                  <c:v>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BA7-49CC-B077-E871A4F4E5FA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інші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  <a:scene3d>
              <a:camera prst="orthographicFront"/>
              <a:lightRig rig="threePt" dir="t"/>
            </a:scene3d>
            <a:sp3d>
              <a:bevelT w="127000" h="127000"/>
              <a:bevelB w="127000" h="1270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виставки творів мистецтва</c:v>
                </c:pt>
                <c:pt idx="1">
                  <c:v>вистави та концерти професійних колективів</c:v>
                </c:pt>
              </c:strCache>
            </c:strRef>
          </c:cat>
          <c:val>
            <c:numRef>
              <c:f>Лист1!$E$2:$E$3</c:f>
              <c:numCache>
                <c:formatCode>General</c:formatCode>
                <c:ptCount val="2"/>
                <c:pt idx="0">
                  <c:v>258</c:v>
                </c:pt>
                <c:pt idx="1">
                  <c:v>53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2BA7-49CC-B077-E871A4F4E5F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424535584"/>
        <c:axId val="424526072"/>
      </c:barChart>
      <c:catAx>
        <c:axId val="42453558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95000"/>
                    <a:lumOff val="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24526072"/>
        <c:crosses val="autoZero"/>
        <c:auto val="1"/>
        <c:lblAlgn val="ctr"/>
        <c:lblOffset val="100"/>
        <c:noMultiLvlLbl val="0"/>
      </c:catAx>
      <c:valAx>
        <c:axId val="424526072"/>
        <c:scaling>
          <c:orientation val="minMax"/>
          <c:max val="550"/>
          <c:min val="0"/>
        </c:scaling>
        <c:delete val="0"/>
        <c:axPos val="b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24535584"/>
        <c:crosses val="autoZero"/>
        <c:crossBetween val="between"/>
        <c:majorUnit val="100"/>
        <c:minorUnit val="1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95000"/>
                  <a:lumOff val="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діти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cene3d>
              <a:camera prst="orthographicFront"/>
              <a:lightRig rig="threePt" dir="t"/>
            </a:scene3d>
            <a:sp3d>
              <a:bevelT w="127000" h="127000"/>
              <a:bevelB w="127000" h="1270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вистави та концерти аматорських колективів</c:v>
                </c:pt>
                <c:pt idx="1">
                  <c:v>інші культурно-освітні та розважальні заходи</c:v>
                </c:pt>
                <c:pt idx="2">
                  <c:v>суспільно-політичні та інші заходи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35</c:v>
                </c:pt>
                <c:pt idx="1">
                  <c:v>2800</c:v>
                </c:pt>
                <c:pt idx="2">
                  <c:v>107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BF3-4BD4-B1C2-AACE86A7DAB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особи з інвалідністю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  <a:scene3d>
              <a:camera prst="orthographicFront"/>
              <a:lightRig rig="threePt" dir="t"/>
            </a:scene3d>
            <a:sp3d>
              <a:bevelT w="127000" h="127000"/>
              <a:bevelB w="127000" h="1270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вистави та концерти аматорських колективів</c:v>
                </c:pt>
                <c:pt idx="1">
                  <c:v>інші культурно-освітні та розважальні заходи</c:v>
                </c:pt>
                <c:pt idx="2">
                  <c:v>суспільно-політичні та інші заходи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18</c:v>
                </c:pt>
                <c:pt idx="1">
                  <c:v>64</c:v>
                </c:pt>
                <c:pt idx="2">
                  <c:v>38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BF3-4BD4-B1C2-AACE86A7DAB9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пенсіонери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cene3d>
              <a:camera prst="orthographicFront"/>
              <a:lightRig rig="threePt" dir="t"/>
            </a:scene3d>
            <a:sp3d>
              <a:bevelT w="127000" h="127000"/>
              <a:bevelB w="127000" h="1270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вистави та концерти аматорських колективів</c:v>
                </c:pt>
                <c:pt idx="1">
                  <c:v>інші культурно-освітні та розважальні заходи</c:v>
                </c:pt>
                <c:pt idx="2">
                  <c:v>суспільно-політичні та інші заходи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5700</c:v>
                </c:pt>
                <c:pt idx="1">
                  <c:v>5900</c:v>
                </c:pt>
                <c:pt idx="2">
                  <c:v>5400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BF3-4BD4-B1C2-AACE86A7DAB9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інші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  <a:scene3d>
              <a:camera prst="orthographicFront"/>
              <a:lightRig rig="threePt" dir="t"/>
            </a:scene3d>
            <a:sp3d>
              <a:bevelT w="127000" h="127000"/>
              <a:bevelB w="127000" h="1270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вистави та концерти аматорських колективів</c:v>
                </c:pt>
                <c:pt idx="1">
                  <c:v>інші культурно-освітні та розважальні заходи</c:v>
                </c:pt>
                <c:pt idx="2">
                  <c:v>суспільно-політичні та інші заходи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2182</c:v>
                </c:pt>
                <c:pt idx="1">
                  <c:v>2083</c:v>
                </c:pt>
                <c:pt idx="2">
                  <c:v>1928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9BF3-4BD4-B1C2-AACE86A7DAB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424535584"/>
        <c:axId val="424526072"/>
      </c:barChart>
      <c:catAx>
        <c:axId val="42453558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95000"/>
                    <a:lumOff val="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24526072"/>
        <c:crosses val="autoZero"/>
        <c:auto val="1"/>
        <c:lblAlgn val="ctr"/>
        <c:lblOffset val="100"/>
        <c:noMultiLvlLbl val="0"/>
      </c:catAx>
      <c:valAx>
        <c:axId val="424526072"/>
        <c:scaling>
          <c:orientation val="minMax"/>
          <c:max val="6000"/>
          <c:min val="0"/>
        </c:scaling>
        <c:delete val="0"/>
        <c:axPos val="b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24535584"/>
        <c:crosses val="autoZero"/>
        <c:crossBetween val="between"/>
        <c:majorUnit val="500"/>
        <c:minorUnit val="1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95000"/>
                  <a:lumOff val="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275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0"/>
          <c:w val="0.8871374516671221"/>
          <c:h val="0.9983287224232105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effectLst>
              <a:outerShdw sx="106000" sy="106000" algn="ctr" rotWithShape="0">
                <a:prstClr val="black">
                  <a:alpha val="10000"/>
                </a:prstClr>
              </a:outerShdw>
            </a:effectLst>
          </c:spPr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sx="106000" sy="106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3F8B-4AA1-8E7C-EDD94EA5DA66}"/>
              </c:ext>
            </c:extLst>
          </c:dPt>
          <c:dPt>
            <c:idx val="1"/>
            <c:bubble3D val="0"/>
            <c:spPr>
              <a:solidFill>
                <a:srgbClr val="FF0000"/>
              </a:solidFill>
              <a:ln>
                <a:noFill/>
              </a:ln>
              <a:effectLst>
                <a:outerShdw sx="119000" sy="119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3F8B-4AA1-8E7C-EDD94EA5DA66}"/>
              </c:ext>
            </c:extLst>
          </c:dPt>
          <c:dLbls>
            <c:dLbl>
              <c:idx val="0"/>
              <c:layout>
                <c:manualLayout>
                  <c:x val="0.12130341302273924"/>
                  <c:y val="4.338300687620659E-7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000" b="0" i="0" u="none" strike="noStrike" kern="1200" spc="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ea typeface="+mn-ea"/>
                        <a:cs typeface="+mn-cs"/>
                      </a:defRPr>
                    </a:pPr>
                    <a:r>
                      <a:rPr lang="ru-RU" sz="1000" baseline="0"/>
                      <a:t>чоловіки,  55%</a:t>
                    </a:r>
                  </a:p>
                </c:rich>
              </c:tx>
              <c:numFmt formatCode="\О\с\н\о\в\н\о\й" sourceLinked="0"/>
              <c:spPr>
                <a:noFill/>
                <a:ln>
                  <a:noFill/>
                </a:ln>
              </c:spPr>
              <c:dLblPos val="bestFit"/>
              <c:showLegendKey val="0"/>
              <c:showVal val="0"/>
              <c:showCatName val="1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6996352728636192"/>
                      <c:h val="0.44445109650549874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3F8B-4AA1-8E7C-EDD94EA5DA66}"/>
                </c:ext>
              </c:extLst>
            </c:dLbl>
            <c:dLbl>
              <c:idx val="1"/>
              <c:layout>
                <c:manualLayout>
                  <c:x val="-0.25134753042233365"/>
                  <c:y val="-2.2169584173879091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000" b="0" i="0" u="none" strike="noStrike" kern="1200" spc="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ea typeface="+mn-ea"/>
                        <a:cs typeface="+mn-cs"/>
                      </a:defRPr>
                    </a:pPr>
                    <a:r>
                      <a:rPr lang="ru-RU" sz="1000" baseline="0"/>
                      <a:t>жінки, 45%</a:t>
                    </a:r>
                  </a:p>
                </c:rich>
              </c:tx>
              <c:numFmt formatCode="\О\с\н\о\в\н\о\й" sourceLinked="0"/>
              <c:spPr>
                <a:noFill/>
                <a:ln w="25395">
                  <a:noFill/>
                </a:ln>
              </c:spPr>
              <c:dLblPos val="bestFit"/>
              <c:showLegendKey val="0"/>
              <c:showVal val="0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9116887377714151"/>
                      <c:h val="0.35648163814233963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3-3F8B-4AA1-8E7C-EDD94EA5DA66}"/>
                </c:ext>
              </c:extLst>
            </c:dLbl>
            <c:numFmt formatCode="\О\с\н\о\в\н\о\й" sourceLinked="0"/>
            <c:spPr>
              <a:noFill/>
              <a:ln w="25395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spc="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1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чоловіки</c:v>
                </c:pt>
                <c:pt idx="1">
                  <c:v>жінки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6</c:v>
                </c:pt>
                <c:pt idx="1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3F8B-4AA1-8E7C-EDD94EA5DA6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 w="25395">
          <a:noFill/>
        </a:ln>
      </c:spPr>
    </c:plotArea>
    <c:plotVisOnly val="1"/>
    <c:dispBlanksAs val="zero"/>
    <c:showDLblsOverMax val="0"/>
  </c:chart>
  <c:spPr>
    <a:solidFill>
      <a:schemeClr val="bg1"/>
    </a:solidFill>
    <a:ln>
      <a:noFill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solidFill>
          <a:schemeClr val="bg2">
            <a:lumMod val="75000"/>
            <a:alpha val="27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жінок</c:v>
                </c:pt>
              </c:strCache>
            </c:strRef>
          </c:tx>
          <c:spPr>
            <a:solidFill>
              <a:srgbClr val="FF0000"/>
            </a:solidFill>
            <a:ln>
              <a:solidFill>
                <a:schemeClr val="accent1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1">
                  <a:lumMod val="50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4.459308807134894E-3"/>
                  <c:y val="-0.10695187165775405"/>
                </c:manualLayout>
              </c:layout>
              <c:spPr>
                <a:solidFill>
                  <a:srgbClr val="FF0000"/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8037-43BF-AF1F-20CB08082CDD}"/>
                </c:ext>
              </c:extLst>
            </c:dLbl>
            <c:spPr>
              <a:solidFill>
                <a:schemeClr val="accent1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1-8037-43BF-AF1F-20CB08082CD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чоловіків</c:v>
                </c:pt>
              </c:strCache>
            </c:strRef>
          </c:tx>
          <c:spPr>
            <a:solidFill>
              <a:srgbClr val="0070C0"/>
            </a:solidFill>
            <a:ln>
              <a:solidFill>
                <a:schemeClr val="accent2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2">
                  <a:lumMod val="50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4.0133779264214048E-2"/>
                  <c:y val="-9.9821746880570439E-2"/>
                </c:manualLayout>
              </c:layout>
              <c:spPr>
                <a:solidFill>
                  <a:srgbClr val="0070C0">
                    <a:alpha val="30000"/>
                  </a:srgbClr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8037-43BF-AF1F-20CB08082CDD}"/>
                </c:ext>
              </c:extLst>
            </c:dLbl>
            <c:spPr>
              <a:solidFill>
                <a:schemeClr val="accent2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3-8037-43BF-AF1F-20CB08082CDD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84"/>
        <c:gapDepth val="53"/>
        <c:shape val="box"/>
        <c:axId val="336034360"/>
        <c:axId val="336038624"/>
        <c:axId val="0"/>
      </c:bar3DChart>
      <c:catAx>
        <c:axId val="3360343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36038624"/>
        <c:crosses val="autoZero"/>
        <c:auto val="1"/>
        <c:lblAlgn val="ctr"/>
        <c:lblOffset val="100"/>
        <c:noMultiLvlLbl val="0"/>
      </c:catAx>
      <c:valAx>
        <c:axId val="336038624"/>
        <c:scaling>
          <c:orientation val="minMax"/>
          <c:min val="0"/>
        </c:scaling>
        <c:delete val="1"/>
        <c:axPos val="l"/>
        <c:numFmt formatCode="General" sourceLinked="1"/>
        <c:majorTickMark val="out"/>
        <c:minorTickMark val="none"/>
        <c:tickLblPos val="nextTo"/>
        <c:crossAx val="3360343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6350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solidFill>
          <a:schemeClr val="bg2">
            <a:lumMod val="75000"/>
            <a:alpha val="27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1548556430446194"/>
          <c:y val="0.52518145231846014"/>
          <c:w val="0.76902887139107612"/>
          <c:h val="0.3662565179352580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жінок</c:v>
                </c:pt>
              </c:strCache>
            </c:strRef>
          </c:tx>
          <c:spPr>
            <a:solidFill>
              <a:srgbClr val="FF0000"/>
            </a:solidFill>
            <a:ln>
              <a:solidFill>
                <a:schemeClr val="accent1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1">
                  <a:lumMod val="50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2.5456424246181827E-2"/>
                  <c:y val="-7.139597550306212E-2"/>
                </c:manualLayout>
              </c:layout>
              <c:spPr>
                <a:solidFill>
                  <a:srgbClr val="FF0000"/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EF1E-4FB7-BEDC-9677AA990553}"/>
                </c:ext>
              </c:extLst>
            </c:dLbl>
            <c:spPr>
              <a:solidFill>
                <a:schemeClr val="accent1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1-EF1E-4FB7-BEDC-9677AA99055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чоловіків</c:v>
                </c:pt>
              </c:strCache>
            </c:strRef>
          </c:tx>
          <c:spPr>
            <a:solidFill>
              <a:srgbClr val="0070C0"/>
            </a:solidFill>
            <a:ln>
              <a:solidFill>
                <a:schemeClr val="accent2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2">
                  <a:lumMod val="50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4.0133779264214048E-2"/>
                  <c:y val="-9.9821746880570439E-2"/>
                </c:manualLayout>
              </c:layout>
              <c:spPr>
                <a:solidFill>
                  <a:srgbClr val="0070C0">
                    <a:alpha val="30000"/>
                  </a:srgbClr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EF1E-4FB7-BEDC-9677AA990553}"/>
                </c:ext>
              </c:extLst>
            </c:dLbl>
            <c:spPr>
              <a:solidFill>
                <a:schemeClr val="accent2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3-EF1E-4FB7-BEDC-9677AA990553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84"/>
        <c:gapDepth val="53"/>
        <c:shape val="box"/>
        <c:axId val="336034360"/>
        <c:axId val="336038624"/>
        <c:axId val="0"/>
      </c:bar3DChart>
      <c:catAx>
        <c:axId val="3360343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36038624"/>
        <c:crosses val="autoZero"/>
        <c:auto val="1"/>
        <c:lblAlgn val="ctr"/>
        <c:lblOffset val="100"/>
        <c:noMultiLvlLbl val="0"/>
      </c:catAx>
      <c:valAx>
        <c:axId val="336038624"/>
        <c:scaling>
          <c:orientation val="minMax"/>
          <c:min val="0"/>
        </c:scaling>
        <c:delete val="1"/>
        <c:axPos val="l"/>
        <c:numFmt formatCode="General" sourceLinked="1"/>
        <c:majorTickMark val="out"/>
        <c:minorTickMark val="none"/>
        <c:tickLblPos val="nextTo"/>
        <c:crossAx val="3360343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6350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solidFill>
          <a:schemeClr val="bg2">
            <a:lumMod val="75000"/>
            <a:alpha val="27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жінок</c:v>
                </c:pt>
              </c:strCache>
            </c:strRef>
          </c:tx>
          <c:spPr>
            <a:solidFill>
              <a:srgbClr val="FF0000"/>
            </a:solidFill>
            <a:ln>
              <a:solidFill>
                <a:schemeClr val="accent1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1">
                  <a:lumMod val="50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4.5485160508782554E-2"/>
                  <c:y val="-6.5926105390672327E-2"/>
                </c:manualLayout>
              </c:layout>
              <c:spPr>
                <a:solidFill>
                  <a:srgbClr val="FF0000"/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A83A-4AA0-AD3C-2006A3799B90}"/>
                </c:ext>
              </c:extLst>
            </c:dLbl>
            <c:spPr>
              <a:solidFill>
                <a:schemeClr val="accent1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1-A83A-4AA0-AD3C-2006A3799B9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чоловіків</c:v>
                </c:pt>
              </c:strCache>
            </c:strRef>
          </c:tx>
          <c:spPr>
            <a:solidFill>
              <a:srgbClr val="0070C0"/>
            </a:solidFill>
            <a:ln>
              <a:solidFill>
                <a:schemeClr val="accent2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2">
                  <a:lumMod val="50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4.0133779264214048E-2"/>
                  <c:y val="-9.9821746880570439E-2"/>
                </c:manualLayout>
              </c:layout>
              <c:spPr>
                <a:solidFill>
                  <a:srgbClr val="0070C0">
                    <a:alpha val="30000"/>
                  </a:srgbClr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A83A-4AA0-AD3C-2006A3799B90}"/>
                </c:ext>
              </c:extLst>
            </c:dLbl>
            <c:spPr>
              <a:solidFill>
                <a:schemeClr val="accent2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3-A83A-4AA0-AD3C-2006A3799B90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84"/>
        <c:gapDepth val="53"/>
        <c:shape val="box"/>
        <c:axId val="336034360"/>
        <c:axId val="336038624"/>
        <c:axId val="0"/>
      </c:bar3DChart>
      <c:catAx>
        <c:axId val="3360343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36038624"/>
        <c:crosses val="autoZero"/>
        <c:auto val="1"/>
        <c:lblAlgn val="ctr"/>
        <c:lblOffset val="100"/>
        <c:noMultiLvlLbl val="0"/>
      </c:catAx>
      <c:valAx>
        <c:axId val="336038624"/>
        <c:scaling>
          <c:orientation val="minMax"/>
          <c:min val="0"/>
        </c:scaling>
        <c:delete val="1"/>
        <c:axPos val="l"/>
        <c:numFmt formatCode="General" sourceLinked="1"/>
        <c:majorTickMark val="out"/>
        <c:minorTickMark val="none"/>
        <c:tickLblPos val="nextTo"/>
        <c:crossAx val="3360343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6350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solidFill>
          <a:schemeClr val="bg2">
            <a:lumMod val="75000"/>
            <a:alpha val="27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жінок</c:v>
                </c:pt>
              </c:strCache>
            </c:strRef>
          </c:tx>
          <c:spPr>
            <a:solidFill>
              <a:srgbClr val="FF0000"/>
            </a:solidFill>
            <a:ln>
              <a:solidFill>
                <a:schemeClr val="accent1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1">
                  <a:lumMod val="50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4.459308807134894E-3"/>
                  <c:y val="-0.10695187165775405"/>
                </c:manualLayout>
              </c:layout>
              <c:spPr>
                <a:solidFill>
                  <a:srgbClr val="FF0000"/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B511-48E7-9FCE-164D370A343B}"/>
                </c:ext>
              </c:extLst>
            </c:dLbl>
            <c:spPr>
              <a:solidFill>
                <a:schemeClr val="accent1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1-B511-48E7-9FCE-164D370A343B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чоловіків</c:v>
                </c:pt>
              </c:strCache>
            </c:strRef>
          </c:tx>
          <c:spPr>
            <a:solidFill>
              <a:srgbClr val="0070C0"/>
            </a:solidFill>
            <a:ln>
              <a:solidFill>
                <a:schemeClr val="accent2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2">
                  <a:lumMod val="50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4.0133779264214048E-2"/>
                  <c:y val="-9.9821746880570439E-2"/>
                </c:manualLayout>
              </c:layout>
              <c:spPr>
                <a:solidFill>
                  <a:srgbClr val="0070C0">
                    <a:alpha val="30000"/>
                  </a:srgbClr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B511-48E7-9FCE-164D370A343B}"/>
                </c:ext>
              </c:extLst>
            </c:dLbl>
            <c:spPr>
              <a:solidFill>
                <a:schemeClr val="accent2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3-B511-48E7-9FCE-164D370A343B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84"/>
        <c:gapDepth val="53"/>
        <c:shape val="box"/>
        <c:axId val="336034360"/>
        <c:axId val="336038624"/>
        <c:axId val="0"/>
      </c:bar3DChart>
      <c:catAx>
        <c:axId val="3360343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36038624"/>
        <c:crosses val="autoZero"/>
        <c:auto val="1"/>
        <c:lblAlgn val="ctr"/>
        <c:lblOffset val="100"/>
        <c:noMultiLvlLbl val="0"/>
      </c:catAx>
      <c:valAx>
        <c:axId val="336038624"/>
        <c:scaling>
          <c:orientation val="minMax"/>
          <c:min val="0"/>
        </c:scaling>
        <c:delete val="1"/>
        <c:axPos val="l"/>
        <c:numFmt formatCode="General" sourceLinked="1"/>
        <c:majorTickMark val="out"/>
        <c:minorTickMark val="none"/>
        <c:tickLblPos val="nextTo"/>
        <c:crossAx val="3360343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6350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solidFill>
          <a:schemeClr val="bg2">
            <a:lumMod val="75000"/>
            <a:alpha val="27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жінок</c:v>
                </c:pt>
              </c:strCache>
            </c:strRef>
          </c:tx>
          <c:spPr>
            <a:solidFill>
              <a:srgbClr val="FF0000"/>
            </a:solidFill>
            <a:ln>
              <a:solidFill>
                <a:schemeClr val="accent1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1">
                  <a:lumMod val="50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6.0403428592404967E-2"/>
                  <c:y val="-5.5669695134262065E-2"/>
                </c:manualLayout>
              </c:layout>
              <c:spPr>
                <a:solidFill>
                  <a:srgbClr val="FF0000"/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2185-4296-91AD-AC9AE4E2DD25}"/>
                </c:ext>
              </c:extLst>
            </c:dLbl>
            <c:spPr>
              <a:solidFill>
                <a:schemeClr val="accent1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1-2185-4296-91AD-AC9AE4E2DD2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чоловіків</c:v>
                </c:pt>
              </c:strCache>
            </c:strRef>
          </c:tx>
          <c:spPr>
            <a:solidFill>
              <a:srgbClr val="0070C0"/>
            </a:solidFill>
            <a:ln>
              <a:solidFill>
                <a:schemeClr val="accent2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2">
                  <a:lumMod val="50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4.0133779264214048E-2"/>
                  <c:y val="-9.9821746880570439E-2"/>
                </c:manualLayout>
              </c:layout>
              <c:spPr>
                <a:solidFill>
                  <a:srgbClr val="0070C0">
                    <a:alpha val="30000"/>
                  </a:srgbClr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2185-4296-91AD-AC9AE4E2DD25}"/>
                </c:ext>
              </c:extLst>
            </c:dLbl>
            <c:spPr>
              <a:solidFill>
                <a:schemeClr val="accent2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3-2185-4296-91AD-AC9AE4E2DD25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84"/>
        <c:gapDepth val="53"/>
        <c:shape val="box"/>
        <c:axId val="336034360"/>
        <c:axId val="336038624"/>
        <c:axId val="0"/>
      </c:bar3DChart>
      <c:catAx>
        <c:axId val="3360343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36038624"/>
        <c:crosses val="autoZero"/>
        <c:auto val="1"/>
        <c:lblAlgn val="ctr"/>
        <c:lblOffset val="100"/>
        <c:noMultiLvlLbl val="0"/>
      </c:catAx>
      <c:valAx>
        <c:axId val="336038624"/>
        <c:scaling>
          <c:orientation val="minMax"/>
          <c:min val="0"/>
        </c:scaling>
        <c:delete val="1"/>
        <c:axPos val="l"/>
        <c:numFmt formatCode="General" sourceLinked="1"/>
        <c:majorTickMark val="out"/>
        <c:minorTickMark val="none"/>
        <c:tickLblPos val="nextTo"/>
        <c:crossAx val="3360343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6350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solidFill>
          <a:schemeClr val="bg2">
            <a:lumMod val="75000"/>
            <a:alpha val="27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жінок</c:v>
                </c:pt>
              </c:strCache>
            </c:strRef>
          </c:tx>
          <c:spPr>
            <a:solidFill>
              <a:srgbClr val="FF0000"/>
            </a:solidFill>
            <a:ln>
              <a:solidFill>
                <a:schemeClr val="accent1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1">
                  <a:lumMod val="50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4.459308807134894E-3"/>
                  <c:y val="-0.10695187165775405"/>
                </c:manualLayout>
              </c:layout>
              <c:spPr>
                <a:solidFill>
                  <a:srgbClr val="FF0000"/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C4B1-4BE0-88BB-45743AE1854B}"/>
                </c:ext>
              </c:extLst>
            </c:dLbl>
            <c:spPr>
              <a:solidFill>
                <a:schemeClr val="accent1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1-C4B1-4BE0-88BB-45743AE1854B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чоловіків</c:v>
                </c:pt>
              </c:strCache>
            </c:strRef>
          </c:tx>
          <c:spPr>
            <a:solidFill>
              <a:srgbClr val="0070C0"/>
            </a:solidFill>
            <a:ln>
              <a:solidFill>
                <a:schemeClr val="accent2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2">
                  <a:lumMod val="50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4.0133779264214048E-2"/>
                  <c:y val="-9.9821746880570439E-2"/>
                </c:manualLayout>
              </c:layout>
              <c:spPr>
                <a:solidFill>
                  <a:srgbClr val="0070C0">
                    <a:alpha val="30000"/>
                  </a:srgbClr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C4B1-4BE0-88BB-45743AE1854B}"/>
                </c:ext>
              </c:extLst>
            </c:dLbl>
            <c:spPr>
              <a:solidFill>
                <a:schemeClr val="accent2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3-C4B1-4BE0-88BB-45743AE1854B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84"/>
        <c:gapDepth val="53"/>
        <c:shape val="box"/>
        <c:axId val="336034360"/>
        <c:axId val="336038624"/>
        <c:axId val="0"/>
      </c:bar3DChart>
      <c:catAx>
        <c:axId val="3360343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36038624"/>
        <c:crosses val="autoZero"/>
        <c:auto val="1"/>
        <c:lblAlgn val="ctr"/>
        <c:lblOffset val="100"/>
        <c:noMultiLvlLbl val="0"/>
      </c:catAx>
      <c:valAx>
        <c:axId val="336038624"/>
        <c:scaling>
          <c:orientation val="minMax"/>
          <c:min val="0"/>
        </c:scaling>
        <c:delete val="1"/>
        <c:axPos val="l"/>
        <c:numFmt formatCode="General" sourceLinked="1"/>
        <c:majorTickMark val="out"/>
        <c:minorTickMark val="none"/>
        <c:tickLblPos val="nextTo"/>
        <c:crossAx val="3360343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6350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1">
  <cs:axisTitle>
    <cs:lnRef idx="0"/>
    <cs:fillRef idx="0"/>
    <cs:effectRef idx="0"/>
    <cs:fontRef idx="minor">
      <a:schemeClr val="lt1">
        <a:lumMod val="75000"/>
      </a:schemeClr>
    </cs:fontRef>
    <cs:defRPr sz="900" kern="1200"/>
  </cs:axisTitle>
  <cs:categoryAxis>
    <cs:lnRef idx="0"/>
    <cs:fillRef idx="0"/>
    <cs:effectRef idx="0"/>
    <cs:fontRef idx="minor">
      <a:schemeClr val="lt1">
        <a:lumMod val="75000"/>
      </a:schemeClr>
    </cs:fontRef>
    <cs:defRPr sz="900" kern="1200"/>
  </cs:categoryAxis>
  <cs:chartArea>
    <cs:lnRef idx="0"/>
    <cs:fillRef idx="0"/>
    <cs:effectRef idx="0"/>
    <cs:fontRef idx="minor">
      <a:schemeClr val="lt1"/>
    </cs:fontRef>
    <cs:spPr>
      <a:solidFill>
        <a:schemeClr val="dk1">
          <a:lumMod val="75000"/>
          <a:lumOff val="25000"/>
        </a:schemeClr>
      </a:solidFill>
      <a:ln w="6350" cap="flat" cmpd="sng" algn="ctr">
        <a:solidFill>
          <a:schemeClr val="dk1">
            <a:tint val="75000"/>
          </a:schemeClr>
        </a:solidFill>
        <a:round/>
      </a:ln>
    </cs:spPr>
    <cs:defRPr sz="1000" kern="1200"/>
  </cs:chartArea>
  <cs:dataLabel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30000"/>
        </a:schemeClr>
      </a:solidFill>
      <a:ln>
        <a:solidFill>
          <a:schemeClr val="lt1">
            <a:alpha val="50000"/>
          </a:schemeClr>
        </a:solidFill>
        <a:round/>
      </a:ln>
      <a:effectLst>
        <a:outerShdw blurRad="63500" dist="88900" dir="2700000" algn="tl" rotWithShape="0">
          <a:prstClr val="black">
            <a:alpha val="40000"/>
          </a:prstClr>
        </a:outerShdw>
      </a:effectLst>
    </cs:spPr>
    <cs:defRPr sz="900" b="1" i="0" u="none" strike="noStrike" kern="1200" baseline="0"/>
  </cs:dataLabel>
  <cs:dataLabelCallout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30000"/>
        </a:schemeClr>
      </a:solidFill>
      <a:ln>
        <a:solidFill>
          <a:schemeClr val="lt1">
            <a:alpha val="50000"/>
          </a:schemeClr>
        </a:solidFill>
        <a:round/>
      </a:ln>
      <a:effectLst>
        <a:outerShdw blurRad="63500" dist="88900" dir="2700000" algn="tl" rotWithShape="0">
          <a:prstClr val="black">
            <a:alpha val="40000"/>
          </a:prstClr>
        </a:outerShdw>
      </a:effectLst>
    </cs:spPr>
    <cs:defRPr sz="9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88000"/>
        </a:schemeClr>
      </a:solidFill>
      <a:ln>
        <a:solidFill>
          <a:schemeClr val="phClr">
            <a:lumMod val="50000"/>
          </a:schemeClr>
        </a:solidFill>
      </a:ln>
    </cs:spPr>
  </cs:dataPoint>
  <cs:dataPoint3D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88000"/>
        </a:schemeClr>
      </a:solidFill>
      <a:ln>
        <a:solidFill>
          <a:schemeClr val="phClr">
            <a:lumMod val="50000"/>
          </a:schemeClr>
        </a:solidFill>
      </a:ln>
      <a:scene3d>
        <a:camera prst="orthographicFront"/>
        <a:lightRig rig="threePt" dir="t"/>
      </a:scene3d>
      <a:sp3d prstMaterial="flat"/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dk1">
            <a:lumMod val="75000"/>
            <a:lumOff val="25000"/>
          </a:schemeClr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75000"/>
      </a:schemeClr>
    </cs:fontRef>
    <cs:spPr>
      <a:ln w="9525">
        <a:solidFill>
          <a:schemeClr val="dk1">
            <a:lumMod val="50000"/>
            <a:lumOff val="50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7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solidFill>
        <a:schemeClr val="bg2">
          <a:lumMod val="75000"/>
          <a:alpha val="27000"/>
        </a:schemeClr>
      </a:solidFill>
      <a:sp3d/>
    </cs:spPr>
  </cs:floor>
  <cs:gridlineMajor>
    <cs:lnRef idx="0"/>
    <cs:fillRef idx="0"/>
    <cs:effectRef idx="0"/>
    <cs:fontRef idx="minor">
      <a:schemeClr val="tx1"/>
    </cs:fontRef>
    <cs:spPr>
      <a:ln w="9525">
        <a:solidFill>
          <a:schemeClr val="lt1">
            <a:lumMod val="50000"/>
          </a:schemeClr>
        </a:solidFill>
      </a:ln>
    </cs:spPr>
  </cs:gridlineMajor>
  <cs:gridlineMinor>
    <cs:lnRef idx="0"/>
    <cs:fillRef idx="0"/>
    <cs:effectRef idx="0"/>
    <cs:fontRef idx="minor">
      <a:schemeClr val="tx1"/>
    </cs:fontRef>
    <cs:spPr>
      <a:ln w="9525">
        <a:solidFill>
          <a:schemeClr val="lt1">
            <a:lumMod val="40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leaderLine>
  <cs:legend>
    <cs:lnRef idx="0"/>
    <cs:fillRef idx="0"/>
    <cs:effectRef idx="0"/>
    <cs:fontRef idx="minor">
      <a:schemeClr val="lt1">
        <a:lumMod val="7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7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seriesLine>
  <cs:title>
    <cs:lnRef idx="0"/>
    <cs:fillRef idx="0"/>
    <cs:effectRef idx="0"/>
    <cs:fontRef idx="minor">
      <a:schemeClr val="lt1"/>
    </cs:fontRef>
    <cs:defRPr sz="1800" b="0" kern="1200" cap="all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>
            <a:alpha val="50000"/>
          </a:schemeClr>
        </a:solidFill>
      </a:ln>
    </cs:spPr>
  </cs:trendline>
  <cs:trendlineLabel>
    <cs:lnRef idx="0"/>
    <cs:fillRef idx="0"/>
    <cs:effectRef idx="0"/>
    <cs:fontRef idx="minor">
      <a:schemeClr val="lt1">
        <a:lumMod val="7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85000"/>
        </a:schemeClr>
      </a:solidFill>
      <a:ln w="9525">
        <a:solidFill>
          <a:schemeClr val="dk1">
            <a:lumMod val="50000"/>
          </a:schemeClr>
        </a:solidFill>
        <a:round/>
      </a:ln>
    </cs:spPr>
  </cs:upBar>
  <cs:valueAxis>
    <cs:lnRef idx="0"/>
    <cs:fillRef idx="0"/>
    <cs:effectRef idx="0"/>
    <cs:fontRef idx="minor">
      <a:schemeClr val="lt1">
        <a:lumMod val="7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sp3d/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1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8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9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91">
  <cs:axisTitle>
    <cs:lnRef idx="0"/>
    <cs:fillRef idx="0"/>
    <cs:effectRef idx="0"/>
    <cs:fontRef idx="minor">
      <a:schemeClr val="lt1">
        <a:lumMod val="75000"/>
      </a:schemeClr>
    </cs:fontRef>
    <cs:defRPr sz="900" kern="1200"/>
  </cs:axisTitle>
  <cs:categoryAxis>
    <cs:lnRef idx="0"/>
    <cs:fillRef idx="0"/>
    <cs:effectRef idx="0"/>
    <cs:fontRef idx="minor">
      <a:schemeClr val="lt1">
        <a:lumMod val="75000"/>
      </a:schemeClr>
    </cs:fontRef>
    <cs:defRPr sz="900" kern="1200"/>
  </cs:categoryAxis>
  <cs:chartArea>
    <cs:lnRef idx="0"/>
    <cs:fillRef idx="0"/>
    <cs:effectRef idx="0"/>
    <cs:fontRef idx="minor">
      <a:schemeClr val="lt1"/>
    </cs:fontRef>
    <cs:spPr>
      <a:solidFill>
        <a:schemeClr val="dk1">
          <a:lumMod val="75000"/>
          <a:lumOff val="25000"/>
        </a:schemeClr>
      </a:solidFill>
      <a:ln w="6350" cap="flat" cmpd="sng" algn="ctr">
        <a:solidFill>
          <a:schemeClr val="dk1">
            <a:tint val="75000"/>
          </a:schemeClr>
        </a:solidFill>
        <a:round/>
      </a:ln>
    </cs:spPr>
    <cs:defRPr sz="1000" kern="1200"/>
  </cs:chartArea>
  <cs:dataLabel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30000"/>
        </a:schemeClr>
      </a:solidFill>
      <a:ln>
        <a:solidFill>
          <a:schemeClr val="lt1">
            <a:alpha val="50000"/>
          </a:schemeClr>
        </a:solidFill>
        <a:round/>
      </a:ln>
      <a:effectLst>
        <a:outerShdw blurRad="63500" dist="88900" dir="2700000" algn="tl" rotWithShape="0">
          <a:prstClr val="black">
            <a:alpha val="40000"/>
          </a:prstClr>
        </a:outerShdw>
      </a:effectLst>
    </cs:spPr>
    <cs:defRPr sz="900" b="1" i="0" u="none" strike="noStrike" kern="1200" baseline="0"/>
  </cs:dataLabel>
  <cs:dataLabelCallout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30000"/>
        </a:schemeClr>
      </a:solidFill>
      <a:ln>
        <a:solidFill>
          <a:schemeClr val="lt1">
            <a:alpha val="50000"/>
          </a:schemeClr>
        </a:solidFill>
        <a:round/>
      </a:ln>
      <a:effectLst>
        <a:outerShdw blurRad="63500" dist="88900" dir="2700000" algn="tl" rotWithShape="0">
          <a:prstClr val="black">
            <a:alpha val="40000"/>
          </a:prstClr>
        </a:outerShdw>
      </a:effectLst>
    </cs:spPr>
    <cs:defRPr sz="9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88000"/>
        </a:schemeClr>
      </a:solidFill>
      <a:ln>
        <a:solidFill>
          <a:schemeClr val="phClr">
            <a:lumMod val="50000"/>
          </a:schemeClr>
        </a:solidFill>
      </a:ln>
    </cs:spPr>
  </cs:dataPoint>
  <cs:dataPoint3D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88000"/>
        </a:schemeClr>
      </a:solidFill>
      <a:ln>
        <a:solidFill>
          <a:schemeClr val="phClr">
            <a:lumMod val="50000"/>
          </a:schemeClr>
        </a:solidFill>
      </a:ln>
      <a:scene3d>
        <a:camera prst="orthographicFront"/>
        <a:lightRig rig="threePt" dir="t"/>
      </a:scene3d>
      <a:sp3d prstMaterial="flat"/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dk1">
            <a:lumMod val="75000"/>
            <a:lumOff val="25000"/>
          </a:schemeClr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75000"/>
      </a:schemeClr>
    </cs:fontRef>
    <cs:spPr>
      <a:ln w="9525">
        <a:solidFill>
          <a:schemeClr val="dk1">
            <a:lumMod val="50000"/>
            <a:lumOff val="50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7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solidFill>
        <a:schemeClr val="bg2">
          <a:lumMod val="75000"/>
          <a:alpha val="27000"/>
        </a:schemeClr>
      </a:solidFill>
      <a:sp3d/>
    </cs:spPr>
  </cs:floor>
  <cs:gridlineMajor>
    <cs:lnRef idx="0"/>
    <cs:fillRef idx="0"/>
    <cs:effectRef idx="0"/>
    <cs:fontRef idx="minor">
      <a:schemeClr val="tx1"/>
    </cs:fontRef>
    <cs:spPr>
      <a:ln w="9525">
        <a:solidFill>
          <a:schemeClr val="lt1">
            <a:lumMod val="50000"/>
          </a:schemeClr>
        </a:solidFill>
      </a:ln>
    </cs:spPr>
  </cs:gridlineMajor>
  <cs:gridlineMinor>
    <cs:lnRef idx="0"/>
    <cs:fillRef idx="0"/>
    <cs:effectRef idx="0"/>
    <cs:fontRef idx="minor">
      <a:schemeClr val="tx1"/>
    </cs:fontRef>
    <cs:spPr>
      <a:ln w="9525">
        <a:solidFill>
          <a:schemeClr val="lt1">
            <a:lumMod val="40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leaderLine>
  <cs:legend>
    <cs:lnRef idx="0"/>
    <cs:fillRef idx="0"/>
    <cs:effectRef idx="0"/>
    <cs:fontRef idx="minor">
      <a:schemeClr val="lt1">
        <a:lumMod val="7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7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seriesLine>
  <cs:title>
    <cs:lnRef idx="0"/>
    <cs:fillRef idx="0"/>
    <cs:effectRef idx="0"/>
    <cs:fontRef idx="minor">
      <a:schemeClr val="lt1"/>
    </cs:fontRef>
    <cs:defRPr sz="1800" b="0" kern="1200" cap="all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>
            <a:alpha val="50000"/>
          </a:schemeClr>
        </a:solidFill>
      </a:ln>
    </cs:spPr>
  </cs:trendline>
  <cs:trendlineLabel>
    <cs:lnRef idx="0"/>
    <cs:fillRef idx="0"/>
    <cs:effectRef idx="0"/>
    <cs:fontRef idx="minor">
      <a:schemeClr val="lt1">
        <a:lumMod val="7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85000"/>
        </a:schemeClr>
      </a:solidFill>
      <a:ln w="9525">
        <a:solidFill>
          <a:schemeClr val="dk1">
            <a:lumMod val="50000"/>
          </a:schemeClr>
        </a:solidFill>
        <a:round/>
      </a:ln>
    </cs:spPr>
  </cs:upBar>
  <cs:valueAxis>
    <cs:lnRef idx="0"/>
    <cs:fillRef idx="0"/>
    <cs:effectRef idx="0"/>
    <cs:fontRef idx="minor">
      <a:schemeClr val="lt1">
        <a:lumMod val="7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sp3d/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91">
  <cs:axisTitle>
    <cs:lnRef idx="0"/>
    <cs:fillRef idx="0"/>
    <cs:effectRef idx="0"/>
    <cs:fontRef idx="minor">
      <a:schemeClr val="lt1">
        <a:lumMod val="75000"/>
      </a:schemeClr>
    </cs:fontRef>
    <cs:defRPr sz="900" kern="1200"/>
  </cs:axisTitle>
  <cs:categoryAxis>
    <cs:lnRef idx="0"/>
    <cs:fillRef idx="0"/>
    <cs:effectRef idx="0"/>
    <cs:fontRef idx="minor">
      <a:schemeClr val="lt1">
        <a:lumMod val="75000"/>
      </a:schemeClr>
    </cs:fontRef>
    <cs:defRPr sz="900" kern="1200"/>
  </cs:categoryAxis>
  <cs:chartArea>
    <cs:lnRef idx="0"/>
    <cs:fillRef idx="0"/>
    <cs:effectRef idx="0"/>
    <cs:fontRef idx="minor">
      <a:schemeClr val="lt1"/>
    </cs:fontRef>
    <cs:spPr>
      <a:solidFill>
        <a:schemeClr val="dk1">
          <a:lumMod val="75000"/>
          <a:lumOff val="25000"/>
        </a:schemeClr>
      </a:solidFill>
      <a:ln w="6350" cap="flat" cmpd="sng" algn="ctr">
        <a:solidFill>
          <a:schemeClr val="dk1">
            <a:tint val="75000"/>
          </a:schemeClr>
        </a:solidFill>
        <a:round/>
      </a:ln>
    </cs:spPr>
    <cs:defRPr sz="1000" kern="1200"/>
  </cs:chartArea>
  <cs:dataLabel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30000"/>
        </a:schemeClr>
      </a:solidFill>
      <a:ln>
        <a:solidFill>
          <a:schemeClr val="lt1">
            <a:alpha val="50000"/>
          </a:schemeClr>
        </a:solidFill>
        <a:round/>
      </a:ln>
      <a:effectLst>
        <a:outerShdw blurRad="63500" dist="88900" dir="2700000" algn="tl" rotWithShape="0">
          <a:prstClr val="black">
            <a:alpha val="40000"/>
          </a:prstClr>
        </a:outerShdw>
      </a:effectLst>
    </cs:spPr>
    <cs:defRPr sz="900" b="1" i="0" u="none" strike="noStrike" kern="1200" baseline="0"/>
  </cs:dataLabel>
  <cs:dataLabelCallout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30000"/>
        </a:schemeClr>
      </a:solidFill>
      <a:ln>
        <a:solidFill>
          <a:schemeClr val="lt1">
            <a:alpha val="50000"/>
          </a:schemeClr>
        </a:solidFill>
        <a:round/>
      </a:ln>
      <a:effectLst>
        <a:outerShdw blurRad="63500" dist="88900" dir="2700000" algn="tl" rotWithShape="0">
          <a:prstClr val="black">
            <a:alpha val="40000"/>
          </a:prstClr>
        </a:outerShdw>
      </a:effectLst>
    </cs:spPr>
    <cs:defRPr sz="9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88000"/>
        </a:schemeClr>
      </a:solidFill>
      <a:ln>
        <a:solidFill>
          <a:schemeClr val="phClr">
            <a:lumMod val="50000"/>
          </a:schemeClr>
        </a:solidFill>
      </a:ln>
    </cs:spPr>
  </cs:dataPoint>
  <cs:dataPoint3D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88000"/>
        </a:schemeClr>
      </a:solidFill>
      <a:ln>
        <a:solidFill>
          <a:schemeClr val="phClr">
            <a:lumMod val="50000"/>
          </a:schemeClr>
        </a:solidFill>
      </a:ln>
      <a:scene3d>
        <a:camera prst="orthographicFront"/>
        <a:lightRig rig="threePt" dir="t"/>
      </a:scene3d>
      <a:sp3d prstMaterial="flat"/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dk1">
            <a:lumMod val="75000"/>
            <a:lumOff val="25000"/>
          </a:schemeClr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75000"/>
      </a:schemeClr>
    </cs:fontRef>
    <cs:spPr>
      <a:ln w="9525">
        <a:solidFill>
          <a:schemeClr val="dk1">
            <a:lumMod val="50000"/>
            <a:lumOff val="50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7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solidFill>
        <a:schemeClr val="bg2">
          <a:lumMod val="75000"/>
          <a:alpha val="27000"/>
        </a:schemeClr>
      </a:solidFill>
      <a:sp3d/>
    </cs:spPr>
  </cs:floor>
  <cs:gridlineMajor>
    <cs:lnRef idx="0"/>
    <cs:fillRef idx="0"/>
    <cs:effectRef idx="0"/>
    <cs:fontRef idx="minor">
      <a:schemeClr val="tx1"/>
    </cs:fontRef>
    <cs:spPr>
      <a:ln w="9525">
        <a:solidFill>
          <a:schemeClr val="lt1">
            <a:lumMod val="50000"/>
          </a:schemeClr>
        </a:solidFill>
      </a:ln>
    </cs:spPr>
  </cs:gridlineMajor>
  <cs:gridlineMinor>
    <cs:lnRef idx="0"/>
    <cs:fillRef idx="0"/>
    <cs:effectRef idx="0"/>
    <cs:fontRef idx="minor">
      <a:schemeClr val="tx1"/>
    </cs:fontRef>
    <cs:spPr>
      <a:ln w="9525">
        <a:solidFill>
          <a:schemeClr val="lt1">
            <a:lumMod val="40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leaderLine>
  <cs:legend>
    <cs:lnRef idx="0"/>
    <cs:fillRef idx="0"/>
    <cs:effectRef idx="0"/>
    <cs:fontRef idx="minor">
      <a:schemeClr val="lt1">
        <a:lumMod val="7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7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seriesLine>
  <cs:title>
    <cs:lnRef idx="0"/>
    <cs:fillRef idx="0"/>
    <cs:effectRef idx="0"/>
    <cs:fontRef idx="minor">
      <a:schemeClr val="lt1"/>
    </cs:fontRef>
    <cs:defRPr sz="1800" b="0" kern="1200" cap="all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>
            <a:alpha val="50000"/>
          </a:schemeClr>
        </a:solidFill>
      </a:ln>
    </cs:spPr>
  </cs:trendline>
  <cs:trendlineLabel>
    <cs:lnRef idx="0"/>
    <cs:fillRef idx="0"/>
    <cs:effectRef idx="0"/>
    <cs:fontRef idx="minor">
      <a:schemeClr val="lt1">
        <a:lumMod val="7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85000"/>
        </a:schemeClr>
      </a:solidFill>
      <a:ln w="9525">
        <a:solidFill>
          <a:schemeClr val="dk1">
            <a:lumMod val="50000"/>
          </a:schemeClr>
        </a:solidFill>
        <a:round/>
      </a:ln>
    </cs:spPr>
  </cs:upBar>
  <cs:valueAxis>
    <cs:lnRef idx="0"/>
    <cs:fillRef idx="0"/>
    <cs:effectRef idx="0"/>
    <cs:fontRef idx="minor">
      <a:schemeClr val="lt1">
        <a:lumMod val="7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sp3d/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91">
  <cs:axisTitle>
    <cs:lnRef idx="0"/>
    <cs:fillRef idx="0"/>
    <cs:effectRef idx="0"/>
    <cs:fontRef idx="minor">
      <a:schemeClr val="lt1">
        <a:lumMod val="75000"/>
      </a:schemeClr>
    </cs:fontRef>
    <cs:defRPr sz="900" kern="1200"/>
  </cs:axisTitle>
  <cs:categoryAxis>
    <cs:lnRef idx="0"/>
    <cs:fillRef idx="0"/>
    <cs:effectRef idx="0"/>
    <cs:fontRef idx="minor">
      <a:schemeClr val="lt1">
        <a:lumMod val="75000"/>
      </a:schemeClr>
    </cs:fontRef>
    <cs:defRPr sz="900" kern="1200"/>
  </cs:categoryAxis>
  <cs:chartArea>
    <cs:lnRef idx="0"/>
    <cs:fillRef idx="0"/>
    <cs:effectRef idx="0"/>
    <cs:fontRef idx="minor">
      <a:schemeClr val="lt1"/>
    </cs:fontRef>
    <cs:spPr>
      <a:solidFill>
        <a:schemeClr val="dk1">
          <a:lumMod val="75000"/>
          <a:lumOff val="25000"/>
        </a:schemeClr>
      </a:solidFill>
      <a:ln w="6350" cap="flat" cmpd="sng" algn="ctr">
        <a:solidFill>
          <a:schemeClr val="dk1">
            <a:tint val="75000"/>
          </a:schemeClr>
        </a:solidFill>
        <a:round/>
      </a:ln>
    </cs:spPr>
    <cs:defRPr sz="1000" kern="1200"/>
  </cs:chartArea>
  <cs:dataLabel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30000"/>
        </a:schemeClr>
      </a:solidFill>
      <a:ln>
        <a:solidFill>
          <a:schemeClr val="lt1">
            <a:alpha val="50000"/>
          </a:schemeClr>
        </a:solidFill>
        <a:round/>
      </a:ln>
      <a:effectLst>
        <a:outerShdw blurRad="63500" dist="88900" dir="2700000" algn="tl" rotWithShape="0">
          <a:prstClr val="black">
            <a:alpha val="40000"/>
          </a:prstClr>
        </a:outerShdw>
      </a:effectLst>
    </cs:spPr>
    <cs:defRPr sz="900" b="1" i="0" u="none" strike="noStrike" kern="1200" baseline="0"/>
  </cs:dataLabel>
  <cs:dataLabelCallout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30000"/>
        </a:schemeClr>
      </a:solidFill>
      <a:ln>
        <a:solidFill>
          <a:schemeClr val="lt1">
            <a:alpha val="50000"/>
          </a:schemeClr>
        </a:solidFill>
        <a:round/>
      </a:ln>
      <a:effectLst>
        <a:outerShdw blurRad="63500" dist="88900" dir="2700000" algn="tl" rotWithShape="0">
          <a:prstClr val="black">
            <a:alpha val="40000"/>
          </a:prstClr>
        </a:outerShdw>
      </a:effectLst>
    </cs:spPr>
    <cs:defRPr sz="9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88000"/>
        </a:schemeClr>
      </a:solidFill>
      <a:ln>
        <a:solidFill>
          <a:schemeClr val="phClr">
            <a:lumMod val="50000"/>
          </a:schemeClr>
        </a:solidFill>
      </a:ln>
    </cs:spPr>
  </cs:dataPoint>
  <cs:dataPoint3D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88000"/>
        </a:schemeClr>
      </a:solidFill>
      <a:ln>
        <a:solidFill>
          <a:schemeClr val="phClr">
            <a:lumMod val="50000"/>
          </a:schemeClr>
        </a:solidFill>
      </a:ln>
      <a:scene3d>
        <a:camera prst="orthographicFront"/>
        <a:lightRig rig="threePt" dir="t"/>
      </a:scene3d>
      <a:sp3d prstMaterial="flat"/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dk1">
            <a:lumMod val="75000"/>
            <a:lumOff val="25000"/>
          </a:schemeClr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75000"/>
      </a:schemeClr>
    </cs:fontRef>
    <cs:spPr>
      <a:ln w="9525">
        <a:solidFill>
          <a:schemeClr val="dk1">
            <a:lumMod val="50000"/>
            <a:lumOff val="50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7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solidFill>
        <a:schemeClr val="bg2">
          <a:lumMod val="75000"/>
          <a:alpha val="27000"/>
        </a:schemeClr>
      </a:solidFill>
      <a:sp3d/>
    </cs:spPr>
  </cs:floor>
  <cs:gridlineMajor>
    <cs:lnRef idx="0"/>
    <cs:fillRef idx="0"/>
    <cs:effectRef idx="0"/>
    <cs:fontRef idx="minor">
      <a:schemeClr val="tx1"/>
    </cs:fontRef>
    <cs:spPr>
      <a:ln w="9525">
        <a:solidFill>
          <a:schemeClr val="lt1">
            <a:lumMod val="50000"/>
          </a:schemeClr>
        </a:solidFill>
      </a:ln>
    </cs:spPr>
  </cs:gridlineMajor>
  <cs:gridlineMinor>
    <cs:lnRef idx="0"/>
    <cs:fillRef idx="0"/>
    <cs:effectRef idx="0"/>
    <cs:fontRef idx="minor">
      <a:schemeClr val="tx1"/>
    </cs:fontRef>
    <cs:spPr>
      <a:ln w="9525">
        <a:solidFill>
          <a:schemeClr val="lt1">
            <a:lumMod val="40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leaderLine>
  <cs:legend>
    <cs:lnRef idx="0"/>
    <cs:fillRef idx="0"/>
    <cs:effectRef idx="0"/>
    <cs:fontRef idx="minor">
      <a:schemeClr val="lt1">
        <a:lumMod val="7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7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seriesLine>
  <cs:title>
    <cs:lnRef idx="0"/>
    <cs:fillRef idx="0"/>
    <cs:effectRef idx="0"/>
    <cs:fontRef idx="minor">
      <a:schemeClr val="lt1"/>
    </cs:fontRef>
    <cs:defRPr sz="1800" b="0" kern="1200" cap="all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>
            <a:alpha val="50000"/>
          </a:schemeClr>
        </a:solidFill>
      </a:ln>
    </cs:spPr>
  </cs:trendline>
  <cs:trendlineLabel>
    <cs:lnRef idx="0"/>
    <cs:fillRef idx="0"/>
    <cs:effectRef idx="0"/>
    <cs:fontRef idx="minor">
      <a:schemeClr val="lt1">
        <a:lumMod val="7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85000"/>
        </a:schemeClr>
      </a:solidFill>
      <a:ln w="9525">
        <a:solidFill>
          <a:schemeClr val="dk1">
            <a:lumMod val="50000"/>
          </a:schemeClr>
        </a:solidFill>
        <a:round/>
      </a:ln>
    </cs:spPr>
  </cs:upBar>
  <cs:valueAxis>
    <cs:lnRef idx="0"/>
    <cs:fillRef idx="0"/>
    <cs:effectRef idx="0"/>
    <cs:fontRef idx="minor">
      <a:schemeClr val="lt1">
        <a:lumMod val="7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sp3d/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91">
  <cs:axisTitle>
    <cs:lnRef idx="0"/>
    <cs:fillRef idx="0"/>
    <cs:effectRef idx="0"/>
    <cs:fontRef idx="minor">
      <a:schemeClr val="lt1">
        <a:lumMod val="75000"/>
      </a:schemeClr>
    </cs:fontRef>
    <cs:defRPr sz="900" kern="1200"/>
  </cs:axisTitle>
  <cs:categoryAxis>
    <cs:lnRef idx="0"/>
    <cs:fillRef idx="0"/>
    <cs:effectRef idx="0"/>
    <cs:fontRef idx="minor">
      <a:schemeClr val="lt1">
        <a:lumMod val="75000"/>
      </a:schemeClr>
    </cs:fontRef>
    <cs:defRPr sz="900" kern="1200"/>
  </cs:categoryAxis>
  <cs:chartArea>
    <cs:lnRef idx="0"/>
    <cs:fillRef idx="0"/>
    <cs:effectRef idx="0"/>
    <cs:fontRef idx="minor">
      <a:schemeClr val="lt1"/>
    </cs:fontRef>
    <cs:spPr>
      <a:solidFill>
        <a:schemeClr val="dk1">
          <a:lumMod val="75000"/>
          <a:lumOff val="25000"/>
        </a:schemeClr>
      </a:solidFill>
      <a:ln w="6350" cap="flat" cmpd="sng" algn="ctr">
        <a:solidFill>
          <a:schemeClr val="dk1">
            <a:tint val="75000"/>
          </a:schemeClr>
        </a:solidFill>
        <a:round/>
      </a:ln>
    </cs:spPr>
    <cs:defRPr sz="1000" kern="1200"/>
  </cs:chartArea>
  <cs:dataLabel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30000"/>
        </a:schemeClr>
      </a:solidFill>
      <a:ln>
        <a:solidFill>
          <a:schemeClr val="lt1">
            <a:alpha val="50000"/>
          </a:schemeClr>
        </a:solidFill>
        <a:round/>
      </a:ln>
      <a:effectLst>
        <a:outerShdw blurRad="63500" dist="88900" dir="2700000" algn="tl" rotWithShape="0">
          <a:prstClr val="black">
            <a:alpha val="40000"/>
          </a:prstClr>
        </a:outerShdw>
      </a:effectLst>
    </cs:spPr>
    <cs:defRPr sz="900" b="1" i="0" u="none" strike="noStrike" kern="1200" baseline="0"/>
  </cs:dataLabel>
  <cs:dataLabelCallout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30000"/>
        </a:schemeClr>
      </a:solidFill>
      <a:ln>
        <a:solidFill>
          <a:schemeClr val="lt1">
            <a:alpha val="50000"/>
          </a:schemeClr>
        </a:solidFill>
        <a:round/>
      </a:ln>
      <a:effectLst>
        <a:outerShdw blurRad="63500" dist="88900" dir="2700000" algn="tl" rotWithShape="0">
          <a:prstClr val="black">
            <a:alpha val="40000"/>
          </a:prstClr>
        </a:outerShdw>
      </a:effectLst>
    </cs:spPr>
    <cs:defRPr sz="9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88000"/>
        </a:schemeClr>
      </a:solidFill>
      <a:ln>
        <a:solidFill>
          <a:schemeClr val="phClr">
            <a:lumMod val="50000"/>
          </a:schemeClr>
        </a:solidFill>
      </a:ln>
    </cs:spPr>
  </cs:dataPoint>
  <cs:dataPoint3D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88000"/>
        </a:schemeClr>
      </a:solidFill>
      <a:ln>
        <a:solidFill>
          <a:schemeClr val="phClr">
            <a:lumMod val="50000"/>
          </a:schemeClr>
        </a:solidFill>
      </a:ln>
      <a:scene3d>
        <a:camera prst="orthographicFront"/>
        <a:lightRig rig="threePt" dir="t"/>
      </a:scene3d>
      <a:sp3d prstMaterial="flat"/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dk1">
            <a:lumMod val="75000"/>
            <a:lumOff val="25000"/>
          </a:schemeClr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75000"/>
      </a:schemeClr>
    </cs:fontRef>
    <cs:spPr>
      <a:ln w="9525">
        <a:solidFill>
          <a:schemeClr val="dk1">
            <a:lumMod val="50000"/>
            <a:lumOff val="50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7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solidFill>
        <a:schemeClr val="bg2">
          <a:lumMod val="75000"/>
          <a:alpha val="27000"/>
        </a:schemeClr>
      </a:solidFill>
      <a:sp3d/>
    </cs:spPr>
  </cs:floor>
  <cs:gridlineMajor>
    <cs:lnRef idx="0"/>
    <cs:fillRef idx="0"/>
    <cs:effectRef idx="0"/>
    <cs:fontRef idx="minor">
      <a:schemeClr val="tx1"/>
    </cs:fontRef>
    <cs:spPr>
      <a:ln w="9525">
        <a:solidFill>
          <a:schemeClr val="lt1">
            <a:lumMod val="50000"/>
          </a:schemeClr>
        </a:solidFill>
      </a:ln>
    </cs:spPr>
  </cs:gridlineMajor>
  <cs:gridlineMinor>
    <cs:lnRef idx="0"/>
    <cs:fillRef idx="0"/>
    <cs:effectRef idx="0"/>
    <cs:fontRef idx="minor">
      <a:schemeClr val="tx1"/>
    </cs:fontRef>
    <cs:spPr>
      <a:ln w="9525">
        <a:solidFill>
          <a:schemeClr val="lt1">
            <a:lumMod val="40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leaderLine>
  <cs:legend>
    <cs:lnRef idx="0"/>
    <cs:fillRef idx="0"/>
    <cs:effectRef idx="0"/>
    <cs:fontRef idx="minor">
      <a:schemeClr val="lt1">
        <a:lumMod val="7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7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seriesLine>
  <cs:title>
    <cs:lnRef idx="0"/>
    <cs:fillRef idx="0"/>
    <cs:effectRef idx="0"/>
    <cs:fontRef idx="minor">
      <a:schemeClr val="lt1"/>
    </cs:fontRef>
    <cs:defRPr sz="1800" b="0" kern="1200" cap="all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>
            <a:alpha val="50000"/>
          </a:schemeClr>
        </a:solidFill>
      </a:ln>
    </cs:spPr>
  </cs:trendline>
  <cs:trendlineLabel>
    <cs:lnRef idx="0"/>
    <cs:fillRef idx="0"/>
    <cs:effectRef idx="0"/>
    <cs:fontRef idx="minor">
      <a:schemeClr val="lt1">
        <a:lumMod val="7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85000"/>
        </a:schemeClr>
      </a:solidFill>
      <a:ln w="9525">
        <a:solidFill>
          <a:schemeClr val="dk1">
            <a:lumMod val="50000"/>
          </a:schemeClr>
        </a:solidFill>
        <a:round/>
      </a:ln>
    </cs:spPr>
  </cs:upBar>
  <cs:valueAxis>
    <cs:lnRef idx="0"/>
    <cs:fillRef idx="0"/>
    <cs:effectRef idx="0"/>
    <cs:fontRef idx="minor">
      <a:schemeClr val="lt1">
        <a:lumMod val="7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sp3d/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91">
  <cs:axisTitle>
    <cs:lnRef idx="0"/>
    <cs:fillRef idx="0"/>
    <cs:effectRef idx="0"/>
    <cs:fontRef idx="minor">
      <a:schemeClr val="lt1">
        <a:lumMod val="75000"/>
      </a:schemeClr>
    </cs:fontRef>
    <cs:defRPr sz="900" kern="1200"/>
  </cs:axisTitle>
  <cs:categoryAxis>
    <cs:lnRef idx="0"/>
    <cs:fillRef idx="0"/>
    <cs:effectRef idx="0"/>
    <cs:fontRef idx="minor">
      <a:schemeClr val="lt1">
        <a:lumMod val="75000"/>
      </a:schemeClr>
    </cs:fontRef>
    <cs:defRPr sz="900" kern="1200"/>
  </cs:categoryAxis>
  <cs:chartArea>
    <cs:lnRef idx="0"/>
    <cs:fillRef idx="0"/>
    <cs:effectRef idx="0"/>
    <cs:fontRef idx="minor">
      <a:schemeClr val="lt1"/>
    </cs:fontRef>
    <cs:spPr>
      <a:solidFill>
        <a:schemeClr val="dk1">
          <a:lumMod val="75000"/>
          <a:lumOff val="25000"/>
        </a:schemeClr>
      </a:solidFill>
      <a:ln w="6350" cap="flat" cmpd="sng" algn="ctr">
        <a:solidFill>
          <a:schemeClr val="dk1">
            <a:tint val="75000"/>
          </a:schemeClr>
        </a:solidFill>
        <a:round/>
      </a:ln>
    </cs:spPr>
    <cs:defRPr sz="1000" kern="1200"/>
  </cs:chartArea>
  <cs:dataLabel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30000"/>
        </a:schemeClr>
      </a:solidFill>
      <a:ln>
        <a:solidFill>
          <a:schemeClr val="lt1">
            <a:alpha val="50000"/>
          </a:schemeClr>
        </a:solidFill>
        <a:round/>
      </a:ln>
      <a:effectLst>
        <a:outerShdw blurRad="63500" dist="88900" dir="2700000" algn="tl" rotWithShape="0">
          <a:prstClr val="black">
            <a:alpha val="40000"/>
          </a:prstClr>
        </a:outerShdw>
      </a:effectLst>
    </cs:spPr>
    <cs:defRPr sz="900" b="1" i="0" u="none" strike="noStrike" kern="1200" baseline="0"/>
  </cs:dataLabel>
  <cs:dataLabelCallout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30000"/>
        </a:schemeClr>
      </a:solidFill>
      <a:ln>
        <a:solidFill>
          <a:schemeClr val="lt1">
            <a:alpha val="50000"/>
          </a:schemeClr>
        </a:solidFill>
        <a:round/>
      </a:ln>
      <a:effectLst>
        <a:outerShdw blurRad="63500" dist="88900" dir="2700000" algn="tl" rotWithShape="0">
          <a:prstClr val="black">
            <a:alpha val="40000"/>
          </a:prstClr>
        </a:outerShdw>
      </a:effectLst>
    </cs:spPr>
    <cs:defRPr sz="9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88000"/>
        </a:schemeClr>
      </a:solidFill>
      <a:ln>
        <a:solidFill>
          <a:schemeClr val="phClr">
            <a:lumMod val="50000"/>
          </a:schemeClr>
        </a:solidFill>
      </a:ln>
    </cs:spPr>
  </cs:dataPoint>
  <cs:dataPoint3D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88000"/>
        </a:schemeClr>
      </a:solidFill>
      <a:ln>
        <a:solidFill>
          <a:schemeClr val="phClr">
            <a:lumMod val="50000"/>
          </a:schemeClr>
        </a:solidFill>
      </a:ln>
      <a:scene3d>
        <a:camera prst="orthographicFront"/>
        <a:lightRig rig="threePt" dir="t"/>
      </a:scene3d>
      <a:sp3d prstMaterial="flat"/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dk1">
            <a:lumMod val="75000"/>
            <a:lumOff val="25000"/>
          </a:schemeClr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75000"/>
      </a:schemeClr>
    </cs:fontRef>
    <cs:spPr>
      <a:ln w="9525">
        <a:solidFill>
          <a:schemeClr val="dk1">
            <a:lumMod val="50000"/>
            <a:lumOff val="50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7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solidFill>
        <a:schemeClr val="bg2">
          <a:lumMod val="75000"/>
          <a:alpha val="27000"/>
        </a:schemeClr>
      </a:solidFill>
      <a:sp3d/>
    </cs:spPr>
  </cs:floor>
  <cs:gridlineMajor>
    <cs:lnRef idx="0"/>
    <cs:fillRef idx="0"/>
    <cs:effectRef idx="0"/>
    <cs:fontRef idx="minor">
      <a:schemeClr val="tx1"/>
    </cs:fontRef>
    <cs:spPr>
      <a:ln w="9525">
        <a:solidFill>
          <a:schemeClr val="lt1">
            <a:lumMod val="50000"/>
          </a:schemeClr>
        </a:solidFill>
      </a:ln>
    </cs:spPr>
  </cs:gridlineMajor>
  <cs:gridlineMinor>
    <cs:lnRef idx="0"/>
    <cs:fillRef idx="0"/>
    <cs:effectRef idx="0"/>
    <cs:fontRef idx="minor">
      <a:schemeClr val="tx1"/>
    </cs:fontRef>
    <cs:spPr>
      <a:ln w="9525">
        <a:solidFill>
          <a:schemeClr val="lt1">
            <a:lumMod val="40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leaderLine>
  <cs:legend>
    <cs:lnRef idx="0"/>
    <cs:fillRef idx="0"/>
    <cs:effectRef idx="0"/>
    <cs:fontRef idx="minor">
      <a:schemeClr val="lt1">
        <a:lumMod val="7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7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seriesLine>
  <cs:title>
    <cs:lnRef idx="0"/>
    <cs:fillRef idx="0"/>
    <cs:effectRef idx="0"/>
    <cs:fontRef idx="minor">
      <a:schemeClr val="lt1"/>
    </cs:fontRef>
    <cs:defRPr sz="1800" b="0" kern="1200" cap="all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>
            <a:alpha val="50000"/>
          </a:schemeClr>
        </a:solidFill>
      </a:ln>
    </cs:spPr>
  </cs:trendline>
  <cs:trendlineLabel>
    <cs:lnRef idx="0"/>
    <cs:fillRef idx="0"/>
    <cs:effectRef idx="0"/>
    <cs:fontRef idx="minor">
      <a:schemeClr val="lt1">
        <a:lumMod val="7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85000"/>
        </a:schemeClr>
      </a:solidFill>
      <a:ln w="9525">
        <a:solidFill>
          <a:schemeClr val="dk1">
            <a:lumMod val="50000"/>
          </a:schemeClr>
        </a:solidFill>
        <a:round/>
      </a:ln>
    </cs:spPr>
  </cs:upBar>
  <cs:valueAxis>
    <cs:lnRef idx="0"/>
    <cs:fillRef idx="0"/>
    <cs:effectRef idx="0"/>
    <cs:fontRef idx="minor">
      <a:schemeClr val="lt1">
        <a:lumMod val="7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sp3d/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91">
  <cs:axisTitle>
    <cs:lnRef idx="0"/>
    <cs:fillRef idx="0"/>
    <cs:effectRef idx="0"/>
    <cs:fontRef idx="minor">
      <a:schemeClr val="lt1">
        <a:lumMod val="75000"/>
      </a:schemeClr>
    </cs:fontRef>
    <cs:defRPr sz="900" kern="1200"/>
  </cs:axisTitle>
  <cs:categoryAxis>
    <cs:lnRef idx="0"/>
    <cs:fillRef idx="0"/>
    <cs:effectRef idx="0"/>
    <cs:fontRef idx="minor">
      <a:schemeClr val="lt1">
        <a:lumMod val="75000"/>
      </a:schemeClr>
    </cs:fontRef>
    <cs:defRPr sz="900" kern="1200"/>
  </cs:categoryAxis>
  <cs:chartArea>
    <cs:lnRef idx="0"/>
    <cs:fillRef idx="0"/>
    <cs:effectRef idx="0"/>
    <cs:fontRef idx="minor">
      <a:schemeClr val="lt1"/>
    </cs:fontRef>
    <cs:spPr>
      <a:solidFill>
        <a:schemeClr val="dk1">
          <a:lumMod val="75000"/>
          <a:lumOff val="25000"/>
        </a:schemeClr>
      </a:solidFill>
      <a:ln w="6350" cap="flat" cmpd="sng" algn="ctr">
        <a:solidFill>
          <a:schemeClr val="dk1">
            <a:tint val="75000"/>
          </a:schemeClr>
        </a:solidFill>
        <a:round/>
      </a:ln>
    </cs:spPr>
    <cs:defRPr sz="1000" kern="1200"/>
  </cs:chartArea>
  <cs:dataLabel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30000"/>
        </a:schemeClr>
      </a:solidFill>
      <a:ln>
        <a:solidFill>
          <a:schemeClr val="lt1">
            <a:alpha val="50000"/>
          </a:schemeClr>
        </a:solidFill>
        <a:round/>
      </a:ln>
      <a:effectLst>
        <a:outerShdw blurRad="63500" dist="88900" dir="2700000" algn="tl" rotWithShape="0">
          <a:prstClr val="black">
            <a:alpha val="40000"/>
          </a:prstClr>
        </a:outerShdw>
      </a:effectLst>
    </cs:spPr>
    <cs:defRPr sz="900" b="1" i="0" u="none" strike="noStrike" kern="1200" baseline="0"/>
  </cs:dataLabel>
  <cs:dataLabelCallout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30000"/>
        </a:schemeClr>
      </a:solidFill>
      <a:ln>
        <a:solidFill>
          <a:schemeClr val="lt1">
            <a:alpha val="50000"/>
          </a:schemeClr>
        </a:solidFill>
        <a:round/>
      </a:ln>
      <a:effectLst>
        <a:outerShdw blurRad="63500" dist="88900" dir="2700000" algn="tl" rotWithShape="0">
          <a:prstClr val="black">
            <a:alpha val="40000"/>
          </a:prstClr>
        </a:outerShdw>
      </a:effectLst>
    </cs:spPr>
    <cs:defRPr sz="9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88000"/>
        </a:schemeClr>
      </a:solidFill>
      <a:ln>
        <a:solidFill>
          <a:schemeClr val="phClr">
            <a:lumMod val="50000"/>
          </a:schemeClr>
        </a:solidFill>
      </a:ln>
    </cs:spPr>
  </cs:dataPoint>
  <cs:dataPoint3D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88000"/>
        </a:schemeClr>
      </a:solidFill>
      <a:ln>
        <a:solidFill>
          <a:schemeClr val="phClr">
            <a:lumMod val="50000"/>
          </a:schemeClr>
        </a:solidFill>
      </a:ln>
      <a:scene3d>
        <a:camera prst="orthographicFront"/>
        <a:lightRig rig="threePt" dir="t"/>
      </a:scene3d>
      <a:sp3d prstMaterial="flat"/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dk1">
            <a:lumMod val="75000"/>
            <a:lumOff val="25000"/>
          </a:schemeClr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75000"/>
      </a:schemeClr>
    </cs:fontRef>
    <cs:spPr>
      <a:ln w="9525">
        <a:solidFill>
          <a:schemeClr val="dk1">
            <a:lumMod val="50000"/>
            <a:lumOff val="50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7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solidFill>
        <a:schemeClr val="bg2">
          <a:lumMod val="75000"/>
          <a:alpha val="27000"/>
        </a:schemeClr>
      </a:solidFill>
      <a:sp3d/>
    </cs:spPr>
  </cs:floor>
  <cs:gridlineMajor>
    <cs:lnRef idx="0"/>
    <cs:fillRef idx="0"/>
    <cs:effectRef idx="0"/>
    <cs:fontRef idx="minor">
      <a:schemeClr val="tx1"/>
    </cs:fontRef>
    <cs:spPr>
      <a:ln w="9525">
        <a:solidFill>
          <a:schemeClr val="lt1">
            <a:lumMod val="50000"/>
          </a:schemeClr>
        </a:solidFill>
      </a:ln>
    </cs:spPr>
  </cs:gridlineMajor>
  <cs:gridlineMinor>
    <cs:lnRef idx="0"/>
    <cs:fillRef idx="0"/>
    <cs:effectRef idx="0"/>
    <cs:fontRef idx="minor">
      <a:schemeClr val="tx1"/>
    </cs:fontRef>
    <cs:spPr>
      <a:ln w="9525">
        <a:solidFill>
          <a:schemeClr val="lt1">
            <a:lumMod val="40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leaderLine>
  <cs:legend>
    <cs:lnRef idx="0"/>
    <cs:fillRef idx="0"/>
    <cs:effectRef idx="0"/>
    <cs:fontRef idx="minor">
      <a:schemeClr val="lt1">
        <a:lumMod val="7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7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seriesLine>
  <cs:title>
    <cs:lnRef idx="0"/>
    <cs:fillRef idx="0"/>
    <cs:effectRef idx="0"/>
    <cs:fontRef idx="minor">
      <a:schemeClr val="lt1"/>
    </cs:fontRef>
    <cs:defRPr sz="1800" b="0" kern="1200" cap="all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>
            <a:alpha val="50000"/>
          </a:schemeClr>
        </a:solidFill>
      </a:ln>
    </cs:spPr>
  </cs:trendline>
  <cs:trendlineLabel>
    <cs:lnRef idx="0"/>
    <cs:fillRef idx="0"/>
    <cs:effectRef idx="0"/>
    <cs:fontRef idx="minor">
      <a:schemeClr val="lt1">
        <a:lumMod val="7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85000"/>
        </a:schemeClr>
      </a:solidFill>
      <a:ln w="9525">
        <a:solidFill>
          <a:schemeClr val="dk1">
            <a:lumMod val="50000"/>
          </a:schemeClr>
        </a:solidFill>
        <a:round/>
      </a:ln>
    </cs:spPr>
  </cs:upBar>
  <cs:valueAxis>
    <cs:lnRef idx="0"/>
    <cs:fillRef idx="0"/>
    <cs:effectRef idx="0"/>
    <cs:fontRef idx="minor">
      <a:schemeClr val="lt1">
        <a:lumMod val="7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sp3d/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91">
  <cs:axisTitle>
    <cs:lnRef idx="0"/>
    <cs:fillRef idx="0"/>
    <cs:effectRef idx="0"/>
    <cs:fontRef idx="minor">
      <a:schemeClr val="lt1">
        <a:lumMod val="75000"/>
      </a:schemeClr>
    </cs:fontRef>
    <cs:defRPr sz="900" kern="1200"/>
  </cs:axisTitle>
  <cs:categoryAxis>
    <cs:lnRef idx="0"/>
    <cs:fillRef idx="0"/>
    <cs:effectRef idx="0"/>
    <cs:fontRef idx="minor">
      <a:schemeClr val="lt1">
        <a:lumMod val="75000"/>
      </a:schemeClr>
    </cs:fontRef>
    <cs:defRPr sz="900" kern="1200"/>
  </cs:categoryAxis>
  <cs:chartArea>
    <cs:lnRef idx="0"/>
    <cs:fillRef idx="0"/>
    <cs:effectRef idx="0"/>
    <cs:fontRef idx="minor">
      <a:schemeClr val="lt1"/>
    </cs:fontRef>
    <cs:spPr>
      <a:solidFill>
        <a:schemeClr val="dk1">
          <a:lumMod val="75000"/>
          <a:lumOff val="25000"/>
        </a:schemeClr>
      </a:solidFill>
      <a:ln w="6350" cap="flat" cmpd="sng" algn="ctr">
        <a:solidFill>
          <a:schemeClr val="dk1">
            <a:tint val="75000"/>
          </a:schemeClr>
        </a:solidFill>
        <a:round/>
      </a:ln>
    </cs:spPr>
    <cs:defRPr sz="1000" kern="1200"/>
  </cs:chartArea>
  <cs:dataLabel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30000"/>
        </a:schemeClr>
      </a:solidFill>
      <a:ln>
        <a:solidFill>
          <a:schemeClr val="lt1">
            <a:alpha val="50000"/>
          </a:schemeClr>
        </a:solidFill>
        <a:round/>
      </a:ln>
      <a:effectLst>
        <a:outerShdw blurRad="63500" dist="88900" dir="2700000" algn="tl" rotWithShape="0">
          <a:prstClr val="black">
            <a:alpha val="40000"/>
          </a:prstClr>
        </a:outerShdw>
      </a:effectLst>
    </cs:spPr>
    <cs:defRPr sz="900" b="1" i="0" u="none" strike="noStrike" kern="1200" baseline="0"/>
  </cs:dataLabel>
  <cs:dataLabelCallout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30000"/>
        </a:schemeClr>
      </a:solidFill>
      <a:ln>
        <a:solidFill>
          <a:schemeClr val="lt1">
            <a:alpha val="50000"/>
          </a:schemeClr>
        </a:solidFill>
        <a:round/>
      </a:ln>
      <a:effectLst>
        <a:outerShdw blurRad="63500" dist="88900" dir="2700000" algn="tl" rotWithShape="0">
          <a:prstClr val="black">
            <a:alpha val="40000"/>
          </a:prstClr>
        </a:outerShdw>
      </a:effectLst>
    </cs:spPr>
    <cs:defRPr sz="9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88000"/>
        </a:schemeClr>
      </a:solidFill>
      <a:ln>
        <a:solidFill>
          <a:schemeClr val="phClr">
            <a:lumMod val="50000"/>
          </a:schemeClr>
        </a:solidFill>
      </a:ln>
    </cs:spPr>
  </cs:dataPoint>
  <cs:dataPoint3D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88000"/>
        </a:schemeClr>
      </a:solidFill>
      <a:ln>
        <a:solidFill>
          <a:schemeClr val="phClr">
            <a:lumMod val="50000"/>
          </a:schemeClr>
        </a:solidFill>
      </a:ln>
      <a:scene3d>
        <a:camera prst="orthographicFront"/>
        <a:lightRig rig="threePt" dir="t"/>
      </a:scene3d>
      <a:sp3d prstMaterial="flat"/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dk1">
            <a:lumMod val="75000"/>
            <a:lumOff val="25000"/>
          </a:schemeClr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75000"/>
      </a:schemeClr>
    </cs:fontRef>
    <cs:spPr>
      <a:ln w="9525">
        <a:solidFill>
          <a:schemeClr val="dk1">
            <a:lumMod val="50000"/>
            <a:lumOff val="50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7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solidFill>
        <a:schemeClr val="bg2">
          <a:lumMod val="75000"/>
          <a:alpha val="27000"/>
        </a:schemeClr>
      </a:solidFill>
      <a:sp3d/>
    </cs:spPr>
  </cs:floor>
  <cs:gridlineMajor>
    <cs:lnRef idx="0"/>
    <cs:fillRef idx="0"/>
    <cs:effectRef idx="0"/>
    <cs:fontRef idx="minor">
      <a:schemeClr val="tx1"/>
    </cs:fontRef>
    <cs:spPr>
      <a:ln w="9525">
        <a:solidFill>
          <a:schemeClr val="lt1">
            <a:lumMod val="50000"/>
          </a:schemeClr>
        </a:solidFill>
      </a:ln>
    </cs:spPr>
  </cs:gridlineMajor>
  <cs:gridlineMinor>
    <cs:lnRef idx="0"/>
    <cs:fillRef idx="0"/>
    <cs:effectRef idx="0"/>
    <cs:fontRef idx="minor">
      <a:schemeClr val="tx1"/>
    </cs:fontRef>
    <cs:spPr>
      <a:ln w="9525">
        <a:solidFill>
          <a:schemeClr val="lt1">
            <a:lumMod val="40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leaderLine>
  <cs:legend>
    <cs:lnRef idx="0"/>
    <cs:fillRef idx="0"/>
    <cs:effectRef idx="0"/>
    <cs:fontRef idx="minor">
      <a:schemeClr val="lt1">
        <a:lumMod val="7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7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seriesLine>
  <cs:title>
    <cs:lnRef idx="0"/>
    <cs:fillRef idx="0"/>
    <cs:effectRef idx="0"/>
    <cs:fontRef idx="minor">
      <a:schemeClr val="lt1"/>
    </cs:fontRef>
    <cs:defRPr sz="1800" b="0" kern="1200" cap="all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>
            <a:alpha val="50000"/>
          </a:schemeClr>
        </a:solidFill>
      </a:ln>
    </cs:spPr>
  </cs:trendline>
  <cs:trendlineLabel>
    <cs:lnRef idx="0"/>
    <cs:fillRef idx="0"/>
    <cs:effectRef idx="0"/>
    <cs:fontRef idx="minor">
      <a:schemeClr val="lt1">
        <a:lumMod val="7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85000"/>
        </a:schemeClr>
      </a:solidFill>
      <a:ln w="9525">
        <a:solidFill>
          <a:schemeClr val="dk1">
            <a:lumMod val="50000"/>
          </a:schemeClr>
        </a:solidFill>
        <a:round/>
      </a:ln>
    </cs:spPr>
  </cs:upBar>
  <cs:valueAxis>
    <cs:lnRef idx="0"/>
    <cs:fillRef idx="0"/>
    <cs:effectRef idx="0"/>
    <cs:fontRef idx="minor">
      <a:schemeClr val="lt1">
        <a:lumMod val="7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sp3d/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91">
  <cs:axisTitle>
    <cs:lnRef idx="0"/>
    <cs:fillRef idx="0"/>
    <cs:effectRef idx="0"/>
    <cs:fontRef idx="minor">
      <a:schemeClr val="lt1">
        <a:lumMod val="75000"/>
      </a:schemeClr>
    </cs:fontRef>
    <cs:defRPr sz="900" kern="1200"/>
  </cs:axisTitle>
  <cs:categoryAxis>
    <cs:lnRef idx="0"/>
    <cs:fillRef idx="0"/>
    <cs:effectRef idx="0"/>
    <cs:fontRef idx="minor">
      <a:schemeClr val="lt1">
        <a:lumMod val="75000"/>
      </a:schemeClr>
    </cs:fontRef>
    <cs:defRPr sz="900" kern="1200"/>
  </cs:categoryAxis>
  <cs:chartArea>
    <cs:lnRef idx="0"/>
    <cs:fillRef idx="0"/>
    <cs:effectRef idx="0"/>
    <cs:fontRef idx="minor">
      <a:schemeClr val="lt1"/>
    </cs:fontRef>
    <cs:spPr>
      <a:solidFill>
        <a:schemeClr val="dk1">
          <a:lumMod val="75000"/>
          <a:lumOff val="25000"/>
        </a:schemeClr>
      </a:solidFill>
      <a:ln w="6350" cap="flat" cmpd="sng" algn="ctr">
        <a:solidFill>
          <a:schemeClr val="dk1">
            <a:tint val="75000"/>
          </a:schemeClr>
        </a:solidFill>
        <a:round/>
      </a:ln>
    </cs:spPr>
    <cs:defRPr sz="1000" kern="1200"/>
  </cs:chartArea>
  <cs:dataLabel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30000"/>
        </a:schemeClr>
      </a:solidFill>
      <a:ln>
        <a:solidFill>
          <a:schemeClr val="lt1">
            <a:alpha val="50000"/>
          </a:schemeClr>
        </a:solidFill>
        <a:round/>
      </a:ln>
      <a:effectLst>
        <a:outerShdw blurRad="63500" dist="88900" dir="2700000" algn="tl" rotWithShape="0">
          <a:prstClr val="black">
            <a:alpha val="40000"/>
          </a:prstClr>
        </a:outerShdw>
      </a:effectLst>
    </cs:spPr>
    <cs:defRPr sz="900" b="1" i="0" u="none" strike="noStrike" kern="1200" baseline="0"/>
  </cs:dataLabel>
  <cs:dataLabelCallout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30000"/>
        </a:schemeClr>
      </a:solidFill>
      <a:ln>
        <a:solidFill>
          <a:schemeClr val="lt1">
            <a:alpha val="50000"/>
          </a:schemeClr>
        </a:solidFill>
        <a:round/>
      </a:ln>
      <a:effectLst>
        <a:outerShdw blurRad="63500" dist="88900" dir="2700000" algn="tl" rotWithShape="0">
          <a:prstClr val="black">
            <a:alpha val="40000"/>
          </a:prstClr>
        </a:outerShdw>
      </a:effectLst>
    </cs:spPr>
    <cs:defRPr sz="9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88000"/>
        </a:schemeClr>
      </a:solidFill>
      <a:ln>
        <a:solidFill>
          <a:schemeClr val="phClr">
            <a:lumMod val="50000"/>
          </a:schemeClr>
        </a:solidFill>
      </a:ln>
    </cs:spPr>
  </cs:dataPoint>
  <cs:dataPoint3D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88000"/>
        </a:schemeClr>
      </a:solidFill>
      <a:ln>
        <a:solidFill>
          <a:schemeClr val="phClr">
            <a:lumMod val="50000"/>
          </a:schemeClr>
        </a:solidFill>
      </a:ln>
      <a:scene3d>
        <a:camera prst="orthographicFront"/>
        <a:lightRig rig="threePt" dir="t"/>
      </a:scene3d>
      <a:sp3d prstMaterial="flat"/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dk1">
            <a:lumMod val="75000"/>
            <a:lumOff val="25000"/>
          </a:schemeClr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75000"/>
      </a:schemeClr>
    </cs:fontRef>
    <cs:spPr>
      <a:ln w="9525">
        <a:solidFill>
          <a:schemeClr val="dk1">
            <a:lumMod val="50000"/>
            <a:lumOff val="50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7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solidFill>
        <a:schemeClr val="bg2">
          <a:lumMod val="75000"/>
          <a:alpha val="27000"/>
        </a:schemeClr>
      </a:solidFill>
      <a:sp3d/>
    </cs:spPr>
  </cs:floor>
  <cs:gridlineMajor>
    <cs:lnRef idx="0"/>
    <cs:fillRef idx="0"/>
    <cs:effectRef idx="0"/>
    <cs:fontRef idx="minor">
      <a:schemeClr val="tx1"/>
    </cs:fontRef>
    <cs:spPr>
      <a:ln w="9525">
        <a:solidFill>
          <a:schemeClr val="lt1">
            <a:lumMod val="50000"/>
          </a:schemeClr>
        </a:solidFill>
      </a:ln>
    </cs:spPr>
  </cs:gridlineMajor>
  <cs:gridlineMinor>
    <cs:lnRef idx="0"/>
    <cs:fillRef idx="0"/>
    <cs:effectRef idx="0"/>
    <cs:fontRef idx="minor">
      <a:schemeClr val="tx1"/>
    </cs:fontRef>
    <cs:spPr>
      <a:ln w="9525">
        <a:solidFill>
          <a:schemeClr val="lt1">
            <a:lumMod val="40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leaderLine>
  <cs:legend>
    <cs:lnRef idx="0"/>
    <cs:fillRef idx="0"/>
    <cs:effectRef idx="0"/>
    <cs:fontRef idx="minor">
      <a:schemeClr val="lt1">
        <a:lumMod val="7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7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seriesLine>
  <cs:title>
    <cs:lnRef idx="0"/>
    <cs:fillRef idx="0"/>
    <cs:effectRef idx="0"/>
    <cs:fontRef idx="minor">
      <a:schemeClr val="lt1"/>
    </cs:fontRef>
    <cs:defRPr sz="1800" b="0" kern="1200" cap="all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>
            <a:alpha val="50000"/>
          </a:schemeClr>
        </a:solidFill>
      </a:ln>
    </cs:spPr>
  </cs:trendline>
  <cs:trendlineLabel>
    <cs:lnRef idx="0"/>
    <cs:fillRef idx="0"/>
    <cs:effectRef idx="0"/>
    <cs:fontRef idx="minor">
      <a:schemeClr val="lt1">
        <a:lumMod val="7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85000"/>
        </a:schemeClr>
      </a:solidFill>
      <a:ln w="9525">
        <a:solidFill>
          <a:schemeClr val="dk1">
            <a:lumMod val="50000"/>
          </a:schemeClr>
        </a:solidFill>
        <a:round/>
      </a:ln>
    </cs:spPr>
  </cs:upBar>
  <cs:valueAxis>
    <cs:lnRef idx="0"/>
    <cs:fillRef idx="0"/>
    <cs:effectRef idx="0"/>
    <cs:fontRef idx="minor">
      <a:schemeClr val="lt1">
        <a:lumMod val="7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sp3d/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DEBF97-81E2-4AD5-A66A-1B13567AE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3448</TotalTime>
  <Pages>16</Pages>
  <Words>4720</Words>
  <Characters>26906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cp:lastModifiedBy>Viddil Ekonomiku</cp:lastModifiedBy>
  <cp:revision>710</cp:revision>
  <dcterms:created xsi:type="dcterms:W3CDTF">2020-05-04T07:34:00Z</dcterms:created>
  <dcterms:modified xsi:type="dcterms:W3CDTF">2020-08-19T04:50:00Z</dcterms:modified>
</cp:coreProperties>
</file>