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D1" w:rsidRPr="002E1C88" w:rsidRDefault="00665601" w:rsidP="002E1C88">
      <w:pPr>
        <w:tabs>
          <w:tab w:val="center" w:pos="792"/>
          <w:tab w:val="center" w:pos="6572"/>
        </w:tabs>
        <w:spacing w:after="0" w:line="240" w:lineRule="auto"/>
        <w:jc w:val="center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7539D6" w:rsidRDefault="007539D6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39D6" w:rsidTr="007539D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D6" w:rsidRPr="007539D6" w:rsidRDefault="007128BE" w:rsidP="00EA30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КПКВКМБ 0215061</w:t>
            </w:r>
            <w:r w:rsidR="00C00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867F74" w:rsidRPr="00867F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Забезпечення діяльності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місцевих центрів фізичного здоров’я населення «Спорт для всіх» та проведення фізкультурно-масових заходів серед населення регіону</w:t>
            </w:r>
            <w:r w:rsidR="007539D6" w:rsidRPr="007539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BF20D1" w:rsidRPr="002E1C88" w:rsidRDefault="00665601" w:rsidP="007539D6">
      <w:pPr>
        <w:spacing w:after="0" w:line="240" w:lineRule="auto"/>
        <w:jc w:val="center"/>
        <w:rPr>
          <w:sz w:val="28"/>
          <w:szCs w:val="28"/>
        </w:rPr>
      </w:pPr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(КПКВК,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найменування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)</w:t>
      </w:r>
    </w:p>
    <w:p w:rsidR="00BF20D1" w:rsidRDefault="00D31CD5" w:rsidP="0094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43AEC"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</w:p>
    <w:p w:rsidR="00943AEC" w:rsidRPr="002E1C88" w:rsidRDefault="00943AEC" w:rsidP="00943AEC">
      <w:pPr>
        <w:spacing w:after="0" w:line="240" w:lineRule="auto"/>
        <w:jc w:val="center"/>
        <w:rPr>
          <w:sz w:val="28"/>
          <w:szCs w:val="28"/>
        </w:rPr>
      </w:pPr>
    </w:p>
    <w:p w:rsidR="00BF20D1" w:rsidRPr="002E1C88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охоплений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гендерним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аналізом</w:t>
      </w:r>
      <w:proofErr w:type="spellEnd"/>
      <w:r w:rsidR="003137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ED7" w:rsidRDefault="00396ED7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0D1" w:rsidRDefault="0031377B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Гендерний аналіз бюджетної програми</w:t>
      </w:r>
      <w:r w:rsidRPr="00313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128BE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 проведений за період з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ED7">
        <w:rPr>
          <w:rFonts w:ascii="Times New Roman" w:eastAsia="Times New Roman" w:hAnsi="Times New Roman" w:cs="Times New Roman"/>
          <w:sz w:val="28"/>
          <w:szCs w:val="28"/>
          <w:lang w:val="uk-UA"/>
        </w:rPr>
        <w:t>01.01.2019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>31.12.2019 р.</w:t>
      </w:r>
    </w:p>
    <w:p w:rsidR="00396ED7" w:rsidRPr="0031377B" w:rsidRDefault="00396ED7" w:rsidP="00C971FD">
      <w:pPr>
        <w:spacing w:after="0" w:line="240" w:lineRule="auto"/>
        <w:ind w:left="-11" w:firstLine="567"/>
        <w:jc w:val="both"/>
        <w:rPr>
          <w:sz w:val="28"/>
          <w:szCs w:val="28"/>
          <w:lang w:val="uk-UA"/>
        </w:rPr>
      </w:pPr>
    </w:p>
    <w:p w:rsidR="00396ED7" w:rsidRPr="00396ED7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надаються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межах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цільові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отримувачів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тому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числі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потенційні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96E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396ED7" w:rsidRDefault="00396ED7" w:rsidP="00396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B68" w:rsidRPr="00307C8C" w:rsidRDefault="00870C3A" w:rsidP="00C9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Бюджетна 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83479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 w:rsidR="00F53F5D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</w:t>
      </w:r>
      <w:r w:rsidR="0011096F">
        <w:rPr>
          <w:rFonts w:ascii="Times New Roman" w:hAnsi="Times New Roman" w:cs="Times New Roman"/>
          <w:sz w:val="28"/>
          <w:szCs w:val="28"/>
          <w:lang w:val="uk-UA"/>
        </w:rPr>
        <w:t>я до галузі «</w:t>
      </w:r>
      <w:r w:rsidR="00383479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A6D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674E3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="007919B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307C8C">
        <w:rPr>
          <w:rFonts w:ascii="Times New Roman" w:hAnsi="Times New Roman" w:cs="Times New Roman"/>
          <w:sz w:val="28"/>
          <w:szCs w:val="28"/>
          <w:lang w:val="uk-UA"/>
        </w:rPr>
        <w:t>послуг з</w:t>
      </w:r>
      <w:r w:rsidR="00143C3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фізкультурно-масових заходів серед населення</w:t>
      </w:r>
      <w:r w:rsidR="00220238" w:rsidRPr="00307C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38EB" w:rsidRDefault="00B24113" w:rsidP="00C9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113">
        <w:rPr>
          <w:rFonts w:ascii="Times New Roman" w:hAnsi="Times New Roman" w:cs="Times New Roman"/>
          <w:sz w:val="28"/>
          <w:szCs w:val="28"/>
          <w:lang w:val="uk-UA"/>
        </w:rPr>
        <w:t xml:space="preserve">Основою державної політики в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та г</w:t>
      </w:r>
      <w:r w:rsidR="000C3B68">
        <w:rPr>
          <w:rFonts w:ascii="Times New Roman" w:hAnsi="Times New Roman" w:cs="Times New Roman"/>
          <w:sz w:val="28"/>
          <w:szCs w:val="28"/>
          <w:lang w:val="uk-UA"/>
        </w:rPr>
        <w:t>оловною метою</w:t>
      </w:r>
      <w:r w:rsidR="000A2EA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143C39">
        <w:rPr>
          <w:rFonts w:ascii="Times New Roman" w:hAnsi="Times New Roman" w:cs="Times New Roman"/>
          <w:sz w:val="28"/>
          <w:szCs w:val="28"/>
          <w:lang w:val="uk-UA"/>
        </w:rPr>
        <w:t>сприяння заняттям фізичною культурою і спортом громадян різних вікових груп</w:t>
      </w:r>
      <w:r w:rsidR="000C3B68" w:rsidRPr="000C3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AE7" w:rsidRDefault="00CB6AE7" w:rsidP="0097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D9F" w:rsidRDefault="00971B3C" w:rsidP="00E74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76E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FFF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</w:t>
      </w:r>
      <w:r w:rsidR="00E74954">
        <w:rPr>
          <w:rFonts w:ascii="Times New Roman" w:hAnsi="Times New Roman" w:cs="Times New Roman"/>
          <w:sz w:val="28"/>
          <w:szCs w:val="28"/>
          <w:lang w:val="uk-UA"/>
        </w:rPr>
        <w:t>заходів фізичної культури і спорту</w:t>
      </w:r>
      <w:r w:rsidR="00C8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Степанківської сільської об’єднаної територіально</w:t>
      </w:r>
      <w:r w:rsidR="005A62E3">
        <w:rPr>
          <w:rFonts w:ascii="Times New Roman" w:hAnsi="Times New Roman" w:cs="Times New Roman"/>
          <w:sz w:val="28"/>
          <w:szCs w:val="28"/>
          <w:lang w:val="uk-UA"/>
        </w:rPr>
        <w:t>ї громади здійснюється</w:t>
      </w:r>
      <w:r w:rsidR="00E7495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 Степанківської сільської ради, а також закладами сфери освіти Степанківської сільської ради.</w:t>
      </w:r>
    </w:p>
    <w:p w:rsidR="002B1DA6" w:rsidRPr="0017302B" w:rsidRDefault="002B1DA6" w:rsidP="002B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02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Степанківської сільської ради сприяє:</w:t>
      </w:r>
    </w:p>
    <w:p w:rsidR="002B1DA6" w:rsidRPr="009C1160" w:rsidRDefault="002B1DA6" w:rsidP="009C1160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363"/>
      <w:bookmarkEnd w:id="0"/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мешканців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сіл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громади до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активних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фізичною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культурою і спортом, здорового способу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DA6" w:rsidRPr="009C1160" w:rsidRDefault="009C1160" w:rsidP="009C1160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364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діяльності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колективів</w:t>
      </w:r>
      <w:proofErr w:type="spell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спортивних</w:t>
      </w:r>
      <w:proofErr w:type="spell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клубів</w:t>
      </w:r>
      <w:proofErr w:type="spellEnd"/>
      <w:r w:rsidR="002B1DA6" w:rsidRPr="009C11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DA6" w:rsidRPr="009C1160" w:rsidRDefault="002B1DA6" w:rsidP="009C1160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365"/>
      <w:bookmarkEnd w:id="2"/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доступності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мешканцям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сіл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спортивних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DA6" w:rsidRPr="009C1160" w:rsidRDefault="002B1DA6" w:rsidP="009C1160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366"/>
      <w:bookmarkEnd w:id="3"/>
      <w:r w:rsidRPr="009C116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функціонуванню дитячо-юнацьких спортивних шкіл, у тому числі відкриттю їх відд</w:t>
      </w:r>
      <w:r w:rsidR="005777C9" w:rsidRPr="009C1160">
        <w:rPr>
          <w:rFonts w:ascii="Times New Roman" w:eastAsia="Times New Roman" w:hAnsi="Times New Roman" w:cs="Times New Roman"/>
          <w:sz w:val="28"/>
          <w:szCs w:val="28"/>
          <w:lang w:val="uk-UA"/>
        </w:rPr>
        <w:t>ілень (філій) у селах</w:t>
      </w:r>
      <w:r w:rsidRPr="009C11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327F9" w:rsidRPr="009C1160" w:rsidRDefault="002B1DA6" w:rsidP="009C1160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367"/>
      <w:bookmarkEnd w:id="4"/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фінансуванню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160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C1160">
        <w:rPr>
          <w:rFonts w:ascii="Times New Roman" w:eastAsia="Times New Roman" w:hAnsi="Times New Roman" w:cs="Times New Roman"/>
          <w:sz w:val="28"/>
          <w:szCs w:val="28"/>
        </w:rPr>
        <w:t xml:space="preserve"> і спорту.</w:t>
      </w:r>
    </w:p>
    <w:p w:rsidR="003432F5" w:rsidRDefault="009C1160" w:rsidP="0034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Степанківської сільської об’єднаної територіальної громади </w:t>
      </w:r>
      <w:r w:rsidR="003432F5">
        <w:rPr>
          <w:rFonts w:ascii="Times New Roman" w:hAnsi="Times New Roman" w:cs="Times New Roman"/>
          <w:sz w:val="28"/>
          <w:szCs w:val="28"/>
          <w:lang w:val="uk-UA"/>
        </w:rPr>
        <w:t>у 2019 році діяло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Черкаської районної ДЮСШ «Мрія» (вид спорту – футбол для дітей вікових категорій з 6 років, з 7-8 років, з 9 років)</w:t>
      </w:r>
      <w:r w:rsidR="003432F5">
        <w:rPr>
          <w:rFonts w:ascii="Times New Roman" w:hAnsi="Times New Roman" w:cs="Times New Roman"/>
          <w:sz w:val="28"/>
          <w:szCs w:val="28"/>
          <w:lang w:val="uk-UA"/>
        </w:rPr>
        <w:t>. Крім того, проводились любительські спортивні заняття з видів спорту:</w:t>
      </w:r>
    </w:p>
    <w:p w:rsidR="003432F5" w:rsidRDefault="003432F5" w:rsidP="0034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футбол -  для категорій: юнацтво, молодь, ветерани;</w:t>
      </w:r>
    </w:p>
    <w:p w:rsidR="003432F5" w:rsidRDefault="003432F5" w:rsidP="0034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баскетбол – для категорій: юнацтво, молодь;</w:t>
      </w:r>
    </w:p>
    <w:p w:rsidR="003432F5" w:rsidRPr="00871D9F" w:rsidRDefault="003432F5" w:rsidP="0034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волейбол – для категорій: юнацтво, молодь.</w:t>
      </w:r>
    </w:p>
    <w:p w:rsidR="009C1160" w:rsidRDefault="009C1160" w:rsidP="00C9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60" w:rsidRPr="0046176E" w:rsidRDefault="0046176E" w:rsidP="0046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7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Виконавчий комітет Степанківської сільської ради як орган місцевого самоврядування сприяє розвитку фізичної культури в навчальних закладах громади. Фізична культура у сфері освіти має на меті забезпечити розвиток фізичного здоров'я учнів, комплексний підхід до формування розумових і фізичних здібностей особистості, вдосконалення фізичної та психологічної підготовки до активного життя на принципах індивідуального підходу, пріоритету оздоровчої спрямованості, широкого використання різноманітних засобів та форм фізичного виховання і масового спорту, безперервності цього процесу протягом усього життя.</w:t>
      </w:r>
      <w:bookmarkStart w:id="5" w:name="n342"/>
      <w:bookmarkEnd w:id="5"/>
      <w:r w:rsidRPr="00461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культура у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державних стандартах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науково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обґрунтованих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рухової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" w:name="n343"/>
      <w:bookmarkStart w:id="7" w:name="n588"/>
      <w:bookmarkEnd w:id="6"/>
      <w:bookmarkEnd w:id="7"/>
      <w:r w:rsidRPr="00461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закладах</w:t>
      </w:r>
      <w:r w:rsidRPr="00461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</w:t>
      </w:r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передбачені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посади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фахівців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1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закладів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належної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рухової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76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461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668" w:rsidRDefault="00477254" w:rsidP="00C9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Фізкультурно-оздоровча </w:t>
      </w:r>
      <w:r w:rsidR="001804AF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за місцем проживання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відпочинку громадян також забезпечується 14 спортивними спорудами, що роз</w:t>
      </w:r>
      <w:r w:rsidR="001804AF">
        <w:rPr>
          <w:rFonts w:ascii="Times New Roman" w:hAnsi="Times New Roman" w:cs="Times New Roman"/>
          <w:sz w:val="28"/>
          <w:szCs w:val="28"/>
          <w:lang w:val="uk-UA"/>
        </w:rPr>
        <w:t>міщені на території сіл громади, з них</w:t>
      </w:r>
      <w:r w:rsidR="004346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4668" w:rsidRDefault="001804AF" w:rsidP="00C9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– це </w:t>
      </w:r>
      <w:r w:rsidR="00434668">
        <w:rPr>
          <w:rFonts w:ascii="Times New Roman" w:hAnsi="Times New Roman" w:cs="Times New Roman"/>
          <w:sz w:val="28"/>
          <w:szCs w:val="28"/>
          <w:lang w:val="uk-UA"/>
        </w:rPr>
        <w:t>площи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434668">
        <w:rPr>
          <w:rFonts w:ascii="Times New Roman" w:hAnsi="Times New Roman" w:cs="Times New Roman"/>
          <w:sz w:val="28"/>
          <w:szCs w:val="28"/>
          <w:lang w:val="uk-UA"/>
        </w:rPr>
        <w:t>спортивні споруди (1 спортивний майданчик з тренажерним обладнанням, 1 тенісний корт, 2 футбольних поля (1 із синтетичним покриттям), 7 інших спортивних майданчика);</w:t>
      </w:r>
    </w:p>
    <w:p w:rsidR="00434668" w:rsidRDefault="00434668" w:rsidP="004346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4668">
        <w:rPr>
          <w:rFonts w:ascii="Times New Roman" w:hAnsi="Times New Roman" w:cs="Times New Roman"/>
          <w:sz w:val="28"/>
          <w:szCs w:val="28"/>
          <w:lang w:val="uk-UA"/>
        </w:rPr>
        <w:t>спортивний зал площею не менше 162 м²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668" w:rsidRPr="002303A1" w:rsidRDefault="00434668" w:rsidP="002303A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3A1">
        <w:rPr>
          <w:rFonts w:ascii="Times New Roman" w:hAnsi="Times New Roman" w:cs="Times New Roman"/>
          <w:sz w:val="28"/>
          <w:szCs w:val="28"/>
          <w:lang w:val="uk-UA"/>
        </w:rPr>
        <w:t>- стрілецький тир;</w:t>
      </w:r>
      <w:r w:rsidR="0023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3A1">
        <w:rPr>
          <w:rFonts w:ascii="Times New Roman" w:hAnsi="Times New Roman" w:cs="Times New Roman"/>
          <w:sz w:val="28"/>
          <w:szCs w:val="28"/>
          <w:lang w:val="uk-UA"/>
        </w:rPr>
        <w:t>інші спортивні споруди</w:t>
      </w:r>
      <w:r w:rsidR="00274A42">
        <w:rPr>
          <w:rFonts w:ascii="Times New Roman" w:hAnsi="Times New Roman" w:cs="Times New Roman"/>
          <w:sz w:val="28"/>
          <w:szCs w:val="28"/>
          <w:lang w:val="uk-UA"/>
        </w:rPr>
        <w:t xml:space="preserve"> – об’єкт</w:t>
      </w:r>
      <w:bookmarkStart w:id="8" w:name="_GoBack"/>
      <w:bookmarkEnd w:id="8"/>
      <w:r w:rsidRPr="002303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943" w:rsidRDefault="00434668" w:rsidP="002303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943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B4365F">
        <w:rPr>
          <w:rFonts w:ascii="Times New Roman" w:hAnsi="Times New Roman" w:cs="Times New Roman"/>
          <w:sz w:val="28"/>
          <w:szCs w:val="28"/>
          <w:lang w:val="uk-UA"/>
        </w:rPr>
        <w:t>відповідальних (керівників)</w:t>
      </w:r>
      <w:r w:rsidR="00C51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65F">
        <w:rPr>
          <w:rFonts w:ascii="Times New Roman" w:hAnsi="Times New Roman" w:cs="Times New Roman"/>
          <w:sz w:val="28"/>
          <w:szCs w:val="28"/>
          <w:lang w:val="uk-UA"/>
        </w:rPr>
        <w:t>по групах занять по видах спорту (футбол), що проводились відділенням Черкаської районної ДЮСШ у 2019 році за статтю: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6207"/>
      </w:tblGrid>
      <w:tr w:rsidR="00F30A3C" w:rsidRPr="00245029" w:rsidTr="002303A1">
        <w:trPr>
          <w:trHeight w:val="1609"/>
        </w:trPr>
        <w:tc>
          <w:tcPr>
            <w:tcW w:w="3681" w:type="dxa"/>
          </w:tcPr>
          <w:p w:rsidR="00F30A3C" w:rsidRDefault="00F30A3C" w:rsidP="00F30A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390032AF" wp14:editId="57A53279">
                  <wp:extent cx="2219325" cy="971550"/>
                  <wp:effectExtent l="0" t="38100" r="0" b="19050"/>
                  <wp:docPr id="19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30A3C" w:rsidRDefault="00F30A3C" w:rsidP="00B436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кількість </w:t>
            </w:r>
            <w:r w:rsidR="00B4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тренерів </w:t>
            </w:r>
            <w:r w:rsidR="00B4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 Черкаської районної ДЮСШ, які працювали на території Степанківської сільської об’єднаної територіальної громади </w:t>
            </w:r>
            <w:r w:rsidR="00B4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2019 році становила 1 особа</w:t>
            </w:r>
            <w:r w:rsidR="00B4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тому числі чоловіків – 1 особа</w:t>
            </w:r>
            <w:r w:rsidR="006F2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8125F" w:rsidRDefault="00D8125F" w:rsidP="00D812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відповідальних (керівників) по групах любительських спортивних занять по видах спорту (футбол, баскетбол, волейбол), що проводились у 2019 році за статтю: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6207"/>
      </w:tblGrid>
      <w:tr w:rsidR="00D8125F" w:rsidRPr="007128BE" w:rsidTr="002303A1">
        <w:trPr>
          <w:trHeight w:val="1589"/>
        </w:trPr>
        <w:tc>
          <w:tcPr>
            <w:tcW w:w="3711" w:type="dxa"/>
          </w:tcPr>
          <w:p w:rsidR="00D8125F" w:rsidRDefault="00D8125F" w:rsidP="003431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2F1761A9" wp14:editId="2F0A6FB4">
                  <wp:extent cx="2219325" cy="971550"/>
                  <wp:effectExtent l="0" t="38100" r="0" b="19050"/>
                  <wp:docPr id="1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D8125F" w:rsidRDefault="00D8125F" w:rsidP="00D812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тренерів любительських спортивних занять, які працювали на території Степанківської сільської об’єднаної територіальної громади у 2019 році становила 4 особи, в тому числі чоловіків – 4 особи.</w:t>
            </w:r>
          </w:p>
        </w:tc>
      </w:tr>
    </w:tbl>
    <w:p w:rsidR="002303A1" w:rsidRDefault="002303A1" w:rsidP="002303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викладачів фізичної культури по закладах </w:t>
      </w:r>
      <w:r w:rsidR="005E161F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за статтю: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6354"/>
      </w:tblGrid>
      <w:tr w:rsidR="002303A1" w:rsidRPr="00245029" w:rsidTr="00FE08AE">
        <w:trPr>
          <w:trHeight w:val="1669"/>
        </w:trPr>
        <w:tc>
          <w:tcPr>
            <w:tcW w:w="3711" w:type="dxa"/>
          </w:tcPr>
          <w:p w:rsidR="002303A1" w:rsidRDefault="002303A1" w:rsidP="003431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234DFD15" wp14:editId="01F2D9C9">
                  <wp:extent cx="2219325" cy="971550"/>
                  <wp:effectExtent l="0" t="38100" r="0" b="19050"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6354" w:type="dxa"/>
          </w:tcPr>
          <w:p w:rsidR="002303A1" w:rsidRDefault="002303A1" w:rsidP="002303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викладачів фізичної культури, які працювали в загальноосвітніх закладах Степанківської сільської об’єднаної територіальної громади у 2019 році становила 4 особи, в тому числі чоловіків – 3 особи, жінок – 1 особа.</w:t>
            </w:r>
          </w:p>
        </w:tc>
      </w:tr>
    </w:tbl>
    <w:p w:rsidR="00270EBB" w:rsidRDefault="00FE08AE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дошкільної освіти заняття з фізичної культури проводились вихователями. </w:t>
      </w:r>
    </w:p>
    <w:p w:rsidR="00842AE6" w:rsidRPr="00842AE6" w:rsidRDefault="00842AE6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632" w:rsidRDefault="00585632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D5">
        <w:rPr>
          <w:rFonts w:ascii="Times New Roman" w:hAnsi="Times New Roman" w:cs="Times New Roman"/>
          <w:sz w:val="28"/>
          <w:szCs w:val="28"/>
          <w:u w:val="single"/>
          <w:lang w:val="uk-UA"/>
        </w:rPr>
        <w:t>Отримувачі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(прямі бенефіціари) – </w:t>
      </w:r>
      <w:r w:rsidR="00681616">
        <w:rPr>
          <w:rFonts w:ascii="Times New Roman" w:hAnsi="Times New Roman" w:cs="Times New Roman"/>
          <w:sz w:val="28"/>
          <w:szCs w:val="28"/>
          <w:lang w:val="uk-UA"/>
        </w:rPr>
        <w:t>населення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80C2D">
        <w:rPr>
          <w:rFonts w:ascii="Times New Roman" w:hAnsi="Times New Roman" w:cs="Times New Roman"/>
          <w:sz w:val="28"/>
          <w:szCs w:val="28"/>
          <w:lang w:val="uk-UA"/>
        </w:rPr>
        <w:t>отримали</w:t>
      </w:r>
      <w:r w:rsidR="0084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616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E80C2D" w:rsidRPr="00E8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C2D">
        <w:rPr>
          <w:rFonts w:ascii="Times New Roman" w:hAnsi="Times New Roman" w:cs="Times New Roman"/>
          <w:sz w:val="28"/>
          <w:szCs w:val="28"/>
          <w:lang w:val="uk-UA"/>
        </w:rPr>
        <w:t>організації заходів фізичної культури і спорту на території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C2D" w:rsidRDefault="00E80C2D" w:rsidP="0078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C17A6" w:rsidTr="00E53AED">
        <w:trPr>
          <w:trHeight w:val="2074"/>
        </w:trPr>
        <w:tc>
          <w:tcPr>
            <w:tcW w:w="4955" w:type="dxa"/>
          </w:tcPr>
          <w:p w:rsidR="00CC17A6" w:rsidRDefault="00CC17A6" w:rsidP="00CC17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Отримувачами послуг у 2019 році, що були надані відділенням Черкаської районної ДЮСШ були 54 особи, з них 54 хлопці вікових категорій з 6 років, з 7-8 років, з 9 років – за видом спорту – футбол.</w:t>
            </w:r>
          </w:p>
        </w:tc>
        <w:tc>
          <w:tcPr>
            <w:tcW w:w="4956" w:type="dxa"/>
          </w:tcPr>
          <w:p w:rsidR="00CC17A6" w:rsidRDefault="00CC17A6" w:rsidP="00CC1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0FFE92" wp14:editId="63A5FBDB">
                  <wp:extent cx="3000375" cy="12382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C17A6" w:rsidRDefault="00CC17A6" w:rsidP="00CC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C17A6" w:rsidTr="00E53AED">
        <w:tc>
          <w:tcPr>
            <w:tcW w:w="4955" w:type="dxa"/>
          </w:tcPr>
          <w:p w:rsidR="00CC17A6" w:rsidRDefault="00CC17A6" w:rsidP="00D56E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0B641C" wp14:editId="180C7332">
                  <wp:extent cx="3000375" cy="12382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CC17A6" w:rsidRDefault="00CC17A6" w:rsidP="00CC17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Отримувачами послуг у 2019 році, що були надані дошкільними навчальними закладами біли були діти у віці до 6 років – 138 осіб, з них дівчат – 59 осіб, хлопців – 79 осіб. Крім того, була забезпечена послуга 2 особам з інвалідністю.</w:t>
            </w:r>
          </w:p>
        </w:tc>
      </w:tr>
    </w:tbl>
    <w:p w:rsidR="00E80C2D" w:rsidRDefault="00E80C2D" w:rsidP="00D56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C17A6" w:rsidTr="00E53AED">
        <w:tc>
          <w:tcPr>
            <w:tcW w:w="4955" w:type="dxa"/>
          </w:tcPr>
          <w:p w:rsidR="00CC17A6" w:rsidRDefault="00CC17A6" w:rsidP="00CC17A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Отримувачами послуг у 2019 році, що були надані загальноосвітніми навчальними закладами біли були діти у віці 6-18 років – 541 особа, з них дівчат – 264 особи, хлопців – 277 осіб. Крім того, була забезпечена послуга 4 особам з інвалідністю.</w:t>
            </w:r>
          </w:p>
        </w:tc>
        <w:tc>
          <w:tcPr>
            <w:tcW w:w="4956" w:type="dxa"/>
          </w:tcPr>
          <w:p w:rsidR="00CC17A6" w:rsidRDefault="00CC17A6" w:rsidP="00060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9A7D57" wp14:editId="55C74793">
                  <wp:extent cx="3000375" cy="123825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60A9F" w:rsidRPr="00DD1DCC" w:rsidRDefault="00DD1DCC" w:rsidP="00DD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</w:t>
      </w:r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фізкультурно-масових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4AF" w:rsidRPr="00DD1DCC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становила всього 15 заходів, з них</w:t>
      </w:r>
      <w:r w:rsidR="009C74AF" w:rsidRPr="00DD1DCC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по футболу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Тясмин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», 3 заходи –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по футболу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з шахмат,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шашок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, волейболу. При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з ДЮСШ «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меженістю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громади не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долучилось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організовувались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Черкаським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районним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ФОСК «Славутич».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ількість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AF" w:rsidRPr="00DD1DC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алученого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фізкультурно-масових</w:t>
      </w:r>
      <w:proofErr w:type="spellEnd"/>
      <w:r w:rsidR="009C74AF" w:rsidRPr="00DD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становила 500 осіб (внутрішній облік не має даних щодо розподілу</w:t>
      </w:r>
      <w:r w:rsidR="00245029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статтю)</w:t>
      </w:r>
      <w:r w:rsidR="009C74AF" w:rsidRPr="00DD1DCC">
        <w:rPr>
          <w:rFonts w:ascii="Times New Roman" w:hAnsi="Times New Roman" w:cs="Times New Roman"/>
          <w:sz w:val="28"/>
          <w:szCs w:val="28"/>
        </w:rPr>
        <w:t>.</w:t>
      </w:r>
    </w:p>
    <w:p w:rsidR="00D22726" w:rsidRDefault="00D22726" w:rsidP="00D2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0D1" w:rsidRPr="002E1C88" w:rsidRDefault="00665601" w:rsidP="00E922C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Висновки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результатами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090" w:rsidRPr="00B21857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зокрема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репрезентативність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співставність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згрупованість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даних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статтю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іншими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ознаками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доцільними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2185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A4489" w:rsidRDefault="00AE3B1F" w:rsidP="00B2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гендерного аналізу бюджетної програми «</w:t>
      </w:r>
      <w:r w:rsidR="000942E1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 w:rsidR="000942E1">
        <w:rPr>
          <w:rFonts w:ascii="Times New Roman" w:hAnsi="Times New Roman" w:cs="Times New Roman"/>
          <w:sz w:val="28"/>
          <w:szCs w:val="28"/>
          <w:lang w:val="uk-UA"/>
        </w:rPr>
        <w:t>» галузі «Фізична культура і спорт</w:t>
      </w:r>
      <w:r>
        <w:rPr>
          <w:rFonts w:ascii="Times New Roman" w:hAnsi="Times New Roman" w:cs="Times New Roman"/>
          <w:sz w:val="28"/>
          <w:szCs w:val="28"/>
          <w:lang w:val="uk-UA"/>
        </w:rPr>
        <w:t>» була використана інформація з різних джерел: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</w:t>
      </w:r>
      <w:r w:rsidR="000942E1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0215061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942E1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паспорту 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>бюджетної програми</w:t>
      </w:r>
      <w:r w:rsidR="000942E1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0215061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942E1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B1F">
        <w:rPr>
          <w:rFonts w:ascii="Times New Roman" w:hAnsi="Times New Roman" w:cs="Times New Roman"/>
          <w:sz w:val="28"/>
          <w:szCs w:val="28"/>
          <w:lang w:val="uk-UA"/>
        </w:rPr>
        <w:t>оцінка ефективності бюджетної програми</w:t>
      </w:r>
      <w:r w:rsidR="000942E1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0215061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B1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942E1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>» за 2019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6595" w:rsidRPr="00AE3B1F" w:rsidRDefault="000942E1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з фізичної культури і спорту (форма № 2-Ф</w:t>
      </w:r>
      <w:r w:rsidR="00947C5B">
        <w:rPr>
          <w:rFonts w:ascii="Times New Roman" w:hAnsi="Times New Roman" w:cs="Times New Roman"/>
          <w:sz w:val="28"/>
          <w:szCs w:val="28"/>
          <w:lang w:val="uk-UA"/>
        </w:rPr>
        <w:t>К)</w:t>
      </w:r>
      <w:r w:rsidR="002865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внутрішнього обліку;</w:t>
      </w:r>
    </w:p>
    <w:p w:rsidR="00AE3B1F" w:rsidRDefault="00AE3B1F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інша інформація.</w:t>
      </w:r>
    </w:p>
    <w:p w:rsidR="00AE3B1F" w:rsidRDefault="00812875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 дані та інформація дали змогу проаналізувати надавачів та отримувачів послуг за бюджетною програмою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достатнім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и для проведення неглибокого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гендерного аналізу</w:t>
      </w:r>
      <w:r w:rsidR="002D3FF4" w:rsidRP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A21465">
        <w:rPr>
          <w:rFonts w:ascii="Times New Roman" w:hAnsi="Times New Roman" w:cs="Times New Roman"/>
          <w:sz w:val="28"/>
          <w:szCs w:val="28"/>
          <w:lang w:val="uk-UA"/>
        </w:rPr>
        <w:t>ної програми КПКВКМБ 0</w:t>
      </w:r>
      <w:r w:rsidR="000942E1">
        <w:rPr>
          <w:rFonts w:ascii="Times New Roman" w:hAnsi="Times New Roman" w:cs="Times New Roman"/>
          <w:sz w:val="28"/>
          <w:szCs w:val="28"/>
          <w:lang w:val="uk-UA"/>
        </w:rPr>
        <w:t>215061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942E1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D9333B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Співставність наявних статистичних даних та </w:t>
      </w:r>
      <w:r w:rsidR="003B48A6">
        <w:rPr>
          <w:rFonts w:ascii="Times New Roman" w:hAnsi="Times New Roman" w:cs="Times New Roman"/>
          <w:sz w:val="28"/>
          <w:szCs w:val="28"/>
          <w:lang w:val="uk-UA"/>
        </w:rPr>
        <w:t>інформацій забезпечено на середньому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проведення аналізу дані групувались за статтю.</w:t>
      </w:r>
    </w:p>
    <w:p w:rsidR="00C959AE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9AE" w:rsidRPr="00C959AE" w:rsidRDefault="00C959AE" w:rsidP="00C959A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бюджетної програми 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тому числі відповідність завданням стратегічних і програмних документів держави з гендерних питань: </w:t>
      </w:r>
    </w:p>
    <w:p w:rsidR="007600E5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відповідності бюджетної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24BE8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 w:rsidR="00F8256C">
        <w:rPr>
          <w:rFonts w:ascii="Times New Roman" w:hAnsi="Times New Roman" w:cs="Times New Roman"/>
          <w:sz w:val="28"/>
          <w:szCs w:val="28"/>
          <w:lang w:val="uk-UA"/>
        </w:rPr>
        <w:t>» галузі «</w:t>
      </w:r>
      <w:r w:rsidR="00B24BE8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5A4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відповідність завданням стратегічних і програмних документів держави з гендерних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 цілому засвідчив дотримання вказан</w:t>
      </w:r>
      <w:r w:rsidR="00B24BE8">
        <w:rPr>
          <w:rFonts w:ascii="Times New Roman" w:eastAsia="Times New Roman" w:hAnsi="Times New Roman" w:cs="Times New Roman"/>
          <w:sz w:val="28"/>
          <w:szCs w:val="28"/>
          <w:lang w:val="uk-UA"/>
        </w:rPr>
        <w:t>их вимог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86E1F" w:rsidRDefault="00B24BE8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юджетна програма має ознаки гендерно чутливої, оскільки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повинна 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надається як </w:t>
      </w:r>
      <w:r w:rsidR="00F26A0D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чоловікам</w:t>
      </w:r>
      <w:r w:rsidR="00386E1F">
        <w:rPr>
          <w:rFonts w:ascii="Times New Roman" w:eastAsia="Times New Roman" w:hAnsi="Times New Roman" w:cs="Times New Roman"/>
          <w:sz w:val="28"/>
          <w:szCs w:val="28"/>
          <w:lang w:val="uk-UA"/>
        </w:rPr>
        <w:t>/хлопцям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і </w:t>
      </w:r>
      <w:r w:rsidR="00F26A0D">
        <w:rPr>
          <w:rFonts w:ascii="Times New Roman" w:eastAsia="Times New Roman" w:hAnsi="Times New Roman" w:cs="Times New Roman"/>
          <w:sz w:val="28"/>
          <w:szCs w:val="28"/>
          <w:lang w:val="uk-UA"/>
        </w:rPr>
        <w:t>жінкам</w:t>
      </w:r>
      <w:r w:rsidR="00386E1F">
        <w:rPr>
          <w:rFonts w:ascii="Times New Roman" w:eastAsia="Times New Roman" w:hAnsi="Times New Roman" w:cs="Times New Roman"/>
          <w:sz w:val="28"/>
          <w:szCs w:val="28"/>
          <w:lang w:val="uk-UA"/>
        </w:rPr>
        <w:t>/дівчатам</w:t>
      </w:r>
      <w:r w:rsidR="00F26A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виключень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59AE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20D1" w:rsidRPr="00C959AE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стан врахування у бюджетній програмі гендерних аспектів (</w:t>
      </w:r>
      <w:r w:rsidRPr="00C959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наявність гендерних аспектів у назві бюджетної програми, її меті, завданнях, напрямах використання коштів, результативних показниках)</w:t>
      </w:r>
      <w:r w:rsidR="007C49F7"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C6A60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бюджетної програми: «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культурою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 бюджетної програми: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06E9" w:rsidRPr="00CE06E9">
        <w:rPr>
          <w:rFonts w:ascii="Times New Roman" w:hAnsi="Times New Roman" w:cs="Times New Roman"/>
          <w:sz w:val="28"/>
          <w:szCs w:val="28"/>
        </w:rPr>
        <w:t xml:space="preserve">Забезпечення діяльності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"Спорт для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фізкультурно-масових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E06E9" w:rsidRPr="00CE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CE06E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Напрями використання коштів: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Забезпечення діяльності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місцевих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центрів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фізичного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здоров'я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"Спорт для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всіх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" та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проведення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фізкультурно-масових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серед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CE06E9" w:rsidRPr="00CE06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E06E9" w:rsidRPr="00CE06E9">
        <w:rPr>
          <w:rFonts w:ascii="Times New Roman" w:eastAsia="Arial" w:hAnsi="Times New Roman" w:cs="Times New Roman"/>
          <w:sz w:val="28"/>
          <w:szCs w:val="28"/>
        </w:rPr>
        <w:t>регіону</w:t>
      </w:r>
      <w:proofErr w:type="spellEnd"/>
      <w:r w:rsidR="00150A7E" w:rsidRPr="00B94D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0A7E">
        <w:rPr>
          <w:rFonts w:ascii="Times New Roman" w:hAnsi="Times New Roman" w:cs="Times New Roman"/>
          <w:sz w:val="28"/>
          <w:szCs w:val="28"/>
          <w:lang w:val="uk-UA"/>
        </w:rPr>
        <w:t xml:space="preserve"> - не має гендерних 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865" w:rsidRDefault="00CD560E" w:rsidP="007C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0E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показники:</w:t>
      </w:r>
    </w:p>
    <w:p w:rsidR="00CD560E" w:rsidRPr="00CD560E" w:rsidRDefault="00CD560E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в</w:t>
      </w:r>
      <w:r w:rsidR="007E3E1C" w:rsidRPr="007E3E1C">
        <w:rPr>
          <w:rFonts w:ascii="Times New Roman" w:eastAsia="Arial" w:hAnsi="Times New Roman" w:cs="Times New Roman"/>
          <w:sz w:val="28"/>
          <w:szCs w:val="28"/>
        </w:rPr>
        <w:t>идатки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загальног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фонду на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проведення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фізкультурно-масових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</w:t>
      </w:r>
      <w:r w:rsidR="00246501">
        <w:rPr>
          <w:rFonts w:ascii="Times New Roman" w:hAnsi="Times New Roman" w:cs="Times New Roman"/>
          <w:sz w:val="28"/>
          <w:szCs w:val="28"/>
          <w:lang w:val="uk-UA"/>
        </w:rPr>
        <w:t>ендерних 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кількість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залученого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фізично-масової</w:t>
      </w:r>
      <w:proofErr w:type="spellEnd"/>
      <w:r w:rsidR="007E3E1C" w:rsidRPr="007E3E1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E3E1C" w:rsidRPr="007E3E1C">
        <w:rPr>
          <w:rFonts w:ascii="Times New Roman" w:eastAsia="Arial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560E">
        <w:rPr>
          <w:rFonts w:ascii="Times New Roman" w:hAnsi="Times New Roman" w:cs="Times New Roman"/>
          <w:sz w:val="28"/>
          <w:szCs w:val="28"/>
          <w:lang w:val="uk-UA"/>
        </w:rPr>
        <w:t xml:space="preserve"> – не враховує гендерних аспектів;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кількість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фізкультурно-масових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серед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</w:t>
      </w:r>
      <w:r w:rsidR="00160BA4">
        <w:rPr>
          <w:rFonts w:ascii="Times New Roman" w:hAnsi="Times New Roman" w:cs="Times New Roman"/>
          <w:sz w:val="28"/>
          <w:szCs w:val="28"/>
          <w:lang w:val="uk-UA"/>
        </w:rPr>
        <w:t>ендерних 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середні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видатки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проведення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фізкультурно-масових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серед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160BA4" w:rsidRPr="00160B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60BA4" w:rsidRPr="00160BA4">
        <w:rPr>
          <w:rFonts w:ascii="Times New Roman" w:eastAsia="Arial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</w:t>
      </w:r>
      <w:r w:rsidR="00160BA4">
        <w:rPr>
          <w:rFonts w:ascii="Times New Roman" w:hAnsi="Times New Roman" w:cs="Times New Roman"/>
          <w:sz w:val="28"/>
          <w:szCs w:val="28"/>
          <w:lang w:val="uk-UA"/>
        </w:rPr>
        <w:t>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26269" w:rsidRPr="00C26269">
        <w:rPr>
          <w:rFonts w:ascii="Times New Roman" w:eastAsia="Arial" w:hAnsi="Times New Roman" w:cs="Times New Roman"/>
          <w:sz w:val="28"/>
          <w:szCs w:val="28"/>
        </w:rPr>
        <w:t>динаміка</w:t>
      </w:r>
      <w:proofErr w:type="spellEnd"/>
      <w:r w:rsidR="00C26269" w:rsidRPr="00C2626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26269" w:rsidRPr="00C26269">
        <w:rPr>
          <w:rFonts w:ascii="Times New Roman" w:eastAsia="Arial" w:hAnsi="Times New Roman" w:cs="Times New Roman"/>
          <w:sz w:val="28"/>
          <w:szCs w:val="28"/>
        </w:rPr>
        <w:t>збільшення</w:t>
      </w:r>
      <w:proofErr w:type="spellEnd"/>
      <w:r w:rsidR="00C26269" w:rsidRPr="00C2626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26269" w:rsidRPr="00C26269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="00C26269" w:rsidRPr="00C26269">
        <w:rPr>
          <w:rFonts w:ascii="Times New Roman" w:eastAsia="Arial" w:hAnsi="Times New Roman" w:cs="Times New Roman"/>
          <w:sz w:val="28"/>
          <w:szCs w:val="28"/>
        </w:rPr>
        <w:t xml:space="preserve"> у плановому </w:t>
      </w:r>
      <w:proofErr w:type="spellStart"/>
      <w:r w:rsidR="00C26269" w:rsidRPr="00C26269">
        <w:rPr>
          <w:rFonts w:ascii="Times New Roman" w:eastAsia="Arial" w:hAnsi="Times New Roman" w:cs="Times New Roman"/>
          <w:sz w:val="28"/>
          <w:szCs w:val="28"/>
        </w:rPr>
        <w:t>періоді</w:t>
      </w:r>
      <w:proofErr w:type="spellEnd"/>
      <w:r w:rsidRPr="00C2626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не враховує гендерних аспектів</w:t>
      </w:r>
      <w:r w:rsidR="00C26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60E" w:rsidRPr="00B94D2E" w:rsidRDefault="00CD560E" w:rsidP="007C49F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60BB9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FA79E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виявлені гендерні розриви, гендерна дискримінація, тенденції при забезпеченні потреб та задоволенні інтересів жінок, чоловіків та/або їх груп</w:t>
      </w:r>
      <w:r w:rsidR="00D60BB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E4D5A" w:rsidRDefault="00054A3A" w:rsidP="00054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аналізі надавачів послуг виявлені гендерні розриви та не пропорційність між жінками та чоловіками:</w:t>
      </w:r>
    </w:p>
    <w:p w:rsidR="00054A3A" w:rsidRPr="00B73AC3" w:rsidRDefault="00BF56AF" w:rsidP="00B73AC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гендерні профілі</w:t>
      </w:r>
      <w:r w:rsidR="005C7593" w:rsidRPr="005C7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надавачів послуг показав</w:t>
      </w:r>
      <w:r w:rsidR="005C7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тренерами та викладачами фізичної культури на території громади в більшості є чоловіки – 8 осіб, жінки – 1 особа</w:t>
      </w:r>
      <w:r w:rsidR="002E15AC" w:rsidRPr="00B73A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C1587" w:rsidRPr="00B73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81A34" w:rsidRDefault="00BE14E4" w:rsidP="00081A34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аналізі 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наданих послуг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отримувачів послуг 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виявлено</w:t>
      </w:r>
      <w:r w:rsidR="00081A34">
        <w:rPr>
          <w:rFonts w:ascii="Times New Roman" w:eastAsia="Times New Roman" w:hAnsi="Times New Roman" w:cs="Times New Roman"/>
          <w:sz w:val="28"/>
          <w:szCs w:val="28"/>
          <w:lang w:val="uk-UA"/>
        </w:rPr>
        <w:t>, що надана послуга забезпечила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</w:t>
      </w:r>
      <w:r w:rsidR="00081A3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081A3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інтереси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A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</w:t>
      </w:r>
      <w:r w:rsidR="00791ED1">
        <w:rPr>
          <w:rFonts w:ascii="Times New Roman" w:eastAsia="Times New Roman" w:hAnsi="Times New Roman" w:cs="Times New Roman"/>
          <w:sz w:val="28"/>
          <w:szCs w:val="28"/>
          <w:lang w:val="uk-UA"/>
        </w:rPr>
        <w:t>хлопців</w:t>
      </w:r>
      <w:r w:rsidR="00081A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видом спорту – футбол – 54 особи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1A34" w:rsidRDefault="00081A34" w:rsidP="00081A34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Послуга також забезпечувалась також закладами освіти громади шляхом проведення </w:t>
      </w:r>
      <w:r w:rsidR="00986D57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 з здобувачами дошкільної та загальної середньої освіти</w:t>
      </w:r>
      <w:r w:rsidR="00B9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(як хлопцями, так і  дівчатами)</w:t>
      </w:r>
      <w:r w:rsidR="00986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державних стандартів</w:t>
      </w:r>
      <w:r w:rsidR="00986D57" w:rsidRPr="00986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освіти, спрямованих на забезпечення науково обґрунтованих норм рухової активності дітей та молоді з урахуванням стану їхнього здоров'я, рівня фізичного та психічного розвитку.</w:t>
      </w:r>
    </w:p>
    <w:p w:rsidR="00BE14E4" w:rsidRDefault="009A1706" w:rsidP="00BE14E4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Гендерний профіль відвідувачів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проведених</w:t>
      </w:r>
      <w:r w:rsidRPr="009A1706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фізкультурно-масових заходів серед населення регіону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1706">
        <w:rPr>
          <w:rFonts w:ascii="Times New Roman" w:hAnsi="Times New Roman" w:cs="Times New Roman"/>
          <w:sz w:val="28"/>
          <w:szCs w:val="28"/>
          <w:lang w:val="uk-UA"/>
        </w:rPr>
        <w:t xml:space="preserve"> 2019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відобразити неможливо за відсутності даних внутрішнього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(внутрішній облік не має даних щодо розподілу відвідувачів за статтю)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6AB" w:rsidRPr="005C7593" w:rsidRDefault="007C66AB" w:rsidP="007C66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5F4D" w:rsidRDefault="00665601" w:rsidP="00AE4D5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справедливого та неупередженого</w:t>
      </w:r>
      <w:r w:rsidRPr="00AE4D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розподілу бюджетних коштів при плануванні та виконанні бюджетної програми, наданні державних послуг </w:t>
      </w:r>
      <w:r w:rsidRPr="00AE4D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(рівень забезпечення потреб та задоволення інтересів жінок, чоловіків та/або їх груп за існуючих/діючих підходів до визначення обсягу та розподілу коштів в межах бюджетної програми)</w:t>
      </w:r>
      <w:r w:rsidR="00E572B6"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913E0" w:rsidRPr="00C82B58" w:rsidRDefault="004913E0" w:rsidP="00C82B5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Кошти за бюджетною програмою «</w:t>
      </w:r>
      <w:r w:rsidR="00D95492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забезпе</w:t>
      </w:r>
      <w:r w:rsidR="00D95492">
        <w:rPr>
          <w:rFonts w:ascii="Times New Roman" w:eastAsia="Times New Roman" w:hAnsi="Times New Roman" w:cs="Times New Roman"/>
          <w:sz w:val="28"/>
          <w:szCs w:val="28"/>
          <w:lang w:val="uk-UA"/>
        </w:rPr>
        <w:t>чили</w:t>
      </w:r>
      <w:r w:rsidR="004E5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можливість </w:t>
      </w:r>
      <w:r w:rsidR="00D95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сплати </w:t>
      </w:r>
      <w:r w:rsidR="00DA5AC0">
        <w:rPr>
          <w:rFonts w:ascii="Times New Roman" w:eastAsia="Times New Roman" w:hAnsi="Times New Roman" w:cs="Times New Roman"/>
          <w:sz w:val="28"/>
          <w:szCs w:val="28"/>
          <w:lang w:val="uk-UA"/>
        </w:rPr>
        <w:t>заявочного внеску та послуг з перевезення учасників на спортивні змагання</w:t>
      </w:r>
      <w:r w:rsidR="00EB20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13E0" w:rsidRDefault="003F3BE8" w:rsidP="004913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плануванні та використанні коштів у 2019 році не передбачався розподіл видатків окремо на надання послуг для </w:t>
      </w:r>
      <w:r w:rsidR="00FE690F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E690F"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573A" w:rsidRDefault="008A573A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2019 рік видатки </w:t>
      </w:r>
      <w:r w:rsidR="00DA5AC0">
        <w:rPr>
          <w:rFonts w:ascii="Times New Roman" w:eastAsia="Times New Roman" w:hAnsi="Times New Roman" w:cs="Times New Roman"/>
          <w:sz w:val="28"/>
          <w:szCs w:val="28"/>
          <w:lang w:val="uk-UA"/>
        </w:rPr>
        <w:t>за бюджетною програмою «</w:t>
      </w:r>
      <w:r w:rsidR="00DA5AC0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 w:rsidR="00DA5AC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фондами бюджету в цілому</w:t>
      </w:r>
      <w:r w:rsidR="00DA5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всього склали в сумі 26229,00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p w:rsidR="00262931" w:rsidRDefault="000853A5" w:rsidP="00D05CD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оплату посл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уг (крім комунальних) – </w:t>
      </w:r>
      <w:r w:rsidR="00DA5AC0">
        <w:rPr>
          <w:rFonts w:ascii="Times New Roman" w:eastAsia="Times New Roman" w:hAnsi="Times New Roman" w:cs="Times New Roman"/>
          <w:sz w:val="28"/>
          <w:szCs w:val="28"/>
          <w:lang w:val="uk-UA"/>
        </w:rPr>
        <w:t>10039,00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DA5AC0" w:rsidRPr="00D05CD7" w:rsidRDefault="00DA5AC0" w:rsidP="00D05CD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інші поточні видатки – 16190,00 грн.</w:t>
      </w:r>
    </w:p>
    <w:p w:rsidR="006F1293" w:rsidRPr="00AE4D5A" w:rsidRDefault="006F1293" w:rsidP="006F1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0D1" w:rsidRPr="00D20EF7" w:rsidRDefault="00665601" w:rsidP="00D20E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Пропозиції за результатами гендерного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</w:t>
      </w:r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алізу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2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F7" w:rsidRPr="00D20EF7" w:rsidRDefault="00D20EF7" w:rsidP="00D20EF7">
      <w:pPr>
        <w:spacing w:after="0" w:line="240" w:lineRule="auto"/>
        <w:ind w:left="240"/>
        <w:jc w:val="both"/>
        <w:rPr>
          <w:sz w:val="28"/>
          <w:szCs w:val="28"/>
        </w:rPr>
      </w:pPr>
    </w:p>
    <w:p w:rsidR="007233A8" w:rsidRPr="007233A8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гендерних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назви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мети,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результативних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показників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233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F582F" w:rsidRPr="00BF582F" w:rsidRDefault="00BF582F" w:rsidP="00D2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назви бюджетної програми:</w:t>
      </w:r>
    </w:p>
    <w:p w:rsidR="00BF582F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A5AC0" w:rsidRPr="007128BE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 відповідає назві відповідно до Типової програмної класифікації видатків та кредитування місцевого бюджету, затвердженої наказом Міністерства фінансів України від 20.09.2017 № 793 зі змінами, тому виконавчим комітетом Степанківської сільської ради не можуть бути внесені зміни (включені гендерні аспекти) до назви бюджетної програми.</w:t>
      </w:r>
    </w:p>
    <w:p w:rsidR="005A5834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82F" w:rsidRDefault="00BF582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мети бюджетної програми:</w:t>
      </w:r>
    </w:p>
    <w:p w:rsidR="00F07EF0" w:rsidRDefault="0000583D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3D">
        <w:rPr>
          <w:rFonts w:ascii="Times New Roman" w:hAnsi="Times New Roman" w:cs="Times New Roman"/>
          <w:sz w:val="28"/>
          <w:szCs w:val="28"/>
          <w:lang w:val="uk-UA"/>
        </w:rPr>
        <w:t xml:space="preserve">Мета бюджетної програми </w:t>
      </w:r>
      <w:r w:rsidRPr="00717A7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717A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583D">
        <w:rPr>
          <w:rFonts w:ascii="Times New Roman" w:hAnsi="Times New Roman" w:cs="Times New Roman"/>
          <w:sz w:val="28"/>
          <w:szCs w:val="28"/>
        </w:rPr>
        <w:t> </w:t>
      </w:r>
      <w:r w:rsidR="00B257E0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661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7E0" w:rsidRPr="00BD3B02" w:rsidRDefault="00B257E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F0" w:rsidRDefault="00F07EF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завдань бюджетної програми:</w:t>
      </w:r>
    </w:p>
    <w:p w:rsidR="003565B4" w:rsidRDefault="006612C9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бюджетної програми </w:t>
      </w:r>
      <w:r w:rsidRPr="006612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7A7B" w:rsidRPr="00717A7B">
        <w:rPr>
          <w:rFonts w:ascii="Times New Roman" w:hAnsi="Times New Roman" w:cs="Times New Roman"/>
          <w:sz w:val="28"/>
          <w:szCs w:val="28"/>
        </w:rPr>
        <w:t xml:space="preserve">Забезпечення діяльності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"Спорт для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фізкультурно-масових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регі</w:t>
      </w:r>
      <w:r w:rsidR="00717A7B" w:rsidRPr="00717A7B">
        <w:rPr>
          <w:rFonts w:ascii="Times New Roman" w:hAnsi="Times New Roman" w:cs="Times New Roman"/>
          <w:sz w:val="28"/>
          <w:szCs w:val="28"/>
          <w:lang w:val="uk-UA"/>
        </w:rPr>
        <w:t>ону</w:t>
      </w:r>
      <w:proofErr w:type="spellEnd"/>
      <w:r w:rsidRPr="00717A7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7E0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DF4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500" w:rsidRPr="006612C9" w:rsidRDefault="00DF450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5B4" w:rsidRDefault="003565B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напрямів використання бюджетних коштів за бюджетною програмою:</w:t>
      </w:r>
    </w:p>
    <w:p w:rsidR="00292F8F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 використання бюджетних коштів </w:t>
      </w:r>
      <w:r w:rsidRPr="007069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7A7B" w:rsidRPr="00717A7B">
        <w:rPr>
          <w:rFonts w:ascii="Times New Roman" w:hAnsi="Times New Roman" w:cs="Times New Roman"/>
          <w:sz w:val="28"/>
          <w:szCs w:val="28"/>
        </w:rPr>
        <w:t xml:space="preserve">Забезпечення діяльності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"Спорт для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фізкультурно-масових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17A7B" w:rsidRPr="0071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hAnsi="Times New Roman" w:cs="Times New Roman"/>
          <w:sz w:val="28"/>
          <w:szCs w:val="28"/>
        </w:rPr>
        <w:t>регі</w:t>
      </w:r>
      <w:r w:rsidR="00717A7B" w:rsidRPr="00717A7B">
        <w:rPr>
          <w:rFonts w:ascii="Times New Roman" w:hAnsi="Times New Roman" w:cs="Times New Roman"/>
          <w:sz w:val="28"/>
          <w:szCs w:val="28"/>
          <w:lang w:val="uk-UA"/>
        </w:rPr>
        <w:t>ону</w:t>
      </w:r>
      <w:proofErr w:type="spellEnd"/>
      <w:r w:rsidRPr="0070698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8EF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8C4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F8F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результативних показників бюджетної програми:</w:t>
      </w:r>
    </w:p>
    <w:p w:rsidR="00860802" w:rsidRDefault="00860802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585501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до показників затрат:</w:t>
      </w:r>
    </w:p>
    <w:p w:rsidR="002D74E2" w:rsidRPr="00717A7B" w:rsidRDefault="00957AE0" w:rsidP="00717A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 затрат </w:t>
      </w:r>
      <w:r w:rsidRPr="002465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Видатки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загальног</w:t>
      </w:r>
      <w:proofErr w:type="spellEnd"/>
      <w:r w:rsidR="00717A7B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фонду на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проведення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фізкультурно-масових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Pr="00FC41C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залишити без змін;</w:t>
      </w:r>
    </w:p>
    <w:p w:rsidR="00FC41C2" w:rsidRPr="00FC41C2" w:rsidRDefault="00FC41C2" w:rsidP="00FC41C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37A" w:rsidRDefault="0057237A" w:rsidP="005723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585501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до показників продукту:</w:t>
      </w:r>
    </w:p>
    <w:p w:rsidR="00E10FF7" w:rsidRDefault="00957AE0" w:rsidP="0052256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продукту «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кількість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залученого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фізично-масової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для врахування гендерних аспектів доповнити текстом такого змісту «в тому числі жінок»</w:t>
      </w:r>
      <w:r w:rsidR="00E10F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78AF" w:rsidRDefault="007F78AF" w:rsidP="0052256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 продукту «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кількість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фізкультурно-масових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серед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717A7B" w:rsidRPr="00717A7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7A7B" w:rsidRPr="00717A7B">
        <w:rPr>
          <w:rFonts w:ascii="Times New Roman" w:eastAsia="Arial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залишити без змін;</w:t>
      </w:r>
    </w:p>
    <w:p w:rsidR="00957AE0" w:rsidRDefault="00957AE0" w:rsidP="005855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501" w:rsidRDefault="00585501" w:rsidP="005855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показників ефективності:</w:t>
      </w:r>
    </w:p>
    <w:p w:rsidR="00415026" w:rsidRDefault="00415026" w:rsidP="004150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ефективності «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середні</w:t>
      </w:r>
      <w:proofErr w:type="spellEnd"/>
      <w:r w:rsidR="00F53AB5" w:rsidRPr="00F53AB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видатки</w:t>
      </w:r>
      <w:proofErr w:type="spellEnd"/>
      <w:r w:rsidR="00F53AB5" w:rsidRPr="00F53AB5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проведення</w:t>
      </w:r>
      <w:proofErr w:type="spellEnd"/>
      <w:r w:rsidR="00F53AB5" w:rsidRPr="00F53AB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фізкультурно-масових</w:t>
      </w:r>
      <w:proofErr w:type="spellEnd"/>
      <w:r w:rsidR="00F53AB5" w:rsidRPr="00F53AB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="00F53AB5" w:rsidRPr="00F53AB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серед</w:t>
      </w:r>
      <w:proofErr w:type="spellEnd"/>
      <w:r w:rsidR="00F53AB5" w:rsidRPr="00F53AB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населення</w:t>
      </w:r>
      <w:proofErr w:type="spellEnd"/>
      <w:r w:rsidR="00F53AB5" w:rsidRPr="00F53AB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53AB5" w:rsidRPr="00F53AB5">
        <w:rPr>
          <w:rFonts w:ascii="Times New Roman" w:eastAsia="Arial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="00F53AB5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139F" w:rsidRDefault="001F139F" w:rsidP="001F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39F" w:rsidRDefault="001F139F" w:rsidP="001F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показників якості:</w:t>
      </w:r>
    </w:p>
    <w:p w:rsidR="001F139F" w:rsidRPr="001F139F" w:rsidRDefault="001F139F" w:rsidP="001F13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якості «</w:t>
      </w:r>
      <w:proofErr w:type="spellStart"/>
      <w:r w:rsidRPr="001F139F">
        <w:rPr>
          <w:rFonts w:ascii="Times New Roman" w:eastAsia="Arial" w:hAnsi="Times New Roman" w:cs="Times New Roman"/>
          <w:sz w:val="28"/>
          <w:szCs w:val="28"/>
        </w:rPr>
        <w:t>динаміка</w:t>
      </w:r>
      <w:proofErr w:type="spellEnd"/>
      <w:r w:rsidRPr="001F139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F139F">
        <w:rPr>
          <w:rFonts w:ascii="Times New Roman" w:eastAsia="Arial" w:hAnsi="Times New Roman" w:cs="Times New Roman"/>
          <w:sz w:val="28"/>
          <w:szCs w:val="28"/>
        </w:rPr>
        <w:t>збільшення</w:t>
      </w:r>
      <w:proofErr w:type="spellEnd"/>
      <w:r w:rsidRPr="001F139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F139F">
        <w:rPr>
          <w:rFonts w:ascii="Times New Roman" w:eastAsia="Arial" w:hAnsi="Times New Roman" w:cs="Times New Roman"/>
          <w:sz w:val="28"/>
          <w:szCs w:val="28"/>
        </w:rPr>
        <w:t>заходів</w:t>
      </w:r>
      <w:proofErr w:type="spellEnd"/>
      <w:r w:rsidRPr="001F139F">
        <w:rPr>
          <w:rFonts w:ascii="Times New Roman" w:eastAsia="Arial" w:hAnsi="Times New Roman" w:cs="Times New Roman"/>
          <w:sz w:val="28"/>
          <w:szCs w:val="28"/>
        </w:rPr>
        <w:t xml:space="preserve"> у плановому </w:t>
      </w:r>
      <w:proofErr w:type="spellStart"/>
      <w:r w:rsidRPr="001F139F">
        <w:rPr>
          <w:rFonts w:ascii="Times New Roman" w:eastAsia="Arial" w:hAnsi="Times New Roman" w:cs="Times New Roman"/>
          <w:sz w:val="28"/>
          <w:szCs w:val="28"/>
        </w:rPr>
        <w:t>періоді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залишити без змін.</w:t>
      </w:r>
    </w:p>
    <w:p w:rsidR="00292F8F" w:rsidRPr="00F07EF0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0D1" w:rsidRPr="009B1541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заходи з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гендерно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орієнтованого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в бюджетному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або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окремих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надаються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межах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B1541" w:rsidRPr="009B15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541" w:rsidRDefault="009B1541" w:rsidP="009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подальшого впровадження та застосування гендерно орієнтованого підходу в бюджетному процесі:</w:t>
      </w:r>
    </w:p>
    <w:p w:rsidR="001F139F" w:rsidRPr="001F139F" w:rsidRDefault="001F139F" w:rsidP="001F13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врахувати інтереси жінок при наданні послуг;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пропозицій змін до результативних показників за бюджетною програмою;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паспорту бюджетної програми відповідно до пропозицій;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гендерних аспектів у внутрішній статистичній та іншій документації, внутрішніх інформаціях, тощо, що стосуються бюджетної програми;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розширення переліку внутрішніх статистичних даних, форм звітності із застосуванням гендерного підходу;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достовірного обліку за такими формами;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моніторингу бюджетної програми з застосуванням гендерного підходу;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планування видатків за бюджетною програмою враховуючи гендерні аспекти;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в подальшому гендерного аналізу бюджетної програми за відповідний бюджетний період з  врахуванням внесених змін (якщо вони враховані та внесені) та порівнянням з попереднім аналізом;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висновків в результаті проведеної роботи та прийняття відповідних управлінських рішень.</w:t>
      </w:r>
    </w:p>
    <w:p w:rsidR="00034D79" w:rsidRPr="009B1541" w:rsidRDefault="00034D79" w:rsidP="00034D79">
      <w:pPr>
        <w:pStyle w:val="a4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01D7" w:rsidRPr="003801D7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  <w:lang w:val="uk-UA"/>
        </w:rPr>
      </w:pPr>
      <w:r w:rsidRPr="003801D7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з посилення гендерної рівності (</w:t>
      </w:r>
      <w:r w:rsidRPr="003801D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шляхи</w:t>
      </w:r>
      <w:r w:rsidRPr="003801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801D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зменшення гендерних розривів, усунення гендерної дискримінації, забезпечення потреб, задоволення інтересів жінок і чоловіків та/або їх груп)</w:t>
      </w:r>
      <w:r w:rsidR="003801D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A5D5F" w:rsidRPr="006F1293" w:rsidRDefault="005103D9" w:rsidP="006F1293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посилення гендерної рівності:</w:t>
      </w:r>
      <w:r w:rsidR="008204CB" w:rsidRPr="006F1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20D1" w:rsidRPr="00E94003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подальше забезпечення рівного доступу до отримання послуг</w:t>
      </w:r>
      <w:r w:rsidR="008A5E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EE5">
        <w:rPr>
          <w:rFonts w:ascii="Times New Roman" w:hAnsi="Times New Roman" w:cs="Times New Roman"/>
          <w:sz w:val="28"/>
          <w:szCs w:val="28"/>
          <w:lang w:val="uk-UA"/>
        </w:rPr>
        <w:t>з забезпечення інформаційних, науково-дослідних, освітніх, культурних та інших потреб населення громади, послуг з бібліотечного обслуговування, загальної доступності до інформації та культурних цінностей</w:t>
      </w:r>
      <w:r w:rsidR="008A5E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94003" w:rsidRPr="00E94003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C6056B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</w:t>
      </w:r>
      <w:r w:rsidR="006C3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збалансуванню наданню послуг </w:t>
      </w:r>
      <w:r w:rsidRPr="00C6056B">
        <w:rPr>
          <w:rFonts w:ascii="Times New Roman" w:eastAsia="Times New Roman" w:hAnsi="Times New Roman" w:cs="Times New Roman"/>
          <w:sz w:val="28"/>
          <w:szCs w:val="28"/>
          <w:lang w:val="uk-UA"/>
        </w:rPr>
        <w:t>задля уникнення нерівності та дискримінаційних практик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4003" w:rsidRPr="00E94003" w:rsidRDefault="00E94003" w:rsidP="00E94003">
      <w:pPr>
        <w:spacing w:after="0" w:line="240" w:lineRule="auto"/>
        <w:ind w:left="10"/>
        <w:jc w:val="both"/>
        <w:rPr>
          <w:sz w:val="28"/>
          <w:szCs w:val="28"/>
          <w:lang w:val="uk-UA"/>
        </w:rPr>
      </w:pPr>
    </w:p>
    <w:p w:rsidR="00BF20D1" w:rsidRPr="002E1C88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lastRenderedPageBreak/>
        <w:t>удосконалення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proofErr w:type="spellEnd"/>
      <w:r w:rsidR="001E539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98" w:rsidRDefault="001E5398" w:rsidP="001E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удосконалення процесу збору та обробки даних, запровадження нових та/або перегляд існуючих форм статистичної та адміністративної звітності:</w:t>
      </w:r>
    </w:p>
    <w:p w:rsidR="00AE197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розширити наявні внутрішні форми обліку показниками з врахуванням гендерного підходу (</w:t>
      </w:r>
      <w:r w:rsidRPr="00C6056B">
        <w:rPr>
          <w:rFonts w:ascii="Times New Roman" w:eastAsia="Times New Roman" w:hAnsi="Times New Roman" w:cs="Times New Roman"/>
          <w:sz w:val="28"/>
          <w:szCs w:val="28"/>
          <w:lang w:val="uk-UA"/>
        </w:rPr>
        <w:t>за статтю, за віком, за рівнем освіти, за географічною ознакою (в розрізі населе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пунктів громади);</w:t>
      </w:r>
    </w:p>
    <w:p w:rsidR="00AE197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внутрішні форми запитів на інформацію, що стосується гендерних показників за галузями з метою впорядкування процесу збору інформації;</w:t>
      </w:r>
    </w:p>
    <w:p w:rsidR="001E5398" w:rsidRPr="00AE197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97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ведення достовірного внутрішнього обліку (статистичного, адміністративного, по господарського, управлінського, фінансового, бухгалтерського, тощо)</w:t>
      </w:r>
      <w:r w:rsidR="001575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5398" w:rsidRDefault="001E5398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0D1" w:rsidRPr="002E1C88" w:rsidRDefault="00BF20D1" w:rsidP="002E1C88">
      <w:pPr>
        <w:spacing w:after="0" w:line="240" w:lineRule="auto"/>
        <w:jc w:val="both"/>
        <w:rPr>
          <w:sz w:val="28"/>
          <w:szCs w:val="28"/>
        </w:rPr>
      </w:pPr>
    </w:p>
    <w:sectPr w:rsidR="00BF20D1" w:rsidRPr="002E1C88" w:rsidSect="002E1C88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91E"/>
    <w:multiLevelType w:val="hybridMultilevel"/>
    <w:tmpl w:val="749AB5BC"/>
    <w:lvl w:ilvl="0" w:tplc="579458A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94AB1"/>
    <w:multiLevelType w:val="hybridMultilevel"/>
    <w:tmpl w:val="0144ECE4"/>
    <w:lvl w:ilvl="0" w:tplc="153AC75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B555D4"/>
    <w:multiLevelType w:val="hybridMultilevel"/>
    <w:tmpl w:val="B11635B0"/>
    <w:lvl w:ilvl="0" w:tplc="FF10D3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0C60AC"/>
    <w:multiLevelType w:val="hybridMultilevel"/>
    <w:tmpl w:val="5EEE5202"/>
    <w:lvl w:ilvl="0" w:tplc="A3625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14342B"/>
    <w:multiLevelType w:val="hybridMultilevel"/>
    <w:tmpl w:val="5044D846"/>
    <w:lvl w:ilvl="0" w:tplc="906AD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BEC"/>
    <w:multiLevelType w:val="hybridMultilevel"/>
    <w:tmpl w:val="97646570"/>
    <w:lvl w:ilvl="0" w:tplc="8CB804F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DC09C4"/>
    <w:multiLevelType w:val="hybridMultilevel"/>
    <w:tmpl w:val="749AD12A"/>
    <w:lvl w:ilvl="0" w:tplc="DF88F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3350D"/>
    <w:multiLevelType w:val="multilevel"/>
    <w:tmpl w:val="DEC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11A03"/>
    <w:multiLevelType w:val="hybridMultilevel"/>
    <w:tmpl w:val="2F8A40FA"/>
    <w:lvl w:ilvl="0" w:tplc="F97484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4645501"/>
    <w:multiLevelType w:val="hybridMultilevel"/>
    <w:tmpl w:val="9B604A66"/>
    <w:lvl w:ilvl="0" w:tplc="A9DA9D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6B7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B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B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A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8B9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08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E94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CE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8F5B7C"/>
    <w:multiLevelType w:val="hybridMultilevel"/>
    <w:tmpl w:val="D58C07E8"/>
    <w:lvl w:ilvl="0" w:tplc="A04E80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94658"/>
    <w:multiLevelType w:val="hybridMultilevel"/>
    <w:tmpl w:val="3B48ADA0"/>
    <w:lvl w:ilvl="0" w:tplc="91DE8E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1A7995"/>
    <w:multiLevelType w:val="hybridMultilevel"/>
    <w:tmpl w:val="3FE6C7DC"/>
    <w:lvl w:ilvl="0" w:tplc="F8E61A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F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3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7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C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E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9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0E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28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0D7D85"/>
    <w:multiLevelType w:val="hybridMultilevel"/>
    <w:tmpl w:val="2F84423C"/>
    <w:lvl w:ilvl="0" w:tplc="7DBE42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1"/>
    <w:rsid w:val="000012B7"/>
    <w:rsid w:val="0000177C"/>
    <w:rsid w:val="00002671"/>
    <w:rsid w:val="0000583D"/>
    <w:rsid w:val="000072C3"/>
    <w:rsid w:val="00010179"/>
    <w:rsid w:val="00010B8E"/>
    <w:rsid w:val="00015BB5"/>
    <w:rsid w:val="0002052F"/>
    <w:rsid w:val="00026623"/>
    <w:rsid w:val="00034D79"/>
    <w:rsid w:val="00035B56"/>
    <w:rsid w:val="000374BB"/>
    <w:rsid w:val="00037F0B"/>
    <w:rsid w:val="00043D11"/>
    <w:rsid w:val="0004471C"/>
    <w:rsid w:val="00046C17"/>
    <w:rsid w:val="00046FD0"/>
    <w:rsid w:val="00054A3A"/>
    <w:rsid w:val="00057243"/>
    <w:rsid w:val="00060A9F"/>
    <w:rsid w:val="000621FC"/>
    <w:rsid w:val="00065330"/>
    <w:rsid w:val="00066D1B"/>
    <w:rsid w:val="00067B70"/>
    <w:rsid w:val="000741E3"/>
    <w:rsid w:val="00081A34"/>
    <w:rsid w:val="000853A5"/>
    <w:rsid w:val="00086E2C"/>
    <w:rsid w:val="00087231"/>
    <w:rsid w:val="000942E1"/>
    <w:rsid w:val="00096111"/>
    <w:rsid w:val="000A0638"/>
    <w:rsid w:val="000A1137"/>
    <w:rsid w:val="000A128F"/>
    <w:rsid w:val="000A2EA9"/>
    <w:rsid w:val="000A3994"/>
    <w:rsid w:val="000B091B"/>
    <w:rsid w:val="000B5F09"/>
    <w:rsid w:val="000B7292"/>
    <w:rsid w:val="000C06C1"/>
    <w:rsid w:val="000C1299"/>
    <w:rsid w:val="000C32A0"/>
    <w:rsid w:val="000C3651"/>
    <w:rsid w:val="000C3B68"/>
    <w:rsid w:val="000C5A60"/>
    <w:rsid w:val="000D05DF"/>
    <w:rsid w:val="000D43C6"/>
    <w:rsid w:val="000D763A"/>
    <w:rsid w:val="000E1022"/>
    <w:rsid w:val="000F2783"/>
    <w:rsid w:val="000F63BC"/>
    <w:rsid w:val="000F7AA7"/>
    <w:rsid w:val="001050E9"/>
    <w:rsid w:val="001072F3"/>
    <w:rsid w:val="0011096F"/>
    <w:rsid w:val="001117F4"/>
    <w:rsid w:val="00112FB8"/>
    <w:rsid w:val="0011355A"/>
    <w:rsid w:val="00117963"/>
    <w:rsid w:val="00123F13"/>
    <w:rsid w:val="00126FCB"/>
    <w:rsid w:val="00127648"/>
    <w:rsid w:val="001320E8"/>
    <w:rsid w:val="00133A52"/>
    <w:rsid w:val="00143C39"/>
    <w:rsid w:val="0014427C"/>
    <w:rsid w:val="00147316"/>
    <w:rsid w:val="00147F5F"/>
    <w:rsid w:val="00150A7E"/>
    <w:rsid w:val="0015373B"/>
    <w:rsid w:val="00155A55"/>
    <w:rsid w:val="00157537"/>
    <w:rsid w:val="0016043A"/>
    <w:rsid w:val="00160BA4"/>
    <w:rsid w:val="0016181F"/>
    <w:rsid w:val="00170B6E"/>
    <w:rsid w:val="0017302B"/>
    <w:rsid w:val="001732BF"/>
    <w:rsid w:val="0017461E"/>
    <w:rsid w:val="001753F6"/>
    <w:rsid w:val="00180261"/>
    <w:rsid w:val="001804AF"/>
    <w:rsid w:val="001816B5"/>
    <w:rsid w:val="00187668"/>
    <w:rsid w:val="00187D96"/>
    <w:rsid w:val="00190093"/>
    <w:rsid w:val="001934F5"/>
    <w:rsid w:val="00194437"/>
    <w:rsid w:val="00196FD3"/>
    <w:rsid w:val="001A20D6"/>
    <w:rsid w:val="001A4841"/>
    <w:rsid w:val="001B019B"/>
    <w:rsid w:val="001B16A1"/>
    <w:rsid w:val="001B3AAE"/>
    <w:rsid w:val="001B49DE"/>
    <w:rsid w:val="001B5892"/>
    <w:rsid w:val="001B5D3B"/>
    <w:rsid w:val="001B7013"/>
    <w:rsid w:val="001B74BE"/>
    <w:rsid w:val="001B775C"/>
    <w:rsid w:val="001C1F0F"/>
    <w:rsid w:val="001C24B7"/>
    <w:rsid w:val="001C2CCA"/>
    <w:rsid w:val="001C4C91"/>
    <w:rsid w:val="001D085B"/>
    <w:rsid w:val="001D47CD"/>
    <w:rsid w:val="001D4A08"/>
    <w:rsid w:val="001D51FE"/>
    <w:rsid w:val="001D7B5D"/>
    <w:rsid w:val="001E47D4"/>
    <w:rsid w:val="001E5398"/>
    <w:rsid w:val="001E691E"/>
    <w:rsid w:val="001F139F"/>
    <w:rsid w:val="001F561B"/>
    <w:rsid w:val="002030F3"/>
    <w:rsid w:val="00203605"/>
    <w:rsid w:val="0020383A"/>
    <w:rsid w:val="00203BF5"/>
    <w:rsid w:val="0020609C"/>
    <w:rsid w:val="002165E3"/>
    <w:rsid w:val="00220238"/>
    <w:rsid w:val="00223115"/>
    <w:rsid w:val="00224D23"/>
    <w:rsid w:val="002256D3"/>
    <w:rsid w:val="0022776E"/>
    <w:rsid w:val="002303A1"/>
    <w:rsid w:val="00230FF5"/>
    <w:rsid w:val="00237C68"/>
    <w:rsid w:val="00245029"/>
    <w:rsid w:val="00246501"/>
    <w:rsid w:val="00251D0E"/>
    <w:rsid w:val="002520D0"/>
    <w:rsid w:val="002548C4"/>
    <w:rsid w:val="0026272F"/>
    <w:rsid w:val="00262931"/>
    <w:rsid w:val="002657ED"/>
    <w:rsid w:val="00270EBB"/>
    <w:rsid w:val="00272053"/>
    <w:rsid w:val="00274A42"/>
    <w:rsid w:val="00277090"/>
    <w:rsid w:val="002771CB"/>
    <w:rsid w:val="002834C9"/>
    <w:rsid w:val="00286595"/>
    <w:rsid w:val="0029149F"/>
    <w:rsid w:val="00292F8F"/>
    <w:rsid w:val="00293F86"/>
    <w:rsid w:val="002A1135"/>
    <w:rsid w:val="002A1918"/>
    <w:rsid w:val="002A5950"/>
    <w:rsid w:val="002B1DA6"/>
    <w:rsid w:val="002B222B"/>
    <w:rsid w:val="002B75DD"/>
    <w:rsid w:val="002B7C37"/>
    <w:rsid w:val="002C2296"/>
    <w:rsid w:val="002C23A2"/>
    <w:rsid w:val="002C3FCA"/>
    <w:rsid w:val="002C514E"/>
    <w:rsid w:val="002C78CE"/>
    <w:rsid w:val="002D038F"/>
    <w:rsid w:val="002D3FF4"/>
    <w:rsid w:val="002D4B5D"/>
    <w:rsid w:val="002D6B4C"/>
    <w:rsid w:val="002D74E2"/>
    <w:rsid w:val="002D79DB"/>
    <w:rsid w:val="002D7D4E"/>
    <w:rsid w:val="002E15AC"/>
    <w:rsid w:val="002E1C88"/>
    <w:rsid w:val="002F1ADD"/>
    <w:rsid w:val="003005DF"/>
    <w:rsid w:val="0030359E"/>
    <w:rsid w:val="00303A2C"/>
    <w:rsid w:val="00307B7E"/>
    <w:rsid w:val="00307C8C"/>
    <w:rsid w:val="00310CF5"/>
    <w:rsid w:val="003125AB"/>
    <w:rsid w:val="00312BB4"/>
    <w:rsid w:val="00313292"/>
    <w:rsid w:val="0031377B"/>
    <w:rsid w:val="00314DFC"/>
    <w:rsid w:val="00317681"/>
    <w:rsid w:val="003206E4"/>
    <w:rsid w:val="0032314A"/>
    <w:rsid w:val="00326693"/>
    <w:rsid w:val="00327107"/>
    <w:rsid w:val="00332977"/>
    <w:rsid w:val="00332FEB"/>
    <w:rsid w:val="00337228"/>
    <w:rsid w:val="00337F1B"/>
    <w:rsid w:val="00341E91"/>
    <w:rsid w:val="003432F5"/>
    <w:rsid w:val="00344C47"/>
    <w:rsid w:val="003520DB"/>
    <w:rsid w:val="003565B4"/>
    <w:rsid w:val="00362C97"/>
    <w:rsid w:val="00365101"/>
    <w:rsid w:val="00366133"/>
    <w:rsid w:val="00373B60"/>
    <w:rsid w:val="0037529D"/>
    <w:rsid w:val="003801D7"/>
    <w:rsid w:val="0038215A"/>
    <w:rsid w:val="00383479"/>
    <w:rsid w:val="003843CA"/>
    <w:rsid w:val="00386E1F"/>
    <w:rsid w:val="00387E36"/>
    <w:rsid w:val="00395826"/>
    <w:rsid w:val="00396ED7"/>
    <w:rsid w:val="00397672"/>
    <w:rsid w:val="003B4731"/>
    <w:rsid w:val="003B48A6"/>
    <w:rsid w:val="003B517D"/>
    <w:rsid w:val="003B721F"/>
    <w:rsid w:val="003C0EE2"/>
    <w:rsid w:val="003C2DD8"/>
    <w:rsid w:val="003C6E05"/>
    <w:rsid w:val="003C73B5"/>
    <w:rsid w:val="003D2CBF"/>
    <w:rsid w:val="003D6469"/>
    <w:rsid w:val="003E2B3C"/>
    <w:rsid w:val="003E5006"/>
    <w:rsid w:val="003E6860"/>
    <w:rsid w:val="003F3BE8"/>
    <w:rsid w:val="003F5106"/>
    <w:rsid w:val="00400A3B"/>
    <w:rsid w:val="004024CB"/>
    <w:rsid w:val="00415026"/>
    <w:rsid w:val="00416616"/>
    <w:rsid w:val="004175FA"/>
    <w:rsid w:val="00417EDF"/>
    <w:rsid w:val="00417F08"/>
    <w:rsid w:val="00420FEE"/>
    <w:rsid w:val="00421D64"/>
    <w:rsid w:val="00426B6B"/>
    <w:rsid w:val="00427715"/>
    <w:rsid w:val="0043070D"/>
    <w:rsid w:val="00432DCB"/>
    <w:rsid w:val="004343CA"/>
    <w:rsid w:val="00434668"/>
    <w:rsid w:val="004431C2"/>
    <w:rsid w:val="00447245"/>
    <w:rsid w:val="00447CEB"/>
    <w:rsid w:val="00455EB5"/>
    <w:rsid w:val="00457C22"/>
    <w:rsid w:val="00460DA4"/>
    <w:rsid w:val="0046176E"/>
    <w:rsid w:val="00462089"/>
    <w:rsid w:val="004674E3"/>
    <w:rsid w:val="00467A83"/>
    <w:rsid w:val="00467F91"/>
    <w:rsid w:val="004745CF"/>
    <w:rsid w:val="00476860"/>
    <w:rsid w:val="00476AC2"/>
    <w:rsid w:val="00477254"/>
    <w:rsid w:val="00480FF4"/>
    <w:rsid w:val="00481285"/>
    <w:rsid w:val="00483ABA"/>
    <w:rsid w:val="00485960"/>
    <w:rsid w:val="00486ADC"/>
    <w:rsid w:val="004913E0"/>
    <w:rsid w:val="00492DD8"/>
    <w:rsid w:val="00495D7A"/>
    <w:rsid w:val="00496DFF"/>
    <w:rsid w:val="00497A6A"/>
    <w:rsid w:val="00497EFF"/>
    <w:rsid w:val="004A0011"/>
    <w:rsid w:val="004A0283"/>
    <w:rsid w:val="004A6F17"/>
    <w:rsid w:val="004B251F"/>
    <w:rsid w:val="004B59D4"/>
    <w:rsid w:val="004C0076"/>
    <w:rsid w:val="004C1082"/>
    <w:rsid w:val="004C46C4"/>
    <w:rsid w:val="004C72DF"/>
    <w:rsid w:val="004D3F04"/>
    <w:rsid w:val="004D4D3E"/>
    <w:rsid w:val="004D4D9D"/>
    <w:rsid w:val="004D6D4A"/>
    <w:rsid w:val="004E0620"/>
    <w:rsid w:val="004E579F"/>
    <w:rsid w:val="004E6840"/>
    <w:rsid w:val="004F3853"/>
    <w:rsid w:val="004F4573"/>
    <w:rsid w:val="00501EA7"/>
    <w:rsid w:val="005043DC"/>
    <w:rsid w:val="005103D9"/>
    <w:rsid w:val="005134A0"/>
    <w:rsid w:val="005203EF"/>
    <w:rsid w:val="0052086B"/>
    <w:rsid w:val="0052256F"/>
    <w:rsid w:val="00525275"/>
    <w:rsid w:val="0053010E"/>
    <w:rsid w:val="005310ED"/>
    <w:rsid w:val="005376DE"/>
    <w:rsid w:val="005415E5"/>
    <w:rsid w:val="005539F0"/>
    <w:rsid w:val="00563614"/>
    <w:rsid w:val="005655A4"/>
    <w:rsid w:val="005661B1"/>
    <w:rsid w:val="0057237A"/>
    <w:rsid w:val="00574C8A"/>
    <w:rsid w:val="00576EB2"/>
    <w:rsid w:val="005777C9"/>
    <w:rsid w:val="00583C84"/>
    <w:rsid w:val="0058441E"/>
    <w:rsid w:val="0058474C"/>
    <w:rsid w:val="00585501"/>
    <w:rsid w:val="00585632"/>
    <w:rsid w:val="00590787"/>
    <w:rsid w:val="00591F00"/>
    <w:rsid w:val="00595BAF"/>
    <w:rsid w:val="00595D3A"/>
    <w:rsid w:val="00595E6E"/>
    <w:rsid w:val="00596769"/>
    <w:rsid w:val="00596778"/>
    <w:rsid w:val="005A2D35"/>
    <w:rsid w:val="005A4489"/>
    <w:rsid w:val="005A5834"/>
    <w:rsid w:val="005A62E3"/>
    <w:rsid w:val="005C48F6"/>
    <w:rsid w:val="005C7593"/>
    <w:rsid w:val="005C7DBB"/>
    <w:rsid w:val="005D09AF"/>
    <w:rsid w:val="005E0359"/>
    <w:rsid w:val="005E161F"/>
    <w:rsid w:val="005E1EE2"/>
    <w:rsid w:val="005E1F0E"/>
    <w:rsid w:val="005E2F9C"/>
    <w:rsid w:val="005E5BBC"/>
    <w:rsid w:val="005E77EB"/>
    <w:rsid w:val="005F0F4B"/>
    <w:rsid w:val="005F1C13"/>
    <w:rsid w:val="005F55A1"/>
    <w:rsid w:val="006046E9"/>
    <w:rsid w:val="006049F4"/>
    <w:rsid w:val="0060533C"/>
    <w:rsid w:val="006107EE"/>
    <w:rsid w:val="00614EA9"/>
    <w:rsid w:val="006208D4"/>
    <w:rsid w:val="00623B9F"/>
    <w:rsid w:val="00632D64"/>
    <w:rsid w:val="00633DB0"/>
    <w:rsid w:val="0063445E"/>
    <w:rsid w:val="00640A21"/>
    <w:rsid w:val="006423C8"/>
    <w:rsid w:val="006426E3"/>
    <w:rsid w:val="006433A4"/>
    <w:rsid w:val="006612C9"/>
    <w:rsid w:val="0066345C"/>
    <w:rsid w:val="0066356E"/>
    <w:rsid w:val="00665601"/>
    <w:rsid w:val="00665D6F"/>
    <w:rsid w:val="006678EF"/>
    <w:rsid w:val="00672BC8"/>
    <w:rsid w:val="00673B56"/>
    <w:rsid w:val="0067546D"/>
    <w:rsid w:val="00676050"/>
    <w:rsid w:val="00680E4E"/>
    <w:rsid w:val="00681616"/>
    <w:rsid w:val="00681D73"/>
    <w:rsid w:val="0068216B"/>
    <w:rsid w:val="006827E5"/>
    <w:rsid w:val="006843BF"/>
    <w:rsid w:val="00691EFA"/>
    <w:rsid w:val="006A12C0"/>
    <w:rsid w:val="006A2C98"/>
    <w:rsid w:val="006A3AD3"/>
    <w:rsid w:val="006A499F"/>
    <w:rsid w:val="006A6D56"/>
    <w:rsid w:val="006B38A7"/>
    <w:rsid w:val="006B4554"/>
    <w:rsid w:val="006C1394"/>
    <w:rsid w:val="006C3AC7"/>
    <w:rsid w:val="006C3CAE"/>
    <w:rsid w:val="006C6ECE"/>
    <w:rsid w:val="006D0B67"/>
    <w:rsid w:val="006D22A0"/>
    <w:rsid w:val="006D22C8"/>
    <w:rsid w:val="006D241D"/>
    <w:rsid w:val="006D7692"/>
    <w:rsid w:val="006D774A"/>
    <w:rsid w:val="006E4620"/>
    <w:rsid w:val="006E52AE"/>
    <w:rsid w:val="006E63FB"/>
    <w:rsid w:val="006F0EEF"/>
    <w:rsid w:val="006F1293"/>
    <w:rsid w:val="006F2E64"/>
    <w:rsid w:val="007030C6"/>
    <w:rsid w:val="0070698A"/>
    <w:rsid w:val="00710126"/>
    <w:rsid w:val="007128BE"/>
    <w:rsid w:val="00717A7B"/>
    <w:rsid w:val="00720D6F"/>
    <w:rsid w:val="007233A8"/>
    <w:rsid w:val="00723487"/>
    <w:rsid w:val="00725220"/>
    <w:rsid w:val="0072611C"/>
    <w:rsid w:val="0073280E"/>
    <w:rsid w:val="0074129C"/>
    <w:rsid w:val="00741F86"/>
    <w:rsid w:val="00743266"/>
    <w:rsid w:val="0074370A"/>
    <w:rsid w:val="007462CE"/>
    <w:rsid w:val="00751BB3"/>
    <w:rsid w:val="00752887"/>
    <w:rsid w:val="007539D6"/>
    <w:rsid w:val="00753BF1"/>
    <w:rsid w:val="00755D4D"/>
    <w:rsid w:val="007600E5"/>
    <w:rsid w:val="00761500"/>
    <w:rsid w:val="00763900"/>
    <w:rsid w:val="00766141"/>
    <w:rsid w:val="007740BF"/>
    <w:rsid w:val="00775F81"/>
    <w:rsid w:val="00777DAD"/>
    <w:rsid w:val="00782951"/>
    <w:rsid w:val="00783298"/>
    <w:rsid w:val="007833AD"/>
    <w:rsid w:val="007919B8"/>
    <w:rsid w:val="00791ED1"/>
    <w:rsid w:val="00792606"/>
    <w:rsid w:val="007927A5"/>
    <w:rsid w:val="00794411"/>
    <w:rsid w:val="007947F7"/>
    <w:rsid w:val="007A51B9"/>
    <w:rsid w:val="007A6E13"/>
    <w:rsid w:val="007B01B4"/>
    <w:rsid w:val="007B29C0"/>
    <w:rsid w:val="007B3012"/>
    <w:rsid w:val="007B47DD"/>
    <w:rsid w:val="007B504E"/>
    <w:rsid w:val="007B66C6"/>
    <w:rsid w:val="007B6BC6"/>
    <w:rsid w:val="007B6F56"/>
    <w:rsid w:val="007C19CB"/>
    <w:rsid w:val="007C3259"/>
    <w:rsid w:val="007C49F7"/>
    <w:rsid w:val="007C5F10"/>
    <w:rsid w:val="007C64A6"/>
    <w:rsid w:val="007C66AB"/>
    <w:rsid w:val="007C7CF8"/>
    <w:rsid w:val="007D213D"/>
    <w:rsid w:val="007E0F4D"/>
    <w:rsid w:val="007E1E1F"/>
    <w:rsid w:val="007E3E1C"/>
    <w:rsid w:val="007E3F86"/>
    <w:rsid w:val="007E4F9A"/>
    <w:rsid w:val="007E5720"/>
    <w:rsid w:val="007E7B67"/>
    <w:rsid w:val="007F03B9"/>
    <w:rsid w:val="007F78AF"/>
    <w:rsid w:val="00800464"/>
    <w:rsid w:val="0080672F"/>
    <w:rsid w:val="0081154D"/>
    <w:rsid w:val="00812875"/>
    <w:rsid w:val="0081479A"/>
    <w:rsid w:val="008147EB"/>
    <w:rsid w:val="008159DF"/>
    <w:rsid w:val="008204CB"/>
    <w:rsid w:val="0082305B"/>
    <w:rsid w:val="00832717"/>
    <w:rsid w:val="00834EC2"/>
    <w:rsid w:val="00835D73"/>
    <w:rsid w:val="008400A1"/>
    <w:rsid w:val="00841E11"/>
    <w:rsid w:val="008424C0"/>
    <w:rsid w:val="008424F4"/>
    <w:rsid w:val="00842AE6"/>
    <w:rsid w:val="008442B5"/>
    <w:rsid w:val="008536A3"/>
    <w:rsid w:val="008566E4"/>
    <w:rsid w:val="00857F35"/>
    <w:rsid w:val="00860802"/>
    <w:rsid w:val="00861815"/>
    <w:rsid w:val="00867F74"/>
    <w:rsid w:val="00870C3A"/>
    <w:rsid w:val="00871C2A"/>
    <w:rsid w:val="00871D9F"/>
    <w:rsid w:val="0087608D"/>
    <w:rsid w:val="0087654D"/>
    <w:rsid w:val="008817DF"/>
    <w:rsid w:val="00881DC9"/>
    <w:rsid w:val="00883BC0"/>
    <w:rsid w:val="0089421A"/>
    <w:rsid w:val="008A2C14"/>
    <w:rsid w:val="008A573A"/>
    <w:rsid w:val="008A5EE5"/>
    <w:rsid w:val="008A755A"/>
    <w:rsid w:val="008B2DBB"/>
    <w:rsid w:val="008C7467"/>
    <w:rsid w:val="008D164E"/>
    <w:rsid w:val="008E1DA2"/>
    <w:rsid w:val="008E5F4D"/>
    <w:rsid w:val="008E6ACC"/>
    <w:rsid w:val="008F05AA"/>
    <w:rsid w:val="008F3C7C"/>
    <w:rsid w:val="009003AC"/>
    <w:rsid w:val="0090248D"/>
    <w:rsid w:val="0090797B"/>
    <w:rsid w:val="0091119C"/>
    <w:rsid w:val="009204F0"/>
    <w:rsid w:val="00925CDA"/>
    <w:rsid w:val="009263CE"/>
    <w:rsid w:val="00931025"/>
    <w:rsid w:val="009331EA"/>
    <w:rsid w:val="009360E7"/>
    <w:rsid w:val="00936F81"/>
    <w:rsid w:val="009413B2"/>
    <w:rsid w:val="00941811"/>
    <w:rsid w:val="00942062"/>
    <w:rsid w:val="00943AEC"/>
    <w:rsid w:val="00945726"/>
    <w:rsid w:val="00947C5B"/>
    <w:rsid w:val="00951247"/>
    <w:rsid w:val="00951E0E"/>
    <w:rsid w:val="00957AE0"/>
    <w:rsid w:val="009608BF"/>
    <w:rsid w:val="00961290"/>
    <w:rsid w:val="0096324C"/>
    <w:rsid w:val="009633A6"/>
    <w:rsid w:val="00963D0D"/>
    <w:rsid w:val="009644E0"/>
    <w:rsid w:val="00965DBD"/>
    <w:rsid w:val="009671EC"/>
    <w:rsid w:val="00967A40"/>
    <w:rsid w:val="00971B3C"/>
    <w:rsid w:val="00974370"/>
    <w:rsid w:val="009749DE"/>
    <w:rsid w:val="00981E4A"/>
    <w:rsid w:val="009843C2"/>
    <w:rsid w:val="00984A6F"/>
    <w:rsid w:val="00986CCD"/>
    <w:rsid w:val="00986D57"/>
    <w:rsid w:val="009877E7"/>
    <w:rsid w:val="009A1706"/>
    <w:rsid w:val="009A29CC"/>
    <w:rsid w:val="009A58F7"/>
    <w:rsid w:val="009A64BA"/>
    <w:rsid w:val="009A7D0F"/>
    <w:rsid w:val="009B0AAB"/>
    <w:rsid w:val="009B0BAC"/>
    <w:rsid w:val="009B1541"/>
    <w:rsid w:val="009B1E14"/>
    <w:rsid w:val="009B577F"/>
    <w:rsid w:val="009C1160"/>
    <w:rsid w:val="009C1587"/>
    <w:rsid w:val="009C188A"/>
    <w:rsid w:val="009C1DFD"/>
    <w:rsid w:val="009C2644"/>
    <w:rsid w:val="009C6948"/>
    <w:rsid w:val="009C74AF"/>
    <w:rsid w:val="009C7607"/>
    <w:rsid w:val="009D0AC2"/>
    <w:rsid w:val="009D221C"/>
    <w:rsid w:val="009D3580"/>
    <w:rsid w:val="009D3F3F"/>
    <w:rsid w:val="009E03B4"/>
    <w:rsid w:val="009E13B4"/>
    <w:rsid w:val="009E2CD2"/>
    <w:rsid w:val="009E42CA"/>
    <w:rsid w:val="009E5DF2"/>
    <w:rsid w:val="009E6590"/>
    <w:rsid w:val="009F2369"/>
    <w:rsid w:val="009F4DE5"/>
    <w:rsid w:val="009F555F"/>
    <w:rsid w:val="009F5FCB"/>
    <w:rsid w:val="00A02478"/>
    <w:rsid w:val="00A14DF5"/>
    <w:rsid w:val="00A21465"/>
    <w:rsid w:val="00A241EE"/>
    <w:rsid w:val="00A2684A"/>
    <w:rsid w:val="00A34DFC"/>
    <w:rsid w:val="00A3790E"/>
    <w:rsid w:val="00A40F9C"/>
    <w:rsid w:val="00A440B9"/>
    <w:rsid w:val="00A46328"/>
    <w:rsid w:val="00A5293C"/>
    <w:rsid w:val="00A6242D"/>
    <w:rsid w:val="00A63878"/>
    <w:rsid w:val="00A665C5"/>
    <w:rsid w:val="00A671B7"/>
    <w:rsid w:val="00A72C40"/>
    <w:rsid w:val="00A72F4C"/>
    <w:rsid w:val="00A76745"/>
    <w:rsid w:val="00A85C92"/>
    <w:rsid w:val="00A87FD7"/>
    <w:rsid w:val="00A945D6"/>
    <w:rsid w:val="00A9600F"/>
    <w:rsid w:val="00A976E4"/>
    <w:rsid w:val="00AA0472"/>
    <w:rsid w:val="00AA0DC8"/>
    <w:rsid w:val="00AA102E"/>
    <w:rsid w:val="00AA4E1E"/>
    <w:rsid w:val="00AA5D5F"/>
    <w:rsid w:val="00AA601C"/>
    <w:rsid w:val="00AB17FD"/>
    <w:rsid w:val="00AB2293"/>
    <w:rsid w:val="00AC0803"/>
    <w:rsid w:val="00AC3BB8"/>
    <w:rsid w:val="00AC5196"/>
    <w:rsid w:val="00AC6D9F"/>
    <w:rsid w:val="00AD0A06"/>
    <w:rsid w:val="00AD68C6"/>
    <w:rsid w:val="00AE088D"/>
    <w:rsid w:val="00AE197F"/>
    <w:rsid w:val="00AE3B1F"/>
    <w:rsid w:val="00AE4D5A"/>
    <w:rsid w:val="00AF1F9D"/>
    <w:rsid w:val="00AF4BD3"/>
    <w:rsid w:val="00AF5CB6"/>
    <w:rsid w:val="00AF6F0F"/>
    <w:rsid w:val="00B00A67"/>
    <w:rsid w:val="00B02A96"/>
    <w:rsid w:val="00B04A1B"/>
    <w:rsid w:val="00B16A5F"/>
    <w:rsid w:val="00B17143"/>
    <w:rsid w:val="00B21857"/>
    <w:rsid w:val="00B24113"/>
    <w:rsid w:val="00B24BE8"/>
    <w:rsid w:val="00B257E0"/>
    <w:rsid w:val="00B2689B"/>
    <w:rsid w:val="00B30E6A"/>
    <w:rsid w:val="00B327F9"/>
    <w:rsid w:val="00B34115"/>
    <w:rsid w:val="00B355BE"/>
    <w:rsid w:val="00B365D6"/>
    <w:rsid w:val="00B403B5"/>
    <w:rsid w:val="00B40AAB"/>
    <w:rsid w:val="00B4365F"/>
    <w:rsid w:val="00B43AC4"/>
    <w:rsid w:val="00B4735A"/>
    <w:rsid w:val="00B479CF"/>
    <w:rsid w:val="00B47B6D"/>
    <w:rsid w:val="00B514BA"/>
    <w:rsid w:val="00B5249E"/>
    <w:rsid w:val="00B61663"/>
    <w:rsid w:val="00B62543"/>
    <w:rsid w:val="00B63AFB"/>
    <w:rsid w:val="00B654C1"/>
    <w:rsid w:val="00B65852"/>
    <w:rsid w:val="00B661C7"/>
    <w:rsid w:val="00B703C7"/>
    <w:rsid w:val="00B738BB"/>
    <w:rsid w:val="00B73AC3"/>
    <w:rsid w:val="00B87AAB"/>
    <w:rsid w:val="00B912BF"/>
    <w:rsid w:val="00B91D37"/>
    <w:rsid w:val="00B93838"/>
    <w:rsid w:val="00B94410"/>
    <w:rsid w:val="00B94D2E"/>
    <w:rsid w:val="00B95A3C"/>
    <w:rsid w:val="00B97265"/>
    <w:rsid w:val="00BA193C"/>
    <w:rsid w:val="00BA199C"/>
    <w:rsid w:val="00BA355C"/>
    <w:rsid w:val="00BA3ED9"/>
    <w:rsid w:val="00BA7AF8"/>
    <w:rsid w:val="00BA7AFD"/>
    <w:rsid w:val="00BB3211"/>
    <w:rsid w:val="00BB39B9"/>
    <w:rsid w:val="00BB52B3"/>
    <w:rsid w:val="00BC05D3"/>
    <w:rsid w:val="00BC6A60"/>
    <w:rsid w:val="00BC6C89"/>
    <w:rsid w:val="00BC7236"/>
    <w:rsid w:val="00BD3B02"/>
    <w:rsid w:val="00BD5CAA"/>
    <w:rsid w:val="00BD7F4B"/>
    <w:rsid w:val="00BE14E4"/>
    <w:rsid w:val="00BE2A63"/>
    <w:rsid w:val="00BE6E55"/>
    <w:rsid w:val="00BF1D13"/>
    <w:rsid w:val="00BF20D1"/>
    <w:rsid w:val="00BF39B2"/>
    <w:rsid w:val="00BF4A6E"/>
    <w:rsid w:val="00BF4B57"/>
    <w:rsid w:val="00BF56AF"/>
    <w:rsid w:val="00BF582F"/>
    <w:rsid w:val="00C00E0E"/>
    <w:rsid w:val="00C00E13"/>
    <w:rsid w:val="00C107ED"/>
    <w:rsid w:val="00C11F34"/>
    <w:rsid w:val="00C12D15"/>
    <w:rsid w:val="00C14C75"/>
    <w:rsid w:val="00C2209B"/>
    <w:rsid w:val="00C22FED"/>
    <w:rsid w:val="00C26269"/>
    <w:rsid w:val="00C26F82"/>
    <w:rsid w:val="00C2776C"/>
    <w:rsid w:val="00C30222"/>
    <w:rsid w:val="00C31032"/>
    <w:rsid w:val="00C356CD"/>
    <w:rsid w:val="00C40CD2"/>
    <w:rsid w:val="00C41004"/>
    <w:rsid w:val="00C42FCF"/>
    <w:rsid w:val="00C44345"/>
    <w:rsid w:val="00C45355"/>
    <w:rsid w:val="00C476C0"/>
    <w:rsid w:val="00C51943"/>
    <w:rsid w:val="00C523AF"/>
    <w:rsid w:val="00C55A7F"/>
    <w:rsid w:val="00C56A05"/>
    <w:rsid w:val="00C5727D"/>
    <w:rsid w:val="00C6056B"/>
    <w:rsid w:val="00C6078E"/>
    <w:rsid w:val="00C74087"/>
    <w:rsid w:val="00C741EA"/>
    <w:rsid w:val="00C75C2E"/>
    <w:rsid w:val="00C778F4"/>
    <w:rsid w:val="00C82A55"/>
    <w:rsid w:val="00C82B58"/>
    <w:rsid w:val="00C830AF"/>
    <w:rsid w:val="00C84FC9"/>
    <w:rsid w:val="00C84FFF"/>
    <w:rsid w:val="00C8560F"/>
    <w:rsid w:val="00C86AE8"/>
    <w:rsid w:val="00C87AB4"/>
    <w:rsid w:val="00C9062E"/>
    <w:rsid w:val="00C92CB5"/>
    <w:rsid w:val="00C92FD5"/>
    <w:rsid w:val="00C931AC"/>
    <w:rsid w:val="00C955CE"/>
    <w:rsid w:val="00C959AE"/>
    <w:rsid w:val="00C95F95"/>
    <w:rsid w:val="00C96EE6"/>
    <w:rsid w:val="00C971DD"/>
    <w:rsid w:val="00C971FD"/>
    <w:rsid w:val="00CA2B63"/>
    <w:rsid w:val="00CA4AE0"/>
    <w:rsid w:val="00CA5129"/>
    <w:rsid w:val="00CA57F2"/>
    <w:rsid w:val="00CA7903"/>
    <w:rsid w:val="00CB0733"/>
    <w:rsid w:val="00CB1396"/>
    <w:rsid w:val="00CB4F24"/>
    <w:rsid w:val="00CB6AE7"/>
    <w:rsid w:val="00CC17A6"/>
    <w:rsid w:val="00CD34C4"/>
    <w:rsid w:val="00CD560E"/>
    <w:rsid w:val="00CE007B"/>
    <w:rsid w:val="00CE06E9"/>
    <w:rsid w:val="00CE6C65"/>
    <w:rsid w:val="00CF4964"/>
    <w:rsid w:val="00D00FFB"/>
    <w:rsid w:val="00D057EF"/>
    <w:rsid w:val="00D05CD7"/>
    <w:rsid w:val="00D10841"/>
    <w:rsid w:val="00D12D8D"/>
    <w:rsid w:val="00D15AEF"/>
    <w:rsid w:val="00D15D23"/>
    <w:rsid w:val="00D20EF7"/>
    <w:rsid w:val="00D22726"/>
    <w:rsid w:val="00D23946"/>
    <w:rsid w:val="00D23E78"/>
    <w:rsid w:val="00D24860"/>
    <w:rsid w:val="00D24BF9"/>
    <w:rsid w:val="00D26EDD"/>
    <w:rsid w:val="00D31CD5"/>
    <w:rsid w:val="00D4006A"/>
    <w:rsid w:val="00D44DDB"/>
    <w:rsid w:val="00D451BB"/>
    <w:rsid w:val="00D47566"/>
    <w:rsid w:val="00D50F42"/>
    <w:rsid w:val="00D56EE5"/>
    <w:rsid w:val="00D60BB9"/>
    <w:rsid w:val="00D60C3D"/>
    <w:rsid w:val="00D61040"/>
    <w:rsid w:val="00D628DB"/>
    <w:rsid w:val="00D63870"/>
    <w:rsid w:val="00D67491"/>
    <w:rsid w:val="00D72F43"/>
    <w:rsid w:val="00D750A4"/>
    <w:rsid w:val="00D770DE"/>
    <w:rsid w:val="00D8125F"/>
    <w:rsid w:val="00D82F7B"/>
    <w:rsid w:val="00D84902"/>
    <w:rsid w:val="00D84E5E"/>
    <w:rsid w:val="00D87C30"/>
    <w:rsid w:val="00D916E5"/>
    <w:rsid w:val="00D91CF0"/>
    <w:rsid w:val="00D91D81"/>
    <w:rsid w:val="00D92490"/>
    <w:rsid w:val="00D9333B"/>
    <w:rsid w:val="00D95492"/>
    <w:rsid w:val="00D95CFD"/>
    <w:rsid w:val="00D97272"/>
    <w:rsid w:val="00DA4EDB"/>
    <w:rsid w:val="00DA5AC0"/>
    <w:rsid w:val="00DA5BA0"/>
    <w:rsid w:val="00DA652A"/>
    <w:rsid w:val="00DA6610"/>
    <w:rsid w:val="00DB0797"/>
    <w:rsid w:val="00DB3445"/>
    <w:rsid w:val="00DC3E4F"/>
    <w:rsid w:val="00DC41B9"/>
    <w:rsid w:val="00DC74A8"/>
    <w:rsid w:val="00DC772D"/>
    <w:rsid w:val="00DD1DCC"/>
    <w:rsid w:val="00DD2836"/>
    <w:rsid w:val="00DE026D"/>
    <w:rsid w:val="00DE4057"/>
    <w:rsid w:val="00DE6F25"/>
    <w:rsid w:val="00DF0640"/>
    <w:rsid w:val="00DF2720"/>
    <w:rsid w:val="00DF2D18"/>
    <w:rsid w:val="00DF44A5"/>
    <w:rsid w:val="00DF4500"/>
    <w:rsid w:val="00DF4DD5"/>
    <w:rsid w:val="00DF70F6"/>
    <w:rsid w:val="00E05B4D"/>
    <w:rsid w:val="00E064F8"/>
    <w:rsid w:val="00E07FF5"/>
    <w:rsid w:val="00E10F18"/>
    <w:rsid w:val="00E10FF7"/>
    <w:rsid w:val="00E11E58"/>
    <w:rsid w:val="00E12022"/>
    <w:rsid w:val="00E13468"/>
    <w:rsid w:val="00E150ED"/>
    <w:rsid w:val="00E167B2"/>
    <w:rsid w:val="00E1693C"/>
    <w:rsid w:val="00E172AE"/>
    <w:rsid w:val="00E24358"/>
    <w:rsid w:val="00E33172"/>
    <w:rsid w:val="00E441C6"/>
    <w:rsid w:val="00E447E5"/>
    <w:rsid w:val="00E53AED"/>
    <w:rsid w:val="00E572B6"/>
    <w:rsid w:val="00E57893"/>
    <w:rsid w:val="00E629A6"/>
    <w:rsid w:val="00E63BFE"/>
    <w:rsid w:val="00E65D55"/>
    <w:rsid w:val="00E719B3"/>
    <w:rsid w:val="00E7482B"/>
    <w:rsid w:val="00E74954"/>
    <w:rsid w:val="00E76274"/>
    <w:rsid w:val="00E80851"/>
    <w:rsid w:val="00E80C2D"/>
    <w:rsid w:val="00E81EB0"/>
    <w:rsid w:val="00E84442"/>
    <w:rsid w:val="00E85661"/>
    <w:rsid w:val="00E9104D"/>
    <w:rsid w:val="00E922CB"/>
    <w:rsid w:val="00E94003"/>
    <w:rsid w:val="00E9480A"/>
    <w:rsid w:val="00EA075A"/>
    <w:rsid w:val="00EA20ED"/>
    <w:rsid w:val="00EA239D"/>
    <w:rsid w:val="00EA3094"/>
    <w:rsid w:val="00EA3CC5"/>
    <w:rsid w:val="00EA4E76"/>
    <w:rsid w:val="00EA6176"/>
    <w:rsid w:val="00EA61D0"/>
    <w:rsid w:val="00EA7722"/>
    <w:rsid w:val="00EB0965"/>
    <w:rsid w:val="00EB202F"/>
    <w:rsid w:val="00EB3596"/>
    <w:rsid w:val="00EB5B8C"/>
    <w:rsid w:val="00EB5EF0"/>
    <w:rsid w:val="00EC1EE1"/>
    <w:rsid w:val="00EC6602"/>
    <w:rsid w:val="00ED5A2C"/>
    <w:rsid w:val="00ED6C2F"/>
    <w:rsid w:val="00EE199E"/>
    <w:rsid w:val="00EE79B8"/>
    <w:rsid w:val="00EE7DB7"/>
    <w:rsid w:val="00EF1984"/>
    <w:rsid w:val="00F0117D"/>
    <w:rsid w:val="00F01B3C"/>
    <w:rsid w:val="00F06AC2"/>
    <w:rsid w:val="00F06C83"/>
    <w:rsid w:val="00F0713F"/>
    <w:rsid w:val="00F07865"/>
    <w:rsid w:val="00F07EF0"/>
    <w:rsid w:val="00F11EEF"/>
    <w:rsid w:val="00F172F7"/>
    <w:rsid w:val="00F17A45"/>
    <w:rsid w:val="00F246BF"/>
    <w:rsid w:val="00F25760"/>
    <w:rsid w:val="00F26A0D"/>
    <w:rsid w:val="00F27204"/>
    <w:rsid w:val="00F275D6"/>
    <w:rsid w:val="00F30A3C"/>
    <w:rsid w:val="00F37242"/>
    <w:rsid w:val="00F3785D"/>
    <w:rsid w:val="00F42450"/>
    <w:rsid w:val="00F44070"/>
    <w:rsid w:val="00F50261"/>
    <w:rsid w:val="00F52C35"/>
    <w:rsid w:val="00F53AB5"/>
    <w:rsid w:val="00F53E22"/>
    <w:rsid w:val="00F53F5D"/>
    <w:rsid w:val="00F54B8A"/>
    <w:rsid w:val="00F57DDF"/>
    <w:rsid w:val="00F63FA6"/>
    <w:rsid w:val="00F66C75"/>
    <w:rsid w:val="00F700D5"/>
    <w:rsid w:val="00F70423"/>
    <w:rsid w:val="00F73833"/>
    <w:rsid w:val="00F73AB9"/>
    <w:rsid w:val="00F74769"/>
    <w:rsid w:val="00F75635"/>
    <w:rsid w:val="00F75D53"/>
    <w:rsid w:val="00F8256C"/>
    <w:rsid w:val="00F838EB"/>
    <w:rsid w:val="00F86128"/>
    <w:rsid w:val="00F87A33"/>
    <w:rsid w:val="00FA1956"/>
    <w:rsid w:val="00FA3680"/>
    <w:rsid w:val="00FA402F"/>
    <w:rsid w:val="00FA79EF"/>
    <w:rsid w:val="00FB2413"/>
    <w:rsid w:val="00FB274A"/>
    <w:rsid w:val="00FB4B7B"/>
    <w:rsid w:val="00FC0682"/>
    <w:rsid w:val="00FC0EA7"/>
    <w:rsid w:val="00FC41C2"/>
    <w:rsid w:val="00FC62C0"/>
    <w:rsid w:val="00FC68A1"/>
    <w:rsid w:val="00FD0501"/>
    <w:rsid w:val="00FD3AC7"/>
    <w:rsid w:val="00FD40E3"/>
    <w:rsid w:val="00FD5D2B"/>
    <w:rsid w:val="00FE08AE"/>
    <w:rsid w:val="00FE51F3"/>
    <w:rsid w:val="00FE555A"/>
    <w:rsid w:val="00FE690F"/>
    <w:rsid w:val="00FF33C1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BC2"/>
  <w15:docId w15:val="{6191DCB2-0719-4BB5-BAC9-70AA594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676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styleId="a3">
    <w:name w:val="Table Grid"/>
    <w:basedOn w:val="a1"/>
    <w:uiPriority w:val="39"/>
    <w:rsid w:val="0075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C1EE1"/>
  </w:style>
  <w:style w:type="character" w:customStyle="1" w:styleId="rvts37">
    <w:name w:val="rvts37"/>
    <w:basedOn w:val="a0"/>
    <w:rsid w:val="00EC1EE1"/>
  </w:style>
  <w:style w:type="paragraph" w:styleId="a4">
    <w:name w:val="List Paragraph"/>
    <w:basedOn w:val="a"/>
    <w:uiPriority w:val="34"/>
    <w:qFormat/>
    <w:rsid w:val="00A665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3E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D23E78"/>
    <w:rPr>
      <w:b/>
      <w:bCs/>
    </w:rPr>
  </w:style>
  <w:style w:type="character" w:customStyle="1" w:styleId="rvts0">
    <w:name w:val="rvts0"/>
    <w:basedOn w:val="a0"/>
    <w:rsid w:val="0067546D"/>
  </w:style>
  <w:style w:type="paragraph" w:styleId="a6">
    <w:name w:val="Normal (Web)"/>
    <w:basedOn w:val="a"/>
    <w:uiPriority w:val="99"/>
    <w:rsid w:val="00A4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vps2">
    <w:name w:val="rvps2"/>
    <w:basedOn w:val="a"/>
    <w:rsid w:val="00CA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E97-4ECC-8F3D-A0FD236AD61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E97-4ECC-8F3D-A0FD236AD616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97-4ECC-8F3D-A0FD236AD616}"/>
                </c:ext>
              </c:extLst>
            </c:dLbl>
            <c:dLbl>
              <c:idx val="1"/>
              <c:layout>
                <c:manualLayout>
                  <c:x val="0.26895587622362654"/>
                  <c:y val="5.92897946580206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 100%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293423938446052"/>
                      <c:h val="0.356481367972716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E97-4ECC-8F3D-A0FD236AD616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97-4ECC-8F3D-A0FD236AD61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E93-46E4-A559-15DB0D99C34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E93-46E4-A559-15DB0D99C349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93-46E4-A559-15DB0D99C349}"/>
                </c:ext>
              </c:extLst>
            </c:dLbl>
            <c:dLbl>
              <c:idx val="1"/>
              <c:layout>
                <c:manualLayout>
                  <c:x val="0.26895587622362654"/>
                  <c:y val="5.92897946580206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 100%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293423938446052"/>
                      <c:h val="0.356481367972716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E93-46E4-A559-15DB0D99C349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93-46E4-A559-15DB0D99C34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A81-461E-9C97-3902D31EF15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A81-461E-9C97-3902D31EF153}"/>
              </c:ext>
            </c:extLst>
          </c:dPt>
          <c:dLbls>
            <c:dLbl>
              <c:idx val="0"/>
              <c:layout>
                <c:manualLayout>
                  <c:x val="-0.22317596566523606"/>
                  <c:y val="0.1078431372549019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чоловіки, 75%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77825464949929"/>
                      <c:h val="0.444444444444444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A81-461E-9C97-3902D31EF153}"/>
                </c:ext>
              </c:extLst>
            </c:dLbl>
            <c:dLbl>
              <c:idx val="1"/>
              <c:layout>
                <c:manualLayout>
                  <c:x val="7.4391988555078684E-2"/>
                  <c:y val="-0.2156862745098039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жінки,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25%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904148783977111"/>
                      <c:h val="0.352941176470588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A81-461E-9C97-3902D31EF153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81-461E-9C97-3902D31EF15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дівчат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215-4720-A06B-6518B7BDAE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1215-4720-A06B-6518B7BDAE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хлопців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215-4720-A06B-6518B7BDAE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1215-4720-A06B-6518B7BDAE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дівчат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76E-4A62-B00E-7665AF7D94C2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76E-4A62-B00E-7665AF7D94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хлопців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76E-4A62-B00E-7665AF7D94C2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76E-4A62-B00E-7665AF7D94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дівчат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E7-4866-8A88-C4A4B3D9FEA2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264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BE7-4866-8A88-C4A4B3D9FE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хлопців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E7-4866-8A88-C4A4B3D9FEA2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6BE7-4866-8A88-C4A4B3D9FE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16B5-5F47-4977-87AA-84D6451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Viddil Ekonomiku</cp:lastModifiedBy>
  <cp:revision>149</cp:revision>
  <cp:lastPrinted>2020-09-09T08:26:00Z</cp:lastPrinted>
  <dcterms:created xsi:type="dcterms:W3CDTF">2020-09-04T04:28:00Z</dcterms:created>
  <dcterms:modified xsi:type="dcterms:W3CDTF">2020-09-09T08:31:00Z</dcterms:modified>
</cp:coreProperties>
</file>