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EB81" w14:textId="77777777" w:rsidR="00FB76C0" w:rsidRDefault="00FB76C0" w:rsidP="00FB76C0">
      <w:pPr>
        <w:jc w:val="right"/>
      </w:pPr>
      <w:r>
        <w:t>Додаток 4</w:t>
      </w:r>
    </w:p>
    <w:p w14:paraId="529B6D7B" w14:textId="77777777" w:rsidR="00FB76C0" w:rsidRDefault="00FB76C0" w:rsidP="00FB76C0">
      <w:pPr>
        <w:jc w:val="right"/>
      </w:pPr>
      <w:r>
        <w:t>до розпорядження</w:t>
      </w:r>
    </w:p>
    <w:p w14:paraId="2FC3FBAD" w14:textId="77777777" w:rsidR="00FB76C0" w:rsidRDefault="00FB76C0" w:rsidP="00FB76C0">
      <w:pPr>
        <w:jc w:val="right"/>
      </w:pPr>
      <w:r>
        <w:t>від 28.08.2020 року № 114</w:t>
      </w:r>
    </w:p>
    <w:p w14:paraId="0C9AD638" w14:textId="77777777" w:rsidR="00FB76C0" w:rsidRDefault="00FB76C0" w:rsidP="00FB76C0">
      <w:pPr>
        <w:jc w:val="center"/>
        <w:rPr>
          <w:b/>
        </w:rPr>
      </w:pPr>
    </w:p>
    <w:p w14:paraId="2B18E8EE" w14:textId="77777777" w:rsidR="00FB76C0" w:rsidRDefault="00FB76C0" w:rsidP="00FB76C0">
      <w:pPr>
        <w:jc w:val="center"/>
        <w:rPr>
          <w:b/>
        </w:rPr>
      </w:pPr>
      <w:r>
        <w:rPr>
          <w:b/>
        </w:rPr>
        <w:t>ПЛАН ЗАХОДІВ</w:t>
      </w:r>
    </w:p>
    <w:p w14:paraId="75ACA9FB" w14:textId="77777777" w:rsidR="00FB76C0" w:rsidRDefault="00FB76C0" w:rsidP="00FB76C0">
      <w:pPr>
        <w:jc w:val="center"/>
        <w:rPr>
          <w:b/>
        </w:rPr>
      </w:pPr>
      <w:r>
        <w:rPr>
          <w:b/>
        </w:rPr>
        <w:t>із організації роботи з підготовки річної звітності про виконання</w:t>
      </w:r>
    </w:p>
    <w:p w14:paraId="7C01F2DF" w14:textId="77777777" w:rsidR="00FB76C0" w:rsidRDefault="00FB76C0" w:rsidP="00FB76C0">
      <w:pPr>
        <w:jc w:val="center"/>
        <w:rPr>
          <w:b/>
        </w:rPr>
      </w:pPr>
      <w:r>
        <w:rPr>
          <w:b/>
        </w:rPr>
        <w:t xml:space="preserve"> бюджету Степанківської сільської об’єднаної територіальної громади</w:t>
      </w:r>
    </w:p>
    <w:p w14:paraId="71CF5C68" w14:textId="77777777" w:rsidR="00FB76C0" w:rsidRDefault="00FB76C0" w:rsidP="00FB76C0">
      <w:pPr>
        <w:jc w:val="center"/>
        <w:rPr>
          <w:b/>
        </w:rPr>
      </w:pPr>
      <w:r>
        <w:rPr>
          <w:b/>
        </w:rPr>
        <w:t xml:space="preserve"> за 2020 рік</w:t>
      </w:r>
    </w:p>
    <w:p w14:paraId="3B18E450" w14:textId="77777777" w:rsidR="00FB76C0" w:rsidRDefault="00FB76C0" w:rsidP="00FB76C0">
      <w:pPr>
        <w:jc w:val="center"/>
        <w:rPr>
          <w:b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99"/>
        <w:gridCol w:w="5286"/>
        <w:gridCol w:w="1875"/>
        <w:gridCol w:w="2513"/>
      </w:tblGrid>
      <w:tr w:rsidR="00FB76C0" w14:paraId="4EB133B8" w14:textId="77777777" w:rsidTr="0007112E">
        <w:trPr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A582" w14:textId="77777777" w:rsidR="00FB76C0" w:rsidRDefault="00FB76C0" w:rsidP="0007112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3AE8" w14:textId="77777777" w:rsidR="00FB76C0" w:rsidRDefault="00FB76C0" w:rsidP="0007112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Зміст заходів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7F1E" w14:textId="77777777" w:rsidR="00FB76C0" w:rsidRDefault="00FB76C0" w:rsidP="0007112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7B84" w14:textId="77777777" w:rsidR="00FB76C0" w:rsidRDefault="00FB76C0" w:rsidP="0007112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Відповідальні за виконання</w:t>
            </w:r>
          </w:p>
        </w:tc>
      </w:tr>
      <w:tr w:rsidR="00FB76C0" w14:paraId="171BD723" w14:textId="77777777" w:rsidTr="0007112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F98" w14:textId="77777777" w:rsidR="00FB76C0" w:rsidRDefault="00FB76C0" w:rsidP="00FB76C0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5DAF" w14:textId="77777777" w:rsidR="00FB76C0" w:rsidRDefault="00FB76C0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Визначення та доведення до головного розпорядника коштів графіку подання зведеної річної звітності та консолідованої фінансової звітності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D8F8" w14:textId="77777777" w:rsidR="00FB76C0" w:rsidRDefault="00FB76C0" w:rsidP="0007112E">
            <w:pPr>
              <w:jc w:val="center"/>
              <w:rPr>
                <w:lang w:eastAsia="en-US"/>
              </w:rPr>
            </w:pPr>
            <w:r>
              <w:t>з урахуванням термінів, визначених Мінфіном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6621" w14:textId="77777777" w:rsidR="00FB76C0" w:rsidRDefault="00FB76C0" w:rsidP="0007112E">
            <w:pPr>
              <w:jc w:val="center"/>
            </w:pPr>
            <w:r>
              <w:t>Територіальний орган Казначейства</w:t>
            </w:r>
          </w:p>
        </w:tc>
      </w:tr>
      <w:tr w:rsidR="00FB76C0" w14:paraId="5CB52BEB" w14:textId="77777777" w:rsidTr="0007112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0759" w14:textId="77777777" w:rsidR="00FB76C0" w:rsidRDefault="00FB76C0" w:rsidP="00FB76C0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AC90" w14:textId="77777777" w:rsidR="00FB76C0" w:rsidRDefault="00FB76C0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Доведення до сільського голови, </w:t>
            </w:r>
            <w:r>
              <w:rPr>
                <w:sz w:val="28"/>
                <w:szCs w:val="28"/>
              </w:rPr>
              <w:t>що виконує функції фінансового органу,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графіку надання річної звітності про виконання бюджету Степанківської сільської об’єднаної територіальної громади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D1E0" w14:textId="77777777" w:rsidR="00FB76C0" w:rsidRDefault="00FB76C0" w:rsidP="0007112E">
            <w:pPr>
              <w:jc w:val="center"/>
              <w:rPr>
                <w:lang w:eastAsia="en-US"/>
              </w:rPr>
            </w:pPr>
            <w:r>
              <w:t>з урахуванням термінів, визначених Мінфіном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55BE" w14:textId="77777777" w:rsidR="00FB76C0" w:rsidRDefault="00FB76C0" w:rsidP="0007112E">
            <w:pPr>
              <w:jc w:val="center"/>
            </w:pPr>
            <w:r>
              <w:t>Територіальний орган Казначейства</w:t>
            </w:r>
          </w:p>
        </w:tc>
      </w:tr>
      <w:tr w:rsidR="00FB76C0" w14:paraId="26119099" w14:textId="77777777" w:rsidTr="0007112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4AB" w14:textId="77777777" w:rsidR="00FB76C0" w:rsidRDefault="00FB76C0" w:rsidP="00FB76C0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95FC" w14:textId="77777777" w:rsidR="00FB76C0" w:rsidRDefault="00FB76C0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Підготовка та подання сільському голові, </w:t>
            </w:r>
            <w:r>
              <w:rPr>
                <w:sz w:val="28"/>
                <w:szCs w:val="28"/>
              </w:rPr>
              <w:t>що виконує функції фінансового органу,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річної звітності про виконання місцевого бюджету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B16C" w14:textId="77777777" w:rsidR="00FB76C0" w:rsidRDefault="00FB76C0" w:rsidP="0007112E">
            <w:pPr>
              <w:jc w:val="center"/>
              <w:rPr>
                <w:lang w:eastAsia="en-US"/>
              </w:rPr>
            </w:pPr>
            <w:r>
              <w:t>відповідно до графіку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6403" w14:textId="77777777" w:rsidR="00FB76C0" w:rsidRDefault="00FB76C0" w:rsidP="0007112E">
            <w:pPr>
              <w:jc w:val="center"/>
            </w:pPr>
            <w:r>
              <w:t>Територіальний орган Казначейства</w:t>
            </w:r>
          </w:p>
        </w:tc>
      </w:tr>
      <w:tr w:rsidR="00FB76C0" w14:paraId="368BBFBD" w14:textId="77777777" w:rsidTr="0007112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854" w14:textId="77777777" w:rsidR="00FB76C0" w:rsidRDefault="00FB76C0" w:rsidP="00FB76C0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7194" w14:textId="77777777" w:rsidR="00FB76C0" w:rsidRDefault="00FB76C0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Подання сільському голові, </w:t>
            </w:r>
            <w:r>
              <w:rPr>
                <w:sz w:val="28"/>
                <w:szCs w:val="28"/>
              </w:rPr>
              <w:t>що виконує функції фінансового органу,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звітів про виконання паспортів бюджетних програм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040B" w14:textId="77777777" w:rsidR="00FB76C0" w:rsidRDefault="00FB76C0" w:rsidP="0007112E">
            <w:pPr>
              <w:jc w:val="center"/>
              <w:rPr>
                <w:lang w:eastAsia="en-US"/>
              </w:rPr>
            </w:pPr>
            <w:r>
              <w:t>у терміни, визначені для подання зведеної річної фінансової та бюджетної звітності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0C91" w14:textId="77777777" w:rsidR="00FB76C0" w:rsidRDefault="00FB76C0" w:rsidP="0007112E">
            <w:pPr>
              <w:jc w:val="center"/>
            </w:pPr>
            <w:r>
              <w:t>Головний розпорядник коштів – виконавчий комітет Степанківської сільської ради</w:t>
            </w:r>
          </w:p>
        </w:tc>
      </w:tr>
      <w:tr w:rsidR="00FB76C0" w14:paraId="03366B1E" w14:textId="77777777" w:rsidTr="0007112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7DD1" w14:textId="77777777" w:rsidR="00FB76C0" w:rsidRDefault="00FB76C0" w:rsidP="00FB76C0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91B2" w14:textId="77777777" w:rsidR="00FB76C0" w:rsidRDefault="00FB76C0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Підготовка пояснювальної записки та інших матеріалів до річного звіту про виконання бюджету Степанківської сільської об’єднаної територіальної громади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1A2D" w14:textId="77777777" w:rsidR="00FB76C0" w:rsidRDefault="00FB76C0" w:rsidP="0007112E">
            <w:pPr>
              <w:jc w:val="center"/>
              <w:rPr>
                <w:lang w:eastAsia="en-US"/>
              </w:rPr>
            </w:pPr>
            <w:r>
              <w:t>з урахуванням термінів, визначених Мінфіном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193F" w14:textId="77777777" w:rsidR="00FB76C0" w:rsidRDefault="00FB76C0" w:rsidP="0007112E">
            <w:pPr>
              <w:jc w:val="center"/>
            </w:pPr>
            <w:r>
              <w:t xml:space="preserve">Сільський голова, що виконує функції фінансового органу, відділ фінансів, економічного розвитку та інвестицій </w:t>
            </w:r>
            <w:r>
              <w:lastRenderedPageBreak/>
              <w:t>виконавчого комітету Степанківської сільської ради</w:t>
            </w:r>
          </w:p>
        </w:tc>
      </w:tr>
      <w:tr w:rsidR="00FB76C0" w14:paraId="4A93E290" w14:textId="77777777" w:rsidTr="0007112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2095" w14:textId="77777777" w:rsidR="00FB76C0" w:rsidRDefault="00FB76C0" w:rsidP="00FB76C0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74D" w14:textId="77777777" w:rsidR="00FB76C0" w:rsidRDefault="00FB76C0" w:rsidP="0007112E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Підготовка річного звіту по мережі, штатах і контингентах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200E" w14:textId="77777777" w:rsidR="00FB76C0" w:rsidRDefault="00FB76C0" w:rsidP="0007112E">
            <w:pPr>
              <w:jc w:val="center"/>
              <w:rPr>
                <w:lang w:eastAsia="en-US"/>
              </w:rPr>
            </w:pPr>
            <w:r>
              <w:t>з урахуванням термінів, визначених Мінфіном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A3EF" w14:textId="77777777" w:rsidR="00FB76C0" w:rsidRDefault="00FB76C0" w:rsidP="0007112E">
            <w:pPr>
              <w:jc w:val="center"/>
            </w:pPr>
            <w:r>
              <w:t>Сільський голова, що виконує функції фінансового органу, відділ фінансів, економічного розвитку та інвестицій виконавчого комітету Степанківської сільської ради</w:t>
            </w:r>
          </w:p>
        </w:tc>
      </w:tr>
      <w:tr w:rsidR="00FB76C0" w14:paraId="7253DA56" w14:textId="77777777" w:rsidTr="0007112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6E1" w14:textId="77777777" w:rsidR="00FB76C0" w:rsidRDefault="00FB76C0" w:rsidP="00FB76C0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3409" w14:textId="77777777" w:rsidR="00FB76C0" w:rsidRDefault="00FB76C0" w:rsidP="0007112E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Зведення річного звіту по мережі, штатах і контингентах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365A" w14:textId="77777777" w:rsidR="00FB76C0" w:rsidRDefault="00FB76C0" w:rsidP="0007112E">
            <w:pPr>
              <w:jc w:val="center"/>
              <w:rPr>
                <w:lang w:eastAsia="en-US"/>
              </w:rPr>
            </w:pPr>
            <w:r>
              <w:t>з урахуванням термінів, визначених Мінфіном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08EA" w14:textId="77777777" w:rsidR="00FB76C0" w:rsidRDefault="00FB76C0" w:rsidP="0007112E">
            <w:pPr>
              <w:jc w:val="center"/>
            </w:pPr>
            <w:r>
              <w:t>Сільський голова, що виконує функції фінансового органу, відділ фінансів, економічного розвитку та інвестицій виконавчого комітету Степанківської сільської ради</w:t>
            </w:r>
          </w:p>
        </w:tc>
      </w:tr>
      <w:tr w:rsidR="00FB76C0" w14:paraId="1D909ADD" w14:textId="77777777" w:rsidTr="0007112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393" w14:textId="77777777" w:rsidR="00FB76C0" w:rsidRDefault="00FB76C0" w:rsidP="00FB76C0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AB79" w14:textId="77777777" w:rsidR="00FB76C0" w:rsidRDefault="00FB76C0" w:rsidP="0007112E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Опублікування інформації:</w:t>
            </w:r>
          </w:p>
          <w:p w14:paraId="4D39F5DB" w14:textId="77777777" w:rsidR="00FB76C0" w:rsidRDefault="00FB76C0" w:rsidP="0007112E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 виконання бюджету Степанківської сільської об’єднаної територіальної громади за підсумками року;</w:t>
            </w:r>
          </w:p>
          <w:p w14:paraId="4399B58A" w14:textId="77777777" w:rsidR="00FB76C0" w:rsidRDefault="00FB76C0" w:rsidP="0007112E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 час і місце публічного представлення такої інформації.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46F2" w14:textId="77777777" w:rsidR="00FB76C0" w:rsidRDefault="00FB76C0" w:rsidP="0007112E">
            <w:pPr>
              <w:jc w:val="center"/>
              <w:rPr>
                <w:lang w:eastAsia="en-US"/>
              </w:rPr>
            </w:pPr>
            <w:r>
              <w:t>до 1 березня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ADA0" w14:textId="77777777" w:rsidR="00FB76C0" w:rsidRDefault="00FB76C0" w:rsidP="0007112E">
            <w:pPr>
              <w:jc w:val="center"/>
            </w:pPr>
            <w:r>
              <w:t>Виконавчий комітет Степанківської сільської ради</w:t>
            </w:r>
          </w:p>
          <w:p w14:paraId="294D8268" w14:textId="77777777" w:rsidR="00FB76C0" w:rsidRDefault="00FB76C0" w:rsidP="0007112E">
            <w:pPr>
              <w:jc w:val="center"/>
              <w:rPr>
                <w:szCs w:val="22"/>
                <w:lang w:eastAsia="en-US"/>
              </w:rPr>
            </w:pPr>
          </w:p>
        </w:tc>
      </w:tr>
      <w:tr w:rsidR="00FB76C0" w14:paraId="6B3A44A2" w14:textId="77777777" w:rsidTr="0007112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C3E9" w14:textId="77777777" w:rsidR="00FB76C0" w:rsidRDefault="00FB76C0" w:rsidP="00FB76C0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A141" w14:textId="77777777" w:rsidR="00FB76C0" w:rsidRDefault="00FB76C0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Подання річного звіту про виконання </w:t>
            </w:r>
            <w:r>
              <w:rPr>
                <w:sz w:val="28"/>
                <w:szCs w:val="28"/>
              </w:rPr>
              <w:t xml:space="preserve">бюджету Степанківської сільської об’єднаної територіальної громади </w:t>
            </w:r>
            <w:r>
              <w:rPr>
                <w:color w:val="000000"/>
                <w:sz w:val="28"/>
                <w:szCs w:val="28"/>
              </w:rPr>
              <w:t>до Степанківської сільської ради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0BC3" w14:textId="77777777" w:rsidR="00FB76C0" w:rsidRDefault="00FB76C0" w:rsidP="0007112E">
            <w:pPr>
              <w:jc w:val="center"/>
              <w:rPr>
                <w:lang w:eastAsia="en-US"/>
              </w:rPr>
            </w:pPr>
            <w:r>
              <w:t>до 1 березня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06D0" w14:textId="77777777" w:rsidR="00FB76C0" w:rsidRDefault="00FB76C0" w:rsidP="0007112E">
            <w:pPr>
              <w:jc w:val="center"/>
            </w:pPr>
            <w:r>
              <w:t>Виконавчий комітет Степанківської сільської ради</w:t>
            </w:r>
          </w:p>
        </w:tc>
      </w:tr>
      <w:tr w:rsidR="00FB76C0" w14:paraId="27FA349D" w14:textId="77777777" w:rsidTr="0007112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EA59" w14:textId="77777777" w:rsidR="00FB76C0" w:rsidRDefault="00FB76C0" w:rsidP="00FB76C0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1698" w14:textId="77777777" w:rsidR="00FB76C0" w:rsidRDefault="00FB76C0" w:rsidP="0007112E">
            <w:pPr>
              <w:pStyle w:val="rvps2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Публічне представлення інформації про виконання бюджету Степанківської сільської об’єднаної територіальної громади за підсумками року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C340" w14:textId="77777777" w:rsidR="00FB76C0" w:rsidRDefault="00FB76C0" w:rsidP="0007112E">
            <w:pPr>
              <w:jc w:val="center"/>
              <w:rPr>
                <w:lang w:eastAsia="en-US"/>
              </w:rPr>
            </w:pPr>
            <w:r>
              <w:t>до 20 березня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35CE" w14:textId="77777777" w:rsidR="00FB76C0" w:rsidRDefault="00FB76C0" w:rsidP="0007112E">
            <w:pPr>
              <w:jc w:val="center"/>
            </w:pPr>
            <w:r>
              <w:t>Виконавчий комітет Степанківської сільської ради</w:t>
            </w:r>
          </w:p>
          <w:p w14:paraId="02E50B96" w14:textId="77777777" w:rsidR="00FB76C0" w:rsidRDefault="00FB76C0" w:rsidP="0007112E">
            <w:pPr>
              <w:jc w:val="center"/>
            </w:pPr>
          </w:p>
        </w:tc>
      </w:tr>
      <w:tr w:rsidR="00FB76C0" w14:paraId="6ED08D4D" w14:textId="77777777" w:rsidTr="0007112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A94" w14:textId="77777777" w:rsidR="00FB76C0" w:rsidRDefault="00FB76C0" w:rsidP="00FB76C0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3B72" w14:textId="77777777" w:rsidR="00FB76C0" w:rsidRDefault="00FB76C0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Супровід річного звіту під час його розгляду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комісією з питань </w:t>
            </w:r>
            <w:r>
              <w:rPr>
                <w:color w:val="000000"/>
                <w:sz w:val="28"/>
                <w:szCs w:val="28"/>
              </w:rPr>
              <w:t>фінансів, бюджету, планування, соціально-економічного розвитку, інвестицій та міжнародного співробітництва Степанківської сільської ради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496D" w14:textId="77777777" w:rsidR="00FB76C0" w:rsidRDefault="00FB76C0" w:rsidP="0007112E">
            <w:pPr>
              <w:jc w:val="center"/>
              <w:rPr>
                <w:lang w:eastAsia="en-US"/>
              </w:rPr>
            </w:pPr>
            <w:r>
              <w:t>відповідно до  Регламенту ради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993D" w14:textId="77777777" w:rsidR="00FB76C0" w:rsidRDefault="00FB76C0" w:rsidP="0007112E">
            <w:pPr>
              <w:jc w:val="center"/>
              <w:rPr>
                <w:highlight w:val="yellow"/>
                <w:lang w:eastAsia="en-US"/>
              </w:rPr>
            </w:pPr>
            <w:r>
              <w:t>Представники виконавчого комітету Степанківської сільської ради, головний розпорядник коштів</w:t>
            </w:r>
          </w:p>
        </w:tc>
      </w:tr>
      <w:tr w:rsidR="00FB76C0" w14:paraId="12A4CF86" w14:textId="77777777" w:rsidTr="0007112E">
        <w:trPr>
          <w:trHeight w:val="10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280" w14:textId="77777777" w:rsidR="00FB76C0" w:rsidRDefault="00FB76C0" w:rsidP="00FB76C0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8855" w14:textId="77777777" w:rsidR="00FB76C0" w:rsidRDefault="00FB76C0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Прийняття Степанківською сільською радою рішення щодо річного звіту про виконання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бюджету</w:t>
            </w:r>
            <w:r>
              <w:rPr>
                <w:sz w:val="28"/>
                <w:szCs w:val="28"/>
              </w:rPr>
              <w:t xml:space="preserve"> Степанківської сільської об’єднаної територіальної громади за 2020 рік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0AEF" w14:textId="77777777" w:rsidR="00FB76C0" w:rsidRDefault="00FB76C0" w:rsidP="0007112E">
            <w:pPr>
              <w:jc w:val="center"/>
              <w:rPr>
                <w:lang w:eastAsia="en-US"/>
              </w:rPr>
            </w:pPr>
            <w:r>
              <w:t>відповідно до  Регламенту ради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356F" w14:textId="77777777" w:rsidR="00FB76C0" w:rsidRDefault="00FB76C0" w:rsidP="0007112E">
            <w:pPr>
              <w:jc w:val="center"/>
              <w:rPr>
                <w:lang w:eastAsia="en-US"/>
              </w:rPr>
            </w:pPr>
            <w:r>
              <w:t>Степанківська сільська рада</w:t>
            </w:r>
          </w:p>
        </w:tc>
      </w:tr>
      <w:tr w:rsidR="00FB76C0" w14:paraId="2133F4F8" w14:textId="77777777" w:rsidTr="0007112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63E" w14:textId="77777777" w:rsidR="00FB76C0" w:rsidRDefault="00FB76C0" w:rsidP="00FB76C0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6C11" w14:textId="77777777" w:rsidR="00FB76C0" w:rsidRDefault="00FB76C0" w:rsidP="0007112E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Оприлюднення рішення </w:t>
            </w:r>
            <w:r>
              <w:rPr>
                <w:sz w:val="28"/>
                <w:szCs w:val="28"/>
              </w:rPr>
              <w:t xml:space="preserve">Степанківської сільської ради щодо річного звіту про виконання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бюджету</w:t>
            </w:r>
            <w:r>
              <w:rPr>
                <w:sz w:val="28"/>
                <w:szCs w:val="28"/>
              </w:rPr>
              <w:t xml:space="preserve"> Степанківської сільської об’єднаної територіальної громади за 2020 рік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7F18" w14:textId="77777777" w:rsidR="00FB76C0" w:rsidRDefault="00FB76C0" w:rsidP="0007112E">
            <w:pPr>
              <w:jc w:val="center"/>
              <w:rPr>
                <w:lang w:eastAsia="en-US"/>
              </w:rPr>
            </w:pPr>
            <w:r>
              <w:t>в десятиденний строк після прийняття рішення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C165" w14:textId="77777777" w:rsidR="00FB76C0" w:rsidRDefault="00FB76C0" w:rsidP="0007112E">
            <w:pPr>
              <w:jc w:val="center"/>
              <w:rPr>
                <w:lang w:eastAsia="en-US"/>
              </w:rPr>
            </w:pPr>
            <w:r>
              <w:t>Виконавчий комітет Степанківської сільської ради</w:t>
            </w:r>
          </w:p>
        </w:tc>
      </w:tr>
    </w:tbl>
    <w:p w14:paraId="61498730" w14:textId="77777777" w:rsidR="00FB76C0" w:rsidRDefault="00FB76C0" w:rsidP="00FB76C0">
      <w:pPr>
        <w:rPr>
          <w:b/>
          <w:lang w:eastAsia="en-US"/>
        </w:rPr>
      </w:pPr>
    </w:p>
    <w:p w14:paraId="5CD42603" w14:textId="77777777" w:rsidR="00FB76C0" w:rsidRDefault="00FB76C0" w:rsidP="00FB76C0">
      <w:pPr>
        <w:rPr>
          <w:b/>
        </w:rPr>
      </w:pPr>
    </w:p>
    <w:p w14:paraId="4BEC5068" w14:textId="51C3184E" w:rsidR="00665237" w:rsidRPr="00FB76C0" w:rsidRDefault="00FB76C0" w:rsidP="00FB76C0">
      <w:r>
        <w:t>Сільський голова                                                                    Ігор ЧЕКАЛЕНКО</w:t>
      </w:r>
      <w:bookmarkStart w:id="0" w:name="_GoBack"/>
      <w:bookmarkEnd w:id="0"/>
    </w:p>
    <w:sectPr w:rsidR="00665237" w:rsidRPr="00FB76C0" w:rsidSect="00BF2C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445"/>
    <w:multiLevelType w:val="hybridMultilevel"/>
    <w:tmpl w:val="B7106436"/>
    <w:lvl w:ilvl="0" w:tplc="7D6286C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514E1E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40F4"/>
    <w:multiLevelType w:val="hybridMultilevel"/>
    <w:tmpl w:val="E04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2E30"/>
    <w:multiLevelType w:val="hybridMultilevel"/>
    <w:tmpl w:val="8E26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10E8"/>
    <w:multiLevelType w:val="hybridMultilevel"/>
    <w:tmpl w:val="9BBA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8502C"/>
    <w:multiLevelType w:val="hybridMultilevel"/>
    <w:tmpl w:val="CE4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1D57"/>
    <w:multiLevelType w:val="multilevel"/>
    <w:tmpl w:val="72883A3C"/>
    <w:lvl w:ilvl="0">
      <w:start w:val="2"/>
      <w:numFmt w:val="decimal"/>
      <w:lvlText w:val="%1"/>
      <w:lvlJc w:val="left"/>
      <w:pPr>
        <w:ind w:left="1350" w:hanging="1350"/>
      </w:pPr>
      <w:rPr>
        <w:rFonts w:hint="default"/>
        <w:b w:val="0"/>
      </w:rPr>
    </w:lvl>
    <w:lvl w:ilvl="1">
      <w:start w:val="7"/>
      <w:numFmt w:val="decimalZero"/>
      <w:lvlText w:val="%1.%2"/>
      <w:lvlJc w:val="left"/>
      <w:pPr>
        <w:ind w:left="1387" w:hanging="1350"/>
      </w:pPr>
      <w:rPr>
        <w:rFonts w:hint="default"/>
        <w:b w:val="0"/>
      </w:rPr>
    </w:lvl>
    <w:lvl w:ilvl="2">
      <w:start w:val="2020"/>
      <w:numFmt w:val="decimal"/>
      <w:lvlText w:val="%1.%2.%3"/>
      <w:lvlJc w:val="left"/>
      <w:pPr>
        <w:ind w:left="1424" w:hanging="13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  <w:b w:val="0"/>
      </w:rPr>
    </w:lvl>
  </w:abstractNum>
  <w:abstractNum w:abstractNumId="8" w15:restartNumberingAfterBreak="0">
    <w:nsid w:val="2ACA39C1"/>
    <w:multiLevelType w:val="hybridMultilevel"/>
    <w:tmpl w:val="606A4406"/>
    <w:lvl w:ilvl="0" w:tplc="63147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552A1"/>
    <w:multiLevelType w:val="hybridMultilevel"/>
    <w:tmpl w:val="541E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01A24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03C96"/>
    <w:multiLevelType w:val="hybridMultilevel"/>
    <w:tmpl w:val="01E2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92469"/>
    <w:multiLevelType w:val="hybridMultilevel"/>
    <w:tmpl w:val="37FE5880"/>
    <w:lvl w:ilvl="0" w:tplc="BE5A395E">
      <w:start w:val="2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54413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9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619C9"/>
    <w:rsid w:val="000A257F"/>
    <w:rsid w:val="001157EE"/>
    <w:rsid w:val="00154BD1"/>
    <w:rsid w:val="001C6674"/>
    <w:rsid w:val="00234464"/>
    <w:rsid w:val="00512416"/>
    <w:rsid w:val="00665237"/>
    <w:rsid w:val="008815D1"/>
    <w:rsid w:val="008D4CFF"/>
    <w:rsid w:val="00900250"/>
    <w:rsid w:val="00A32F7B"/>
    <w:rsid w:val="00A77F33"/>
    <w:rsid w:val="00AD1DD9"/>
    <w:rsid w:val="00BF2C1F"/>
    <w:rsid w:val="00D021B0"/>
    <w:rsid w:val="00D57255"/>
    <w:rsid w:val="00F74F98"/>
    <w:rsid w:val="00F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FC99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F2C1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F2C1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F2C1F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1C66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9"/>
    <w:uiPriority w:val="34"/>
    <w:unhideWhenUsed/>
    <w:qFormat/>
    <w:rsid w:val="008815D1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a9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8"/>
    <w:uiPriority w:val="34"/>
    <w:locked/>
    <w:rsid w:val="00881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D1DD9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2020-09-10T08:07:00Z</dcterms:created>
  <dcterms:modified xsi:type="dcterms:W3CDTF">2020-09-10T08:07:00Z</dcterms:modified>
</cp:coreProperties>
</file>