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AD9F2" w14:textId="00951947" w:rsidR="00063F6A" w:rsidRPr="00063F6A" w:rsidRDefault="00063F6A" w:rsidP="00063F6A">
      <w:pPr>
        <w:widowControl/>
        <w:autoSpaceDE w:val="0"/>
        <w:autoSpaceDN w:val="0"/>
        <w:adjustRightInd w:val="0"/>
        <w:jc w:val="both"/>
        <w:rPr>
          <w:rFonts w:ascii="Times New Roman" w:eastAsia="Calibri" w:hAnsi="Times New Roman" w:cs="Times New Roman"/>
          <w:color w:val="auto"/>
          <w:sz w:val="28"/>
          <w:szCs w:val="28"/>
          <w:lang w:val="ru-RU" w:eastAsia="ru-RU" w:bidi="ar-SA"/>
        </w:rPr>
      </w:pPr>
      <w:bookmarkStart w:id="0" w:name="_GoBack"/>
      <w:bookmarkEnd w:id="0"/>
      <w:r w:rsidRPr="00063F6A">
        <w:rPr>
          <w:rFonts w:ascii="Times New Roman" w:eastAsia="Calibri" w:hAnsi="Times New Roman" w:cs="Times New Roman"/>
          <w:color w:val="auto"/>
          <w:sz w:val="28"/>
          <w:szCs w:val="28"/>
          <w:lang w:val="ru-RU" w:eastAsia="ru-RU" w:bidi="ar-SA"/>
        </w:rPr>
        <w:t xml:space="preserve">                                                                                  ЗАТВЕРДЖЕНО</w:t>
      </w:r>
    </w:p>
    <w:p w14:paraId="638811EC" w14:textId="77777777" w:rsidR="00063F6A" w:rsidRPr="00063F6A" w:rsidRDefault="00063F6A" w:rsidP="00063F6A">
      <w:pPr>
        <w:widowControl/>
        <w:autoSpaceDE w:val="0"/>
        <w:autoSpaceDN w:val="0"/>
        <w:adjustRightInd w:val="0"/>
        <w:jc w:val="both"/>
        <w:rPr>
          <w:rFonts w:ascii="Times New Roman" w:eastAsia="Calibri" w:hAnsi="Times New Roman" w:cs="Times New Roman"/>
          <w:color w:val="auto"/>
          <w:sz w:val="28"/>
          <w:szCs w:val="28"/>
          <w:lang w:val="ru-RU" w:eastAsia="ru-RU" w:bidi="ar-SA"/>
        </w:rPr>
      </w:pPr>
      <w:r w:rsidRPr="00063F6A">
        <w:rPr>
          <w:rFonts w:ascii="Times New Roman" w:eastAsia="Calibri" w:hAnsi="Times New Roman" w:cs="Times New Roman"/>
          <w:color w:val="auto"/>
          <w:sz w:val="28"/>
          <w:szCs w:val="28"/>
          <w:lang w:val="ru-RU" w:eastAsia="ru-RU" w:bidi="ar-SA"/>
        </w:rPr>
        <w:t xml:space="preserve">                                                                                   Рішення Степанківської</w:t>
      </w:r>
    </w:p>
    <w:p w14:paraId="762471FC" w14:textId="77777777" w:rsidR="00063F6A" w:rsidRPr="00063F6A" w:rsidRDefault="00063F6A" w:rsidP="00063F6A">
      <w:pPr>
        <w:widowControl/>
        <w:autoSpaceDE w:val="0"/>
        <w:autoSpaceDN w:val="0"/>
        <w:adjustRightInd w:val="0"/>
        <w:jc w:val="both"/>
        <w:rPr>
          <w:rFonts w:ascii="Times New Roman" w:eastAsia="Calibri" w:hAnsi="Times New Roman" w:cs="Times New Roman"/>
          <w:color w:val="auto"/>
          <w:sz w:val="28"/>
          <w:szCs w:val="28"/>
          <w:lang w:val="ru-RU" w:eastAsia="ru-RU" w:bidi="ar-SA"/>
        </w:rPr>
      </w:pPr>
      <w:r w:rsidRPr="00063F6A">
        <w:rPr>
          <w:rFonts w:ascii="Times New Roman" w:eastAsia="Calibri" w:hAnsi="Times New Roman" w:cs="Times New Roman"/>
          <w:color w:val="auto"/>
          <w:sz w:val="28"/>
          <w:szCs w:val="28"/>
          <w:lang w:val="ru-RU" w:eastAsia="ru-RU" w:bidi="ar-SA"/>
        </w:rPr>
        <w:t xml:space="preserve">                                                                                   сільської ради</w:t>
      </w:r>
    </w:p>
    <w:p w14:paraId="6F35B5EC" w14:textId="77777777" w:rsidR="00063F6A" w:rsidRPr="00063F6A" w:rsidRDefault="00063F6A" w:rsidP="00063F6A">
      <w:pPr>
        <w:widowControl/>
        <w:autoSpaceDE w:val="0"/>
        <w:autoSpaceDN w:val="0"/>
        <w:adjustRightInd w:val="0"/>
        <w:jc w:val="both"/>
        <w:rPr>
          <w:rFonts w:ascii="Times New Roman" w:eastAsia="Calibri" w:hAnsi="Times New Roman" w:cs="Times New Roman"/>
          <w:color w:val="auto"/>
          <w:sz w:val="28"/>
          <w:szCs w:val="28"/>
          <w:lang w:val="ru-RU" w:eastAsia="ru-RU" w:bidi="ar-SA"/>
        </w:rPr>
      </w:pPr>
      <w:r w:rsidRPr="00063F6A">
        <w:rPr>
          <w:rFonts w:ascii="Times New Roman" w:eastAsia="Calibri" w:hAnsi="Times New Roman" w:cs="Times New Roman"/>
          <w:color w:val="auto"/>
          <w:sz w:val="28"/>
          <w:szCs w:val="28"/>
          <w:lang w:val="ru-RU" w:eastAsia="ru-RU" w:bidi="ar-SA"/>
        </w:rPr>
        <w:t xml:space="preserve">                                                                                   №02-00/</w:t>
      </w:r>
      <w:r w:rsidRPr="00063F6A">
        <w:rPr>
          <w:rFonts w:ascii="Times New Roman" w:eastAsia="Calibri" w:hAnsi="Times New Roman" w:cs="Times New Roman"/>
          <w:color w:val="auto"/>
          <w:sz w:val="28"/>
          <w:szCs w:val="28"/>
          <w:lang w:val="en-US" w:eastAsia="ru-RU" w:bidi="ar-SA"/>
        </w:rPr>
        <w:t>VIII</w:t>
      </w:r>
      <w:r w:rsidRPr="00063F6A">
        <w:rPr>
          <w:rFonts w:ascii="Times New Roman" w:eastAsia="Calibri" w:hAnsi="Times New Roman" w:cs="Times New Roman"/>
          <w:color w:val="auto"/>
          <w:sz w:val="28"/>
          <w:szCs w:val="28"/>
          <w:lang w:val="ru-RU" w:eastAsia="ru-RU" w:bidi="ar-SA"/>
        </w:rPr>
        <w:t xml:space="preserve"> від 00.00.2020 р.</w:t>
      </w:r>
    </w:p>
    <w:p w14:paraId="7A9115CB" w14:textId="77777777" w:rsidR="00063F6A" w:rsidRPr="00063F6A" w:rsidRDefault="00063F6A" w:rsidP="00063F6A">
      <w:pPr>
        <w:widowControl/>
        <w:autoSpaceDE w:val="0"/>
        <w:autoSpaceDN w:val="0"/>
        <w:adjustRightInd w:val="0"/>
        <w:jc w:val="both"/>
        <w:rPr>
          <w:rFonts w:ascii="Times New Roman" w:eastAsia="Calibri" w:hAnsi="Times New Roman" w:cs="Times New Roman"/>
          <w:color w:val="auto"/>
          <w:sz w:val="28"/>
          <w:szCs w:val="28"/>
          <w:lang w:val="ru-RU" w:eastAsia="ru-RU" w:bidi="ar-SA"/>
        </w:rPr>
      </w:pPr>
      <w:r w:rsidRPr="00063F6A">
        <w:rPr>
          <w:rFonts w:ascii="Times New Roman" w:eastAsia="Calibri" w:hAnsi="Times New Roman" w:cs="Times New Roman"/>
          <w:color w:val="auto"/>
          <w:sz w:val="28"/>
          <w:szCs w:val="28"/>
          <w:lang w:val="ru-RU" w:eastAsia="ru-RU" w:bidi="ar-SA"/>
        </w:rPr>
        <w:t xml:space="preserve">                                                                                   /друге пленарне засідання/</w:t>
      </w:r>
    </w:p>
    <w:p w14:paraId="2AFDFEB7" w14:textId="77777777" w:rsidR="00063F6A" w:rsidRPr="00063F6A" w:rsidRDefault="00063F6A" w:rsidP="00063F6A">
      <w:pPr>
        <w:ind w:firstLine="709"/>
        <w:jc w:val="both"/>
        <w:rPr>
          <w:rFonts w:ascii="Times New Roman" w:eastAsia="Times New Roman" w:hAnsi="Times New Roman" w:cs="Times New Roman"/>
          <w:b/>
          <w:bCs/>
          <w:color w:val="auto"/>
          <w:sz w:val="36"/>
          <w:szCs w:val="36"/>
          <w:lang w:val="ru-RU" w:eastAsia="en-US" w:bidi="ar-SA"/>
        </w:rPr>
      </w:pPr>
    </w:p>
    <w:p w14:paraId="6D217098" w14:textId="77777777" w:rsidR="00063F6A" w:rsidRPr="00063F6A" w:rsidRDefault="00063F6A" w:rsidP="00063F6A">
      <w:pPr>
        <w:widowControl/>
        <w:ind w:left="-567" w:firstLine="567"/>
        <w:jc w:val="both"/>
        <w:rPr>
          <w:rFonts w:ascii="Times New Roman" w:eastAsia="Times New Roman" w:hAnsi="Times New Roman" w:cs="Times New Roman"/>
          <w:b/>
          <w:color w:val="auto"/>
          <w:lang w:eastAsia="en-US" w:bidi="ar-SA"/>
        </w:rPr>
      </w:pPr>
    </w:p>
    <w:p w14:paraId="36E96750" w14:textId="77777777" w:rsidR="00063F6A" w:rsidRPr="00063F6A" w:rsidRDefault="00063F6A" w:rsidP="00063F6A">
      <w:pPr>
        <w:widowControl/>
        <w:ind w:left="-567" w:firstLine="567"/>
        <w:jc w:val="right"/>
        <w:rPr>
          <w:rFonts w:ascii="Times New Roman" w:eastAsia="Times New Roman" w:hAnsi="Times New Roman" w:cs="Times New Roman"/>
          <w:b/>
          <w:color w:val="auto"/>
          <w:lang w:eastAsia="en-US" w:bidi="ar-SA"/>
        </w:rPr>
      </w:pPr>
    </w:p>
    <w:p w14:paraId="332D37B6" w14:textId="77777777" w:rsidR="00063F6A" w:rsidRPr="00063F6A" w:rsidRDefault="00063F6A" w:rsidP="00063F6A">
      <w:pPr>
        <w:widowControl/>
        <w:ind w:left="-567" w:firstLine="567"/>
        <w:jc w:val="right"/>
        <w:rPr>
          <w:rFonts w:ascii="Times New Roman" w:eastAsia="Times New Roman" w:hAnsi="Times New Roman" w:cs="Times New Roman"/>
          <w:b/>
          <w:color w:val="auto"/>
          <w:lang w:eastAsia="en-US" w:bidi="ar-SA"/>
        </w:rPr>
      </w:pPr>
    </w:p>
    <w:p w14:paraId="68BF1E2D" w14:textId="77777777" w:rsidR="00063F6A" w:rsidRPr="00063F6A" w:rsidRDefault="00063F6A" w:rsidP="00063F6A">
      <w:pPr>
        <w:widowControl/>
        <w:ind w:left="-567" w:firstLine="567"/>
        <w:jc w:val="center"/>
        <w:rPr>
          <w:rFonts w:ascii="Times New Roman" w:eastAsia="Times New Roman" w:hAnsi="Times New Roman" w:cs="Times New Roman"/>
          <w:b/>
          <w:color w:val="auto"/>
          <w:lang w:eastAsia="ru-RU" w:bidi="ar-SA"/>
        </w:rPr>
      </w:pPr>
    </w:p>
    <w:p w14:paraId="06F5951E" w14:textId="77777777" w:rsidR="00063F6A" w:rsidRPr="00063F6A" w:rsidRDefault="00063F6A" w:rsidP="00063F6A">
      <w:pPr>
        <w:widowControl/>
        <w:ind w:left="-567" w:firstLine="567"/>
        <w:jc w:val="center"/>
        <w:rPr>
          <w:rFonts w:ascii="Times New Roman" w:eastAsia="Times New Roman" w:hAnsi="Times New Roman" w:cs="Times New Roman"/>
          <w:b/>
          <w:color w:val="auto"/>
          <w:lang w:eastAsia="ru-RU" w:bidi="ar-SA"/>
        </w:rPr>
      </w:pPr>
    </w:p>
    <w:p w14:paraId="1666618A" w14:textId="77777777" w:rsidR="00063F6A" w:rsidRPr="00063F6A" w:rsidRDefault="00063F6A" w:rsidP="00063F6A">
      <w:pPr>
        <w:widowControl/>
        <w:ind w:left="-567" w:firstLine="567"/>
        <w:jc w:val="center"/>
        <w:rPr>
          <w:rFonts w:ascii="Times New Roman" w:eastAsia="Times New Roman" w:hAnsi="Times New Roman" w:cs="Times New Roman"/>
          <w:b/>
          <w:color w:val="auto"/>
          <w:lang w:eastAsia="ru-RU" w:bidi="ar-SA"/>
        </w:rPr>
      </w:pPr>
    </w:p>
    <w:p w14:paraId="70B8A31A" w14:textId="77777777" w:rsidR="00063F6A" w:rsidRPr="00063F6A" w:rsidRDefault="00063F6A" w:rsidP="00063F6A">
      <w:pPr>
        <w:widowControl/>
        <w:ind w:left="-567" w:firstLine="567"/>
        <w:jc w:val="center"/>
        <w:rPr>
          <w:rFonts w:ascii="Times New Roman" w:eastAsia="Times New Roman" w:hAnsi="Times New Roman" w:cs="Times New Roman"/>
          <w:b/>
          <w:color w:val="auto"/>
          <w:sz w:val="40"/>
          <w:szCs w:val="40"/>
          <w:lang w:eastAsia="ru-RU" w:bidi="ar-SA"/>
        </w:rPr>
      </w:pPr>
    </w:p>
    <w:p w14:paraId="76561095" w14:textId="77777777" w:rsidR="00063F6A" w:rsidRPr="00063F6A" w:rsidRDefault="00063F6A" w:rsidP="00063F6A">
      <w:pPr>
        <w:widowControl/>
        <w:ind w:left="-567" w:firstLine="567"/>
        <w:jc w:val="center"/>
        <w:rPr>
          <w:rFonts w:ascii="Times New Roman" w:eastAsia="Times New Roman" w:hAnsi="Times New Roman" w:cs="Times New Roman"/>
          <w:b/>
          <w:color w:val="auto"/>
          <w:sz w:val="40"/>
          <w:szCs w:val="40"/>
          <w:lang w:eastAsia="ru-RU" w:bidi="ar-SA"/>
        </w:rPr>
      </w:pPr>
    </w:p>
    <w:p w14:paraId="5EC712F2" w14:textId="77777777" w:rsidR="00063F6A" w:rsidRPr="00063F6A" w:rsidRDefault="00063F6A" w:rsidP="00063F6A">
      <w:pPr>
        <w:widowControl/>
        <w:ind w:left="-567" w:firstLine="567"/>
        <w:jc w:val="center"/>
        <w:rPr>
          <w:rFonts w:ascii="Times New Roman" w:eastAsia="Times New Roman" w:hAnsi="Times New Roman" w:cs="Times New Roman"/>
          <w:b/>
          <w:color w:val="auto"/>
          <w:sz w:val="40"/>
          <w:szCs w:val="40"/>
          <w:lang w:eastAsia="ru-RU" w:bidi="ar-SA"/>
        </w:rPr>
      </w:pPr>
      <w:r w:rsidRPr="00063F6A">
        <w:rPr>
          <w:rFonts w:ascii="Times New Roman" w:eastAsia="Times New Roman" w:hAnsi="Times New Roman" w:cs="Times New Roman"/>
          <w:b/>
          <w:color w:val="auto"/>
          <w:sz w:val="40"/>
          <w:szCs w:val="40"/>
          <w:lang w:eastAsia="ru-RU" w:bidi="ar-SA"/>
        </w:rPr>
        <w:t xml:space="preserve">ПЛАН </w:t>
      </w:r>
    </w:p>
    <w:p w14:paraId="162EC0A2" w14:textId="77777777" w:rsidR="00063F6A" w:rsidRPr="00063F6A" w:rsidRDefault="00063F6A" w:rsidP="00063F6A">
      <w:pPr>
        <w:widowControl/>
        <w:ind w:left="-567" w:firstLine="567"/>
        <w:jc w:val="center"/>
        <w:rPr>
          <w:rFonts w:ascii="Times New Roman" w:eastAsia="Times New Roman" w:hAnsi="Times New Roman" w:cs="Times New Roman"/>
          <w:b/>
          <w:color w:val="auto"/>
          <w:sz w:val="40"/>
          <w:szCs w:val="40"/>
          <w:lang w:eastAsia="ru-RU" w:bidi="ar-SA"/>
        </w:rPr>
      </w:pPr>
      <w:r w:rsidRPr="00063F6A">
        <w:rPr>
          <w:rFonts w:ascii="Times New Roman" w:eastAsia="Times New Roman" w:hAnsi="Times New Roman" w:cs="Times New Roman"/>
          <w:b/>
          <w:color w:val="auto"/>
          <w:sz w:val="40"/>
          <w:szCs w:val="40"/>
          <w:lang w:eastAsia="ru-RU" w:bidi="ar-SA"/>
        </w:rPr>
        <w:t xml:space="preserve">соціально-економічного розвитку Степанківської </w:t>
      </w:r>
    </w:p>
    <w:p w14:paraId="1AA0BDDA" w14:textId="77777777" w:rsidR="00063F6A" w:rsidRPr="00063F6A" w:rsidRDefault="00063F6A" w:rsidP="00063F6A">
      <w:pPr>
        <w:widowControl/>
        <w:ind w:left="-567" w:firstLine="567"/>
        <w:jc w:val="center"/>
        <w:rPr>
          <w:rFonts w:ascii="Times New Roman" w:eastAsia="Times New Roman" w:hAnsi="Times New Roman" w:cs="Times New Roman"/>
          <w:b/>
          <w:color w:val="auto"/>
          <w:sz w:val="40"/>
          <w:szCs w:val="40"/>
          <w:lang w:eastAsia="ru-RU" w:bidi="ar-SA"/>
        </w:rPr>
      </w:pPr>
      <w:r w:rsidRPr="00063F6A">
        <w:rPr>
          <w:rFonts w:ascii="Times New Roman" w:eastAsia="Times New Roman" w:hAnsi="Times New Roman" w:cs="Times New Roman"/>
          <w:b/>
          <w:color w:val="auto"/>
          <w:sz w:val="40"/>
          <w:szCs w:val="40"/>
          <w:lang w:eastAsia="ru-RU" w:bidi="ar-SA"/>
        </w:rPr>
        <w:t>сільської територіальної громади на 2021 рік</w:t>
      </w:r>
    </w:p>
    <w:p w14:paraId="23A0141C" w14:textId="77777777" w:rsidR="00063F6A" w:rsidRPr="00063F6A" w:rsidRDefault="00063F6A" w:rsidP="00063F6A">
      <w:pPr>
        <w:widowControl/>
        <w:ind w:left="-567" w:firstLine="567"/>
        <w:jc w:val="center"/>
        <w:rPr>
          <w:rFonts w:ascii="Times New Roman" w:eastAsia="Times New Roman" w:hAnsi="Times New Roman" w:cs="Times New Roman"/>
          <w:b/>
          <w:color w:val="auto"/>
          <w:sz w:val="40"/>
          <w:szCs w:val="40"/>
          <w:lang w:eastAsia="ru-RU" w:bidi="ar-SA"/>
        </w:rPr>
      </w:pPr>
    </w:p>
    <w:p w14:paraId="4F304DB0" w14:textId="77777777" w:rsidR="00063F6A" w:rsidRPr="00063F6A" w:rsidRDefault="00063F6A" w:rsidP="00063F6A">
      <w:pPr>
        <w:widowControl/>
        <w:ind w:left="-567" w:firstLine="567"/>
        <w:jc w:val="center"/>
        <w:rPr>
          <w:rFonts w:ascii="Times New Roman" w:eastAsia="Times New Roman" w:hAnsi="Times New Roman" w:cs="Times New Roman"/>
          <w:b/>
          <w:color w:val="auto"/>
          <w:sz w:val="40"/>
          <w:szCs w:val="40"/>
          <w:lang w:eastAsia="ru-RU" w:bidi="ar-SA"/>
        </w:rPr>
      </w:pPr>
    </w:p>
    <w:p w14:paraId="0B2138C6" w14:textId="77777777" w:rsidR="00063F6A" w:rsidRPr="00063F6A" w:rsidRDefault="00063F6A" w:rsidP="00063F6A">
      <w:pPr>
        <w:widowControl/>
        <w:ind w:left="-567" w:firstLine="567"/>
        <w:jc w:val="center"/>
        <w:rPr>
          <w:rFonts w:ascii="Times New Roman" w:eastAsia="Times New Roman" w:hAnsi="Times New Roman" w:cs="Times New Roman"/>
          <w:b/>
          <w:color w:val="auto"/>
          <w:sz w:val="40"/>
          <w:szCs w:val="40"/>
          <w:lang w:eastAsia="ru-RU" w:bidi="ar-SA"/>
        </w:rPr>
      </w:pPr>
    </w:p>
    <w:p w14:paraId="148BC39F" w14:textId="77777777" w:rsidR="00063F6A" w:rsidRPr="00063F6A" w:rsidRDefault="00063F6A" w:rsidP="00063F6A">
      <w:pPr>
        <w:widowControl/>
        <w:ind w:left="-567" w:firstLine="567"/>
        <w:jc w:val="center"/>
        <w:rPr>
          <w:rFonts w:ascii="Times New Roman" w:eastAsia="Times New Roman" w:hAnsi="Times New Roman" w:cs="Times New Roman"/>
          <w:b/>
          <w:color w:val="auto"/>
          <w:sz w:val="40"/>
          <w:szCs w:val="40"/>
          <w:lang w:eastAsia="ru-RU" w:bidi="ar-SA"/>
        </w:rPr>
      </w:pPr>
    </w:p>
    <w:p w14:paraId="50DC6D5F" w14:textId="77777777" w:rsidR="00063F6A" w:rsidRPr="00063F6A" w:rsidRDefault="00063F6A" w:rsidP="00063F6A">
      <w:pPr>
        <w:widowControl/>
        <w:ind w:left="-567" w:firstLine="567"/>
        <w:jc w:val="center"/>
        <w:rPr>
          <w:rFonts w:ascii="Times New Roman" w:eastAsia="Times New Roman" w:hAnsi="Times New Roman" w:cs="Times New Roman"/>
          <w:b/>
          <w:color w:val="auto"/>
          <w:sz w:val="40"/>
          <w:szCs w:val="40"/>
          <w:lang w:eastAsia="ru-RU" w:bidi="ar-SA"/>
        </w:rPr>
      </w:pPr>
    </w:p>
    <w:p w14:paraId="335CC1B6" w14:textId="77777777" w:rsidR="00063F6A" w:rsidRPr="00063F6A" w:rsidRDefault="00063F6A" w:rsidP="00063F6A">
      <w:pPr>
        <w:widowControl/>
        <w:ind w:left="-567" w:firstLine="567"/>
        <w:jc w:val="center"/>
        <w:rPr>
          <w:rFonts w:ascii="Times New Roman" w:eastAsia="Times New Roman" w:hAnsi="Times New Roman" w:cs="Times New Roman"/>
          <w:b/>
          <w:color w:val="auto"/>
          <w:sz w:val="40"/>
          <w:szCs w:val="40"/>
          <w:lang w:eastAsia="ru-RU" w:bidi="ar-SA"/>
        </w:rPr>
      </w:pPr>
    </w:p>
    <w:p w14:paraId="088021B0" w14:textId="77777777" w:rsidR="00063F6A" w:rsidRPr="00063F6A" w:rsidRDefault="00063F6A" w:rsidP="00063F6A">
      <w:pPr>
        <w:widowControl/>
        <w:ind w:left="-567" w:firstLine="567"/>
        <w:jc w:val="center"/>
        <w:rPr>
          <w:rFonts w:ascii="Times New Roman" w:eastAsia="Times New Roman" w:hAnsi="Times New Roman" w:cs="Times New Roman"/>
          <w:b/>
          <w:color w:val="auto"/>
          <w:sz w:val="40"/>
          <w:szCs w:val="40"/>
          <w:lang w:eastAsia="ru-RU" w:bidi="ar-SA"/>
        </w:rPr>
      </w:pPr>
    </w:p>
    <w:p w14:paraId="369903C0" w14:textId="77777777" w:rsidR="00063F6A" w:rsidRPr="00063F6A" w:rsidRDefault="00063F6A" w:rsidP="00063F6A">
      <w:pPr>
        <w:widowControl/>
        <w:ind w:left="-567" w:firstLine="567"/>
        <w:jc w:val="center"/>
        <w:rPr>
          <w:rFonts w:ascii="Times New Roman" w:eastAsia="Times New Roman" w:hAnsi="Times New Roman" w:cs="Times New Roman"/>
          <w:b/>
          <w:color w:val="auto"/>
          <w:sz w:val="40"/>
          <w:szCs w:val="40"/>
          <w:lang w:eastAsia="ru-RU" w:bidi="ar-SA"/>
        </w:rPr>
      </w:pPr>
    </w:p>
    <w:p w14:paraId="2731BA0A" w14:textId="77777777" w:rsidR="00063F6A" w:rsidRPr="00063F6A" w:rsidRDefault="00063F6A" w:rsidP="00063F6A">
      <w:pPr>
        <w:widowControl/>
        <w:ind w:left="-567" w:firstLine="567"/>
        <w:jc w:val="center"/>
        <w:rPr>
          <w:rFonts w:ascii="Times New Roman" w:eastAsia="Times New Roman" w:hAnsi="Times New Roman" w:cs="Times New Roman"/>
          <w:b/>
          <w:color w:val="auto"/>
          <w:sz w:val="40"/>
          <w:szCs w:val="40"/>
          <w:lang w:eastAsia="ru-RU" w:bidi="ar-SA"/>
        </w:rPr>
      </w:pPr>
    </w:p>
    <w:p w14:paraId="39BACA94" w14:textId="77777777" w:rsidR="00063F6A" w:rsidRPr="00063F6A" w:rsidRDefault="00063F6A" w:rsidP="00063F6A">
      <w:pPr>
        <w:widowControl/>
        <w:ind w:left="-567" w:firstLine="567"/>
        <w:jc w:val="center"/>
        <w:rPr>
          <w:rFonts w:ascii="Times New Roman" w:eastAsia="Times New Roman" w:hAnsi="Times New Roman" w:cs="Times New Roman"/>
          <w:b/>
          <w:color w:val="auto"/>
          <w:sz w:val="40"/>
          <w:szCs w:val="40"/>
          <w:lang w:eastAsia="ru-RU" w:bidi="ar-SA"/>
        </w:rPr>
      </w:pPr>
    </w:p>
    <w:p w14:paraId="4DFA6B67" w14:textId="77777777" w:rsidR="00063F6A" w:rsidRPr="00063F6A" w:rsidRDefault="00063F6A" w:rsidP="00063F6A">
      <w:pPr>
        <w:widowControl/>
        <w:ind w:left="-567" w:firstLine="567"/>
        <w:jc w:val="center"/>
        <w:rPr>
          <w:rFonts w:ascii="Times New Roman" w:eastAsia="Times New Roman" w:hAnsi="Times New Roman" w:cs="Times New Roman"/>
          <w:b/>
          <w:color w:val="auto"/>
          <w:sz w:val="40"/>
          <w:szCs w:val="40"/>
          <w:lang w:eastAsia="ru-RU" w:bidi="ar-SA"/>
        </w:rPr>
      </w:pPr>
    </w:p>
    <w:p w14:paraId="1AF72DE1" w14:textId="77777777" w:rsidR="00063F6A" w:rsidRPr="00063F6A" w:rsidRDefault="00063F6A" w:rsidP="00063F6A">
      <w:pPr>
        <w:widowControl/>
        <w:ind w:left="-567" w:firstLine="567"/>
        <w:jc w:val="center"/>
        <w:rPr>
          <w:rFonts w:ascii="Times New Roman" w:eastAsia="Times New Roman" w:hAnsi="Times New Roman" w:cs="Times New Roman"/>
          <w:b/>
          <w:color w:val="auto"/>
          <w:sz w:val="40"/>
          <w:szCs w:val="40"/>
          <w:lang w:eastAsia="ru-RU" w:bidi="ar-SA"/>
        </w:rPr>
      </w:pPr>
    </w:p>
    <w:p w14:paraId="17A7D3F4" w14:textId="77777777" w:rsidR="00063F6A" w:rsidRPr="00063F6A" w:rsidRDefault="00063F6A" w:rsidP="00063F6A">
      <w:pPr>
        <w:widowControl/>
        <w:ind w:left="-567" w:firstLine="567"/>
        <w:jc w:val="center"/>
        <w:rPr>
          <w:rFonts w:ascii="Times New Roman" w:eastAsia="Times New Roman" w:hAnsi="Times New Roman" w:cs="Times New Roman"/>
          <w:b/>
          <w:color w:val="auto"/>
          <w:sz w:val="40"/>
          <w:szCs w:val="40"/>
          <w:lang w:eastAsia="ru-RU" w:bidi="ar-SA"/>
        </w:rPr>
      </w:pPr>
    </w:p>
    <w:p w14:paraId="1C7AE87F" w14:textId="77777777" w:rsidR="00063F6A" w:rsidRDefault="00063F6A" w:rsidP="00063F6A">
      <w:pPr>
        <w:widowControl/>
        <w:ind w:left="-567" w:firstLine="567"/>
        <w:jc w:val="center"/>
        <w:rPr>
          <w:rFonts w:ascii="Times New Roman" w:eastAsia="Times New Roman" w:hAnsi="Times New Roman" w:cs="Times New Roman"/>
          <w:b/>
          <w:color w:val="auto"/>
          <w:sz w:val="40"/>
          <w:szCs w:val="40"/>
          <w:lang w:eastAsia="ru-RU" w:bidi="ar-SA"/>
        </w:rPr>
      </w:pPr>
    </w:p>
    <w:p w14:paraId="32361419" w14:textId="77777777" w:rsidR="00970DBC" w:rsidRPr="00063F6A" w:rsidRDefault="00970DBC" w:rsidP="00063F6A">
      <w:pPr>
        <w:widowControl/>
        <w:ind w:left="-567" w:firstLine="567"/>
        <w:jc w:val="center"/>
        <w:rPr>
          <w:rFonts w:ascii="Times New Roman" w:eastAsia="Times New Roman" w:hAnsi="Times New Roman" w:cs="Times New Roman"/>
          <w:b/>
          <w:color w:val="auto"/>
          <w:sz w:val="40"/>
          <w:szCs w:val="40"/>
          <w:lang w:eastAsia="ru-RU" w:bidi="ar-SA"/>
        </w:rPr>
      </w:pPr>
    </w:p>
    <w:p w14:paraId="5FADD341" w14:textId="77777777" w:rsidR="00063F6A" w:rsidRPr="00063F6A" w:rsidRDefault="00063F6A" w:rsidP="00063F6A">
      <w:pPr>
        <w:widowControl/>
        <w:ind w:left="-567" w:firstLine="567"/>
        <w:jc w:val="center"/>
        <w:rPr>
          <w:rFonts w:ascii="Times New Roman" w:eastAsia="Times New Roman" w:hAnsi="Times New Roman" w:cs="Times New Roman"/>
          <w:b/>
          <w:color w:val="auto"/>
          <w:sz w:val="40"/>
          <w:szCs w:val="40"/>
          <w:lang w:eastAsia="ru-RU" w:bidi="ar-SA"/>
        </w:rPr>
      </w:pPr>
    </w:p>
    <w:p w14:paraId="2A8E4C17" w14:textId="77777777" w:rsidR="00063F6A" w:rsidRPr="00063F6A" w:rsidRDefault="00063F6A" w:rsidP="00063F6A">
      <w:pPr>
        <w:ind w:firstLine="709"/>
        <w:jc w:val="center"/>
        <w:rPr>
          <w:rFonts w:ascii="Times New Roman" w:eastAsia="Times New Roman" w:hAnsi="Times New Roman" w:cs="Times New Roman"/>
          <w:bCs/>
          <w:color w:val="auto"/>
          <w:sz w:val="28"/>
          <w:szCs w:val="28"/>
          <w:lang w:val="ru-RU" w:eastAsia="en-US" w:bidi="ar-SA"/>
        </w:rPr>
      </w:pPr>
      <w:r w:rsidRPr="00063F6A">
        <w:rPr>
          <w:rFonts w:ascii="Times New Roman" w:eastAsia="Times New Roman" w:hAnsi="Times New Roman" w:cs="Times New Roman"/>
          <w:bCs/>
          <w:color w:val="auto"/>
          <w:sz w:val="28"/>
          <w:szCs w:val="28"/>
          <w:lang w:val="ru-RU" w:eastAsia="en-US" w:bidi="ar-SA"/>
        </w:rPr>
        <w:t>с. Степанки</w:t>
      </w:r>
    </w:p>
    <w:p w14:paraId="3009E247" w14:textId="77777777" w:rsidR="00063F6A" w:rsidRPr="00970DBC" w:rsidRDefault="00063F6A" w:rsidP="00970DBC">
      <w:pPr>
        <w:ind w:firstLine="709"/>
        <w:jc w:val="center"/>
        <w:rPr>
          <w:rFonts w:ascii="Times New Roman" w:eastAsia="Times New Roman" w:hAnsi="Times New Roman" w:cs="Times New Roman"/>
          <w:bCs/>
          <w:color w:val="auto"/>
          <w:sz w:val="28"/>
          <w:szCs w:val="28"/>
          <w:lang w:val="ru-RU" w:eastAsia="en-US" w:bidi="ar-SA"/>
        </w:rPr>
      </w:pPr>
      <w:r w:rsidRPr="00063F6A">
        <w:rPr>
          <w:rFonts w:ascii="Times New Roman" w:eastAsia="Times New Roman" w:hAnsi="Times New Roman" w:cs="Times New Roman"/>
          <w:bCs/>
          <w:color w:val="auto"/>
          <w:sz w:val="28"/>
          <w:szCs w:val="28"/>
          <w:lang w:val="ru-RU" w:eastAsia="en-US" w:bidi="ar-SA"/>
        </w:rPr>
        <w:t>2020 р</w:t>
      </w:r>
      <w:r w:rsidR="00970DBC">
        <w:rPr>
          <w:rFonts w:ascii="Times New Roman" w:eastAsia="Times New Roman" w:hAnsi="Times New Roman" w:cs="Times New Roman"/>
          <w:bCs/>
          <w:color w:val="auto"/>
          <w:sz w:val="28"/>
          <w:szCs w:val="28"/>
          <w:lang w:val="ru-RU" w:eastAsia="en-US" w:bidi="ar-SA"/>
        </w:rPr>
        <w:t>.</w:t>
      </w:r>
    </w:p>
    <w:p w14:paraId="063A820E" w14:textId="77777777" w:rsidR="00063F6A" w:rsidRPr="00063F6A" w:rsidRDefault="00063F6A" w:rsidP="00063F6A">
      <w:pPr>
        <w:widowControl/>
        <w:ind w:left="-567" w:firstLine="567"/>
        <w:jc w:val="center"/>
        <w:rPr>
          <w:rFonts w:ascii="Times New Roman" w:eastAsia="Times New Roman" w:hAnsi="Times New Roman" w:cs="Times New Roman"/>
          <w:b/>
          <w:color w:val="auto"/>
          <w:sz w:val="28"/>
          <w:szCs w:val="28"/>
          <w:lang w:eastAsia="ru-RU" w:bidi="ar-SA"/>
        </w:rPr>
      </w:pPr>
      <w:r w:rsidRPr="00063F6A">
        <w:rPr>
          <w:rFonts w:ascii="Times New Roman" w:eastAsia="Times New Roman" w:hAnsi="Times New Roman" w:cs="Times New Roman"/>
          <w:b/>
          <w:color w:val="auto"/>
          <w:sz w:val="28"/>
          <w:szCs w:val="28"/>
          <w:lang w:eastAsia="ru-RU" w:bidi="ar-SA"/>
        </w:rPr>
        <w:t>ЗМІСТ</w:t>
      </w:r>
    </w:p>
    <w:p w14:paraId="0D9C18C6" w14:textId="77777777" w:rsidR="00063F6A" w:rsidRPr="00063F6A" w:rsidRDefault="00063F6A" w:rsidP="00063F6A">
      <w:pPr>
        <w:widowControl/>
        <w:ind w:left="-567" w:hanging="426"/>
        <w:jc w:val="both"/>
        <w:rPr>
          <w:rFonts w:ascii="Times New Roman" w:eastAsia="Times New Roman" w:hAnsi="Times New Roman" w:cs="Times New Roman"/>
          <w:b/>
          <w:color w:val="auto"/>
          <w:sz w:val="28"/>
          <w:szCs w:val="28"/>
          <w:lang w:eastAsia="ru-RU" w:bidi="ar-SA"/>
        </w:rPr>
      </w:pPr>
      <w:r w:rsidRPr="00063F6A">
        <w:rPr>
          <w:rFonts w:ascii="Times New Roman" w:eastAsia="Times New Roman" w:hAnsi="Times New Roman" w:cs="Times New Roman"/>
          <w:color w:val="auto"/>
          <w:sz w:val="28"/>
          <w:szCs w:val="28"/>
          <w:lang w:eastAsia="ru-RU" w:bidi="ar-SA"/>
        </w:rPr>
        <w:lastRenderedPageBreak/>
        <w:t xml:space="preserve">              Вступ………………………………………………………………………………3                                                                                                                                    </w:t>
      </w:r>
    </w:p>
    <w:p w14:paraId="386F148F" w14:textId="77777777" w:rsidR="00063F6A" w:rsidRPr="00063F6A" w:rsidRDefault="00063F6A" w:rsidP="00063F6A">
      <w:pPr>
        <w:widowControl/>
        <w:ind w:left="-567"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xml:space="preserve">1. Аналітична частина …………………………………………………………...4                                                                                                </w:t>
      </w:r>
    </w:p>
    <w:p w14:paraId="1874875F"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xml:space="preserve">1.1. Географічне розташування, опис суміжних територій …………………...4                                       </w:t>
      </w:r>
    </w:p>
    <w:p w14:paraId="4979FDAF" w14:textId="77777777" w:rsidR="00063F6A" w:rsidRPr="00063F6A" w:rsidRDefault="00063F6A" w:rsidP="00063F6A">
      <w:pPr>
        <w:widowControl/>
        <w:ind w:left="-567"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xml:space="preserve">1.2. Демографічна ситуація……………… ……………………………………...6                                                 </w:t>
      </w:r>
    </w:p>
    <w:p w14:paraId="680608ED" w14:textId="77777777" w:rsidR="00063F6A" w:rsidRPr="00063F6A" w:rsidRDefault="00063F6A" w:rsidP="00063F6A">
      <w:pPr>
        <w:widowControl/>
        <w:ind w:left="-567"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1.3. Стан розвитку інфраструктури ……………………………………………..8</w:t>
      </w:r>
    </w:p>
    <w:p w14:paraId="4A914A95" w14:textId="77777777" w:rsidR="00063F6A" w:rsidRPr="00063F6A" w:rsidRDefault="00063F6A" w:rsidP="00063F6A">
      <w:pPr>
        <w:widowControl/>
        <w:ind w:left="-567"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1.4. Динаміка та особливості соціально -економічного розвитку……………18</w:t>
      </w:r>
    </w:p>
    <w:p w14:paraId="42E711D7" w14:textId="77777777" w:rsidR="00063F6A" w:rsidRPr="00063F6A" w:rsidRDefault="00063F6A" w:rsidP="00063F6A">
      <w:pPr>
        <w:widowControl/>
        <w:ind w:left="-567"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1.5.  Соціальне забезпечення…………………………………………………. ..21</w:t>
      </w:r>
    </w:p>
    <w:p w14:paraId="35A44B89" w14:textId="77777777" w:rsidR="00063F6A" w:rsidRPr="00063F6A" w:rsidRDefault="00063F6A" w:rsidP="00063F6A">
      <w:pPr>
        <w:widowControl/>
        <w:ind w:left="-567"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1.6. Фінансово-бюджетна ситуація……………………………………………..25</w:t>
      </w:r>
    </w:p>
    <w:p w14:paraId="7AF285DB" w14:textId="77777777" w:rsidR="00063F6A" w:rsidRPr="00063F6A" w:rsidRDefault="00063F6A" w:rsidP="00063F6A">
      <w:pPr>
        <w:widowControl/>
        <w:ind w:left="-567"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xml:space="preserve">1.7.  Результати </w:t>
      </w:r>
      <w:r w:rsidRPr="00063F6A">
        <w:rPr>
          <w:rFonts w:ascii="Times New Roman" w:eastAsia="Times New Roman" w:hAnsi="Times New Roman" w:cs="Times New Roman"/>
          <w:color w:val="auto"/>
          <w:sz w:val="28"/>
          <w:szCs w:val="28"/>
          <w:lang w:val="en-US" w:eastAsia="ru-RU" w:bidi="ar-SA"/>
        </w:rPr>
        <w:t>SWOT</w:t>
      </w:r>
      <w:r w:rsidRPr="00063F6A">
        <w:rPr>
          <w:rFonts w:ascii="Times New Roman" w:eastAsia="Times New Roman" w:hAnsi="Times New Roman" w:cs="Times New Roman"/>
          <w:color w:val="auto"/>
          <w:sz w:val="28"/>
          <w:szCs w:val="28"/>
          <w:lang w:eastAsia="ru-RU" w:bidi="ar-SA"/>
        </w:rPr>
        <w:t xml:space="preserve"> – аналізу……………………………………………… .27</w:t>
      </w:r>
    </w:p>
    <w:p w14:paraId="45062083"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2. Мета, стратегічні, операційні цілі і завдання плану соціально-економічного  розвитку Степанківської сільської територіальної громади………………….31</w:t>
      </w:r>
    </w:p>
    <w:p w14:paraId="171A2878"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3.Пріоритетні заходи реалізації плану соціально-економічного розвитку Степанківської сільської  територіальної громади……………………………36</w:t>
      </w:r>
    </w:p>
    <w:p w14:paraId="618F4621"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3.1. Основні заходи, які будуть проводитися за рахунок коштів бюджету                       територіальної громади………………………………………………………….36</w:t>
      </w:r>
    </w:p>
    <w:p w14:paraId="50824537"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3.2. Перелік об’єктів, видатки на які у 2021 році будуть проводитися за рахунок  коштів бюджету розвитку…………………………………………………………………………..39</w:t>
      </w:r>
    </w:p>
    <w:p w14:paraId="30A63808"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xml:space="preserve">                                                                                                                                </w:t>
      </w:r>
    </w:p>
    <w:p w14:paraId="73C057B4" w14:textId="77777777" w:rsidR="00063F6A" w:rsidRPr="00063F6A" w:rsidRDefault="00063F6A" w:rsidP="00063F6A">
      <w:pPr>
        <w:widowControl/>
        <w:ind w:left="-567" w:firstLine="567"/>
        <w:rPr>
          <w:rFonts w:ascii="Times New Roman" w:eastAsia="Times New Roman" w:hAnsi="Times New Roman" w:cs="Times New Roman"/>
          <w:b/>
          <w:color w:val="auto"/>
          <w:sz w:val="28"/>
          <w:szCs w:val="28"/>
          <w:lang w:eastAsia="ru-RU" w:bidi="ar-SA"/>
        </w:rPr>
      </w:pPr>
    </w:p>
    <w:p w14:paraId="34F19B90" w14:textId="77777777" w:rsidR="00063F6A" w:rsidRPr="00063F6A" w:rsidRDefault="00063F6A" w:rsidP="00063F6A">
      <w:pPr>
        <w:widowControl/>
        <w:ind w:left="-567" w:firstLine="567"/>
        <w:rPr>
          <w:rFonts w:ascii="Times New Roman" w:eastAsia="Times New Roman" w:hAnsi="Times New Roman" w:cs="Times New Roman"/>
          <w:b/>
          <w:color w:val="auto"/>
          <w:sz w:val="28"/>
          <w:szCs w:val="28"/>
          <w:lang w:eastAsia="ru-RU" w:bidi="ar-SA"/>
        </w:rPr>
      </w:pPr>
    </w:p>
    <w:p w14:paraId="33E9B0DD" w14:textId="77777777" w:rsidR="00063F6A" w:rsidRPr="00063F6A" w:rsidRDefault="00063F6A" w:rsidP="00063F6A">
      <w:pPr>
        <w:widowControl/>
        <w:ind w:left="-567" w:firstLine="567"/>
        <w:rPr>
          <w:rFonts w:ascii="Times New Roman" w:eastAsia="Times New Roman" w:hAnsi="Times New Roman" w:cs="Times New Roman"/>
          <w:b/>
          <w:color w:val="auto"/>
          <w:sz w:val="28"/>
          <w:szCs w:val="28"/>
          <w:lang w:eastAsia="ru-RU" w:bidi="ar-SA"/>
        </w:rPr>
      </w:pPr>
    </w:p>
    <w:p w14:paraId="2732E80D" w14:textId="77777777" w:rsidR="00063F6A" w:rsidRPr="00063F6A" w:rsidRDefault="00063F6A" w:rsidP="00063F6A">
      <w:pPr>
        <w:widowControl/>
        <w:ind w:left="-567" w:firstLine="567"/>
        <w:rPr>
          <w:rFonts w:ascii="Times New Roman" w:eastAsia="Times New Roman" w:hAnsi="Times New Roman" w:cs="Times New Roman"/>
          <w:b/>
          <w:color w:val="auto"/>
          <w:sz w:val="28"/>
          <w:szCs w:val="28"/>
          <w:lang w:eastAsia="ru-RU" w:bidi="ar-SA"/>
        </w:rPr>
      </w:pPr>
    </w:p>
    <w:p w14:paraId="66FD056D" w14:textId="77777777" w:rsidR="00063F6A" w:rsidRPr="00063F6A" w:rsidRDefault="00063F6A" w:rsidP="00063F6A">
      <w:pPr>
        <w:widowControl/>
        <w:ind w:left="-567" w:firstLine="567"/>
        <w:rPr>
          <w:rFonts w:ascii="Times New Roman" w:eastAsia="Times New Roman" w:hAnsi="Times New Roman" w:cs="Times New Roman"/>
          <w:b/>
          <w:color w:val="auto"/>
          <w:sz w:val="28"/>
          <w:szCs w:val="28"/>
          <w:lang w:eastAsia="ru-RU" w:bidi="ar-SA"/>
        </w:rPr>
      </w:pPr>
    </w:p>
    <w:p w14:paraId="13C6041C" w14:textId="77777777" w:rsidR="00063F6A" w:rsidRPr="00063F6A" w:rsidRDefault="00063F6A" w:rsidP="00063F6A">
      <w:pPr>
        <w:widowControl/>
        <w:ind w:left="-567" w:firstLine="567"/>
        <w:rPr>
          <w:rFonts w:ascii="Times New Roman" w:eastAsia="Times New Roman" w:hAnsi="Times New Roman" w:cs="Times New Roman"/>
          <w:b/>
          <w:color w:val="auto"/>
          <w:sz w:val="28"/>
          <w:szCs w:val="28"/>
          <w:lang w:eastAsia="ru-RU" w:bidi="ar-SA"/>
        </w:rPr>
      </w:pPr>
    </w:p>
    <w:p w14:paraId="2E987406" w14:textId="77777777" w:rsidR="00063F6A" w:rsidRPr="00063F6A" w:rsidRDefault="00063F6A" w:rsidP="00063F6A">
      <w:pPr>
        <w:widowControl/>
        <w:ind w:left="-567" w:firstLine="567"/>
        <w:rPr>
          <w:rFonts w:ascii="Times New Roman" w:eastAsia="Times New Roman" w:hAnsi="Times New Roman" w:cs="Times New Roman"/>
          <w:b/>
          <w:color w:val="auto"/>
          <w:sz w:val="36"/>
          <w:szCs w:val="36"/>
          <w:lang w:eastAsia="ru-RU" w:bidi="ar-SA"/>
        </w:rPr>
      </w:pPr>
    </w:p>
    <w:p w14:paraId="29A7D975" w14:textId="77777777" w:rsidR="00063F6A" w:rsidRPr="00063F6A" w:rsidRDefault="00063F6A" w:rsidP="00063F6A">
      <w:pPr>
        <w:widowControl/>
        <w:ind w:left="-567" w:firstLine="567"/>
        <w:rPr>
          <w:rFonts w:ascii="Times New Roman" w:eastAsia="Times New Roman" w:hAnsi="Times New Roman" w:cs="Times New Roman"/>
          <w:b/>
          <w:color w:val="auto"/>
          <w:sz w:val="36"/>
          <w:szCs w:val="36"/>
          <w:lang w:eastAsia="ru-RU" w:bidi="ar-SA"/>
        </w:rPr>
      </w:pPr>
    </w:p>
    <w:p w14:paraId="274E17BA" w14:textId="77777777" w:rsidR="00063F6A" w:rsidRPr="00063F6A" w:rsidRDefault="00063F6A" w:rsidP="00063F6A">
      <w:pPr>
        <w:widowControl/>
        <w:ind w:left="-567" w:firstLine="567"/>
        <w:rPr>
          <w:rFonts w:ascii="Times New Roman" w:eastAsia="Times New Roman" w:hAnsi="Times New Roman" w:cs="Times New Roman"/>
          <w:b/>
          <w:color w:val="auto"/>
          <w:sz w:val="36"/>
          <w:szCs w:val="36"/>
          <w:lang w:eastAsia="ru-RU" w:bidi="ar-SA"/>
        </w:rPr>
      </w:pPr>
    </w:p>
    <w:p w14:paraId="79F0F337" w14:textId="77777777" w:rsidR="00063F6A" w:rsidRPr="00063F6A" w:rsidRDefault="00063F6A" w:rsidP="00063F6A">
      <w:pPr>
        <w:widowControl/>
        <w:ind w:left="-567" w:firstLine="567"/>
        <w:rPr>
          <w:rFonts w:ascii="Times New Roman" w:eastAsia="Times New Roman" w:hAnsi="Times New Roman" w:cs="Times New Roman"/>
          <w:b/>
          <w:color w:val="auto"/>
          <w:sz w:val="36"/>
          <w:szCs w:val="36"/>
          <w:lang w:eastAsia="ru-RU" w:bidi="ar-SA"/>
        </w:rPr>
      </w:pPr>
    </w:p>
    <w:p w14:paraId="2BAF6B1C" w14:textId="77777777" w:rsidR="00063F6A" w:rsidRPr="00063F6A" w:rsidRDefault="00063F6A" w:rsidP="00063F6A">
      <w:pPr>
        <w:widowControl/>
        <w:ind w:left="-567" w:firstLine="567"/>
        <w:rPr>
          <w:rFonts w:ascii="Times New Roman" w:eastAsia="Times New Roman" w:hAnsi="Times New Roman" w:cs="Times New Roman"/>
          <w:b/>
          <w:color w:val="auto"/>
          <w:sz w:val="36"/>
          <w:szCs w:val="36"/>
          <w:lang w:eastAsia="ru-RU" w:bidi="ar-SA"/>
        </w:rPr>
      </w:pPr>
    </w:p>
    <w:p w14:paraId="03ACDAD5" w14:textId="77777777" w:rsidR="00063F6A" w:rsidRDefault="00063F6A" w:rsidP="00063F6A">
      <w:pPr>
        <w:widowControl/>
        <w:ind w:left="-567" w:firstLine="567"/>
        <w:rPr>
          <w:rFonts w:ascii="Times New Roman" w:eastAsia="Times New Roman" w:hAnsi="Times New Roman" w:cs="Times New Roman"/>
          <w:b/>
          <w:color w:val="auto"/>
          <w:sz w:val="36"/>
          <w:szCs w:val="36"/>
          <w:lang w:eastAsia="ru-RU" w:bidi="ar-SA"/>
        </w:rPr>
      </w:pPr>
    </w:p>
    <w:p w14:paraId="1953BFB3" w14:textId="77777777" w:rsidR="00970DBC" w:rsidRDefault="00970DBC" w:rsidP="00063F6A">
      <w:pPr>
        <w:widowControl/>
        <w:ind w:left="-567" w:firstLine="567"/>
        <w:rPr>
          <w:rFonts w:ascii="Times New Roman" w:eastAsia="Times New Roman" w:hAnsi="Times New Roman" w:cs="Times New Roman"/>
          <w:b/>
          <w:color w:val="auto"/>
          <w:sz w:val="36"/>
          <w:szCs w:val="36"/>
          <w:lang w:eastAsia="ru-RU" w:bidi="ar-SA"/>
        </w:rPr>
      </w:pPr>
    </w:p>
    <w:p w14:paraId="3CEDF0D9" w14:textId="77777777" w:rsidR="00970DBC" w:rsidRPr="00063F6A" w:rsidRDefault="00970DBC" w:rsidP="00063F6A">
      <w:pPr>
        <w:widowControl/>
        <w:ind w:left="-567" w:firstLine="567"/>
        <w:rPr>
          <w:rFonts w:ascii="Times New Roman" w:eastAsia="Times New Roman" w:hAnsi="Times New Roman" w:cs="Times New Roman"/>
          <w:b/>
          <w:color w:val="auto"/>
          <w:sz w:val="36"/>
          <w:szCs w:val="36"/>
          <w:lang w:eastAsia="ru-RU" w:bidi="ar-SA"/>
        </w:rPr>
      </w:pPr>
    </w:p>
    <w:p w14:paraId="0F3D7EDD" w14:textId="77777777" w:rsidR="00063F6A" w:rsidRPr="00063F6A" w:rsidRDefault="00063F6A" w:rsidP="00063F6A">
      <w:pPr>
        <w:widowControl/>
        <w:ind w:left="-567" w:firstLine="567"/>
        <w:rPr>
          <w:rFonts w:ascii="Times New Roman" w:eastAsia="Times New Roman" w:hAnsi="Times New Roman" w:cs="Times New Roman"/>
          <w:b/>
          <w:color w:val="auto"/>
          <w:sz w:val="36"/>
          <w:szCs w:val="36"/>
          <w:lang w:eastAsia="ru-RU" w:bidi="ar-SA"/>
        </w:rPr>
      </w:pPr>
    </w:p>
    <w:p w14:paraId="4538A972" w14:textId="77777777" w:rsidR="00063F6A" w:rsidRDefault="00063F6A" w:rsidP="00063F6A">
      <w:pPr>
        <w:widowControl/>
        <w:ind w:left="-567" w:firstLine="567"/>
        <w:jc w:val="center"/>
        <w:rPr>
          <w:rFonts w:ascii="Times New Roman" w:eastAsia="Times New Roman" w:hAnsi="Times New Roman" w:cs="Times New Roman"/>
          <w:b/>
          <w:color w:val="auto"/>
          <w:sz w:val="36"/>
          <w:szCs w:val="36"/>
          <w:lang w:eastAsia="ru-RU" w:bidi="ar-SA"/>
        </w:rPr>
      </w:pPr>
    </w:p>
    <w:p w14:paraId="29C946FE" w14:textId="68B6F719" w:rsidR="005F0789" w:rsidRDefault="005F0789" w:rsidP="00063F6A">
      <w:pPr>
        <w:widowControl/>
        <w:ind w:left="-567" w:firstLine="567"/>
        <w:jc w:val="center"/>
        <w:rPr>
          <w:rFonts w:ascii="Times New Roman" w:eastAsia="Times New Roman" w:hAnsi="Times New Roman" w:cs="Times New Roman"/>
          <w:b/>
          <w:color w:val="auto"/>
          <w:sz w:val="36"/>
          <w:szCs w:val="36"/>
          <w:lang w:eastAsia="ru-RU" w:bidi="ar-SA"/>
        </w:rPr>
      </w:pPr>
    </w:p>
    <w:p w14:paraId="4E3260BC" w14:textId="7DB5E04A" w:rsidR="00D03CBE" w:rsidRDefault="00D03CBE" w:rsidP="00063F6A">
      <w:pPr>
        <w:widowControl/>
        <w:ind w:left="-567" w:firstLine="567"/>
        <w:jc w:val="center"/>
        <w:rPr>
          <w:rFonts w:ascii="Times New Roman" w:eastAsia="Times New Roman" w:hAnsi="Times New Roman" w:cs="Times New Roman"/>
          <w:b/>
          <w:color w:val="auto"/>
          <w:sz w:val="36"/>
          <w:szCs w:val="36"/>
          <w:lang w:eastAsia="ru-RU" w:bidi="ar-SA"/>
        </w:rPr>
      </w:pPr>
    </w:p>
    <w:p w14:paraId="456A6879" w14:textId="77777777" w:rsidR="00D03CBE" w:rsidRPr="00063F6A" w:rsidRDefault="00D03CBE" w:rsidP="00063F6A">
      <w:pPr>
        <w:widowControl/>
        <w:ind w:left="-567" w:firstLine="567"/>
        <w:jc w:val="center"/>
        <w:rPr>
          <w:rFonts w:ascii="Times New Roman" w:eastAsia="Times New Roman" w:hAnsi="Times New Roman" w:cs="Times New Roman"/>
          <w:b/>
          <w:color w:val="auto"/>
          <w:sz w:val="36"/>
          <w:szCs w:val="36"/>
          <w:lang w:eastAsia="ru-RU" w:bidi="ar-SA"/>
        </w:rPr>
      </w:pPr>
    </w:p>
    <w:p w14:paraId="29B54A2D" w14:textId="77777777" w:rsidR="00063F6A" w:rsidRDefault="00063F6A" w:rsidP="00063F6A">
      <w:pPr>
        <w:widowControl/>
        <w:ind w:left="-567" w:firstLine="567"/>
        <w:jc w:val="center"/>
        <w:rPr>
          <w:rFonts w:ascii="Times New Roman" w:eastAsia="Times New Roman" w:hAnsi="Times New Roman" w:cs="Times New Roman"/>
          <w:b/>
          <w:color w:val="auto"/>
          <w:sz w:val="36"/>
          <w:szCs w:val="36"/>
          <w:lang w:eastAsia="ru-RU" w:bidi="ar-SA"/>
        </w:rPr>
      </w:pPr>
    </w:p>
    <w:p w14:paraId="2AEB7A43" w14:textId="1BEFA81B" w:rsidR="00063F6A" w:rsidRDefault="00063F6A" w:rsidP="00063F6A">
      <w:pPr>
        <w:widowControl/>
        <w:ind w:left="-567" w:firstLine="567"/>
        <w:jc w:val="center"/>
        <w:rPr>
          <w:rFonts w:ascii="Times New Roman" w:eastAsia="Times New Roman" w:hAnsi="Times New Roman" w:cs="Times New Roman"/>
          <w:b/>
          <w:color w:val="auto"/>
          <w:sz w:val="36"/>
          <w:szCs w:val="36"/>
          <w:lang w:eastAsia="ru-RU" w:bidi="ar-SA"/>
        </w:rPr>
      </w:pPr>
      <w:r w:rsidRPr="00063F6A">
        <w:rPr>
          <w:rFonts w:ascii="Times New Roman" w:eastAsia="Times New Roman" w:hAnsi="Times New Roman" w:cs="Times New Roman"/>
          <w:b/>
          <w:color w:val="auto"/>
          <w:sz w:val="36"/>
          <w:szCs w:val="36"/>
          <w:lang w:eastAsia="ru-RU" w:bidi="ar-SA"/>
        </w:rPr>
        <w:lastRenderedPageBreak/>
        <w:t>Вступ</w:t>
      </w:r>
    </w:p>
    <w:p w14:paraId="4E80E582" w14:textId="41F17F8C" w:rsidR="00D03CBE" w:rsidRPr="00063F6A" w:rsidRDefault="00D03CBE" w:rsidP="00063F6A">
      <w:pPr>
        <w:widowControl/>
        <w:ind w:left="-567" w:firstLine="567"/>
        <w:jc w:val="center"/>
        <w:rPr>
          <w:rFonts w:ascii="Times New Roman" w:eastAsia="Times New Roman" w:hAnsi="Times New Roman" w:cs="Times New Roman"/>
          <w:b/>
          <w:color w:val="auto"/>
          <w:sz w:val="36"/>
          <w:szCs w:val="36"/>
          <w:lang w:eastAsia="ru-RU" w:bidi="ar-SA"/>
        </w:rPr>
      </w:pPr>
    </w:p>
    <w:p w14:paraId="26BE34FB"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b/>
          <w:color w:val="auto"/>
          <w:sz w:val="36"/>
          <w:szCs w:val="36"/>
          <w:lang w:eastAsia="ru-RU" w:bidi="ar-SA"/>
        </w:rPr>
        <w:tab/>
      </w:r>
      <w:r w:rsidRPr="00063F6A">
        <w:rPr>
          <w:rFonts w:ascii="Times New Roman" w:eastAsia="Times New Roman" w:hAnsi="Times New Roman" w:cs="Times New Roman"/>
          <w:color w:val="auto"/>
          <w:sz w:val="28"/>
          <w:szCs w:val="28"/>
          <w:lang w:eastAsia="ru-RU" w:bidi="ar-SA"/>
        </w:rPr>
        <w:t>Головною метою Плану є створення умов для економічного зростання та удосконалення механізмів управління розвитком громади на засадах ефективності, відкритості та прозорості, посилення інвестиційної та інноваційної активності, модернізації всіх сфер життєдіяльності, забезпечення належного функціонування інфраструктури, дотримання високих екологічних стандартів, підвищення конкурентоспроможності громади, доступності широкого спектру соціальних послуг, зростання добробуту населення та збереження унікальних духовних і культурних цінностей та традицій.</w:t>
      </w:r>
    </w:p>
    <w:p w14:paraId="6A035673" w14:textId="77777777" w:rsidR="00063F6A" w:rsidRPr="00063F6A" w:rsidRDefault="00063F6A" w:rsidP="00063F6A">
      <w:pPr>
        <w:widowControl/>
        <w:jc w:val="both"/>
        <w:textAlignment w:val="baseline"/>
        <w:rPr>
          <w:rFonts w:ascii="Times New Roman" w:eastAsia="Times New Roman" w:hAnsi="Times New Roman" w:cs="Times New Roman"/>
          <w:sz w:val="28"/>
          <w:szCs w:val="28"/>
          <w:bdr w:val="none" w:sz="0" w:space="0" w:color="auto" w:frame="1"/>
          <w:lang w:eastAsia="ru-RU" w:bidi="ar-SA"/>
        </w:rPr>
      </w:pPr>
      <w:r w:rsidRPr="00063F6A">
        <w:rPr>
          <w:rFonts w:ascii="Times New Roman" w:eastAsia="Times New Roman" w:hAnsi="Times New Roman" w:cs="Times New Roman"/>
          <w:sz w:val="28"/>
          <w:szCs w:val="28"/>
          <w:bdr w:val="none" w:sz="0" w:space="0" w:color="auto" w:frame="1"/>
          <w:lang w:eastAsia="ru-RU" w:bidi="ar-SA"/>
        </w:rPr>
        <w:t xml:space="preserve"> </w:t>
      </w:r>
      <w:r w:rsidRPr="00063F6A">
        <w:rPr>
          <w:rFonts w:ascii="Times New Roman" w:eastAsia="Times New Roman" w:hAnsi="Times New Roman" w:cs="Times New Roman"/>
          <w:sz w:val="28"/>
          <w:szCs w:val="28"/>
          <w:bdr w:val="none" w:sz="0" w:space="0" w:color="auto" w:frame="1"/>
          <w:lang w:eastAsia="ru-RU" w:bidi="ar-SA"/>
        </w:rPr>
        <w:tab/>
        <w:t xml:space="preserve">З метою вироблення і втілення єдиної політики розвитку Степанківської сільської територіальної громади на 2021 рік розроблено </w:t>
      </w:r>
      <w:r w:rsidRPr="00063F6A">
        <w:rPr>
          <w:rFonts w:ascii="Times New Roman" w:eastAsia="Times New Roman" w:hAnsi="Times New Roman" w:cs="Times New Roman"/>
          <w:color w:val="auto"/>
          <w:sz w:val="28"/>
          <w:szCs w:val="28"/>
          <w:lang w:eastAsia="ru-RU" w:bidi="ar-SA"/>
        </w:rPr>
        <w:t>План соціально-економічного розвитку на основі детального аналізу та дослідження поточної ситуації, що склалася на відповідній території, з урахуванням можливостей місцевих ресурсів, виходячи із загальної соціально-економічної ситуації відповідно до пріоритетних напрямків розвитку населених пунктів,  які ввійшли до складу громади.</w:t>
      </w:r>
    </w:p>
    <w:p w14:paraId="1D186EBE" w14:textId="77777777" w:rsidR="00063F6A" w:rsidRPr="00063F6A" w:rsidRDefault="00063F6A" w:rsidP="00063F6A">
      <w:pPr>
        <w:widowControl/>
        <w:ind w:firstLine="851"/>
        <w:jc w:val="both"/>
        <w:textAlignment w:val="baseline"/>
        <w:rPr>
          <w:rFonts w:ascii="Arial" w:eastAsia="Times New Roman" w:hAnsi="Arial" w:cs="Arial"/>
          <w:sz w:val="20"/>
          <w:szCs w:val="20"/>
          <w:lang w:eastAsia="ru-RU" w:bidi="ar-SA"/>
        </w:rPr>
      </w:pPr>
      <w:r w:rsidRPr="00063F6A">
        <w:rPr>
          <w:rFonts w:ascii="Times New Roman" w:eastAsia="Times New Roman" w:hAnsi="Times New Roman" w:cs="Times New Roman"/>
          <w:color w:val="auto"/>
          <w:sz w:val="28"/>
          <w:szCs w:val="28"/>
          <w:lang w:eastAsia="ru-RU" w:bidi="ar-SA"/>
        </w:rPr>
        <w:t xml:space="preserve">План розроблено відповідно до Законів України «Про добровільне об’єднання територіальних громад», “Про місцеве самоврядування в Україні”,  Постанови Кабінету Міністрів України від 26.04.2003р. № 621 «Про розроблення прогнозних і програмних документів економічного і соціального розвитку та складання проекту державного бюджету»,  розпорядження Кабінету Міністрів України від 22.09.2016 № 688-р. «Про деякі питання реалізації Концепції реформування місцевого самоврядування та територіальної організації влади в Україні», Наказу Міністерства регіонального розвитку, будівництва та житлово-комунального господарства України № 75 від 30.03.2016 р. №75 «Про затвердження Методичних рекомендацій щодо формування і реалізації прогнозних та програмних документів соціально - економічного розвитку об’єднаної територіальної громади». </w:t>
      </w:r>
    </w:p>
    <w:p w14:paraId="4D5D3741" w14:textId="77777777" w:rsidR="00063F6A" w:rsidRPr="00063F6A" w:rsidRDefault="00063F6A" w:rsidP="00063F6A">
      <w:pPr>
        <w:widowControl/>
        <w:spacing w:before="20" w:after="40"/>
        <w:ind w:firstLine="709"/>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xml:space="preserve">Таким чином, План ставить перед собою основну мету - перетворити громаду на територію комфортного проживання, де створено рівні умови для всебічного та гармонійного розвитку людини, громаду з наданням якісних адміністративних послуг. Саме людина стає центром та пріоритетом економічного розвитку громади на тривалу перспективу. </w:t>
      </w:r>
    </w:p>
    <w:p w14:paraId="0C1D965A"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xml:space="preserve">Фінансування передбачених Планом заходів буде здійснюватися за рахунок коштів бюджету Степанківської сільської територіальної громади, інвестиційних коштів, а також коштів державного бюджету, що спрямовуються на реалізацію державних цільових програм, та інших джерел не заборонених чинним законодавством. </w:t>
      </w:r>
    </w:p>
    <w:p w14:paraId="2B914A97" w14:textId="136554B5" w:rsidR="005F0789" w:rsidRPr="00D03CBE" w:rsidRDefault="00063F6A" w:rsidP="00D03CBE">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xml:space="preserve">При необхідності до Плану можуть бути внесені зміни та доповнення. </w:t>
      </w:r>
    </w:p>
    <w:p w14:paraId="7FE7519A" w14:textId="77777777" w:rsidR="005F0789" w:rsidRDefault="005F0789" w:rsidP="00063F6A">
      <w:pPr>
        <w:widowControl/>
        <w:ind w:left="-567" w:firstLine="567"/>
        <w:jc w:val="center"/>
        <w:rPr>
          <w:rFonts w:ascii="Times New Roman" w:eastAsia="Times New Roman" w:hAnsi="Times New Roman" w:cs="Times New Roman"/>
          <w:b/>
          <w:color w:val="auto"/>
          <w:sz w:val="36"/>
          <w:szCs w:val="36"/>
          <w:lang w:eastAsia="ru-RU" w:bidi="ar-SA"/>
        </w:rPr>
      </w:pPr>
    </w:p>
    <w:p w14:paraId="68327D79" w14:textId="77777777" w:rsidR="006B4767" w:rsidRDefault="006B4767" w:rsidP="00063F6A">
      <w:pPr>
        <w:widowControl/>
        <w:ind w:left="-567" w:firstLine="567"/>
        <w:jc w:val="center"/>
        <w:rPr>
          <w:rFonts w:ascii="Times New Roman" w:eastAsia="Times New Roman" w:hAnsi="Times New Roman" w:cs="Times New Roman"/>
          <w:b/>
          <w:color w:val="auto"/>
          <w:sz w:val="36"/>
          <w:szCs w:val="36"/>
          <w:lang w:eastAsia="ru-RU" w:bidi="ar-SA"/>
        </w:rPr>
      </w:pPr>
    </w:p>
    <w:p w14:paraId="740486F6" w14:textId="77777777" w:rsidR="00063F6A" w:rsidRPr="00063F6A" w:rsidRDefault="00063F6A" w:rsidP="00063F6A">
      <w:pPr>
        <w:widowControl/>
        <w:ind w:left="-567" w:firstLine="567"/>
        <w:jc w:val="center"/>
        <w:rPr>
          <w:rFonts w:ascii="Times New Roman" w:eastAsia="Times New Roman" w:hAnsi="Times New Roman" w:cs="Times New Roman"/>
          <w:b/>
          <w:color w:val="auto"/>
          <w:sz w:val="36"/>
          <w:szCs w:val="36"/>
          <w:lang w:eastAsia="ru-RU" w:bidi="ar-SA"/>
        </w:rPr>
      </w:pPr>
      <w:r w:rsidRPr="00063F6A">
        <w:rPr>
          <w:rFonts w:ascii="Times New Roman" w:eastAsia="Times New Roman" w:hAnsi="Times New Roman" w:cs="Times New Roman"/>
          <w:b/>
          <w:color w:val="auto"/>
          <w:sz w:val="36"/>
          <w:szCs w:val="36"/>
          <w:lang w:eastAsia="ru-RU" w:bidi="ar-SA"/>
        </w:rPr>
        <w:t>1. Аналітична частина</w:t>
      </w:r>
    </w:p>
    <w:p w14:paraId="6CBA7CCE" w14:textId="77777777" w:rsidR="00063F6A" w:rsidRPr="00063F6A" w:rsidRDefault="00063F6A" w:rsidP="00063F6A">
      <w:pPr>
        <w:widowControl/>
        <w:ind w:left="-567" w:firstLine="567"/>
        <w:jc w:val="center"/>
        <w:rPr>
          <w:rFonts w:ascii="Times New Roman" w:eastAsia="Times New Roman" w:hAnsi="Times New Roman" w:cs="Times New Roman"/>
          <w:b/>
          <w:color w:val="auto"/>
          <w:sz w:val="36"/>
          <w:szCs w:val="36"/>
          <w:lang w:eastAsia="ru-RU" w:bidi="ar-SA"/>
        </w:rPr>
      </w:pPr>
    </w:p>
    <w:p w14:paraId="4952EB56"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ab/>
        <w:t>В цьому розділі аналізується стан та тенденції соціально - економічного розвитку населених пунктів громади, вивчаються переваги та конкретні проблеми кожного населеного пункту відповідно до напрямків:</w:t>
      </w:r>
    </w:p>
    <w:p w14:paraId="0D1B2FDE"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1.1</w:t>
      </w:r>
      <w:r w:rsidRPr="00063F6A">
        <w:rPr>
          <w:rFonts w:ascii="Times New Roman" w:eastAsia="Times New Roman" w:hAnsi="Times New Roman" w:cs="Times New Roman"/>
          <w:color w:val="auto"/>
          <w:sz w:val="32"/>
          <w:lang w:val="ru-RU" w:eastAsia="ru-RU" w:bidi="ar-SA"/>
        </w:rPr>
        <w:t xml:space="preserve"> </w:t>
      </w:r>
      <w:r w:rsidRPr="00063F6A">
        <w:rPr>
          <w:rFonts w:ascii="Times New Roman" w:eastAsia="Times New Roman" w:hAnsi="Times New Roman" w:cs="Times New Roman"/>
          <w:color w:val="auto"/>
          <w:sz w:val="28"/>
          <w:szCs w:val="28"/>
          <w:lang w:eastAsia="ru-RU" w:bidi="ar-SA"/>
        </w:rPr>
        <w:t xml:space="preserve">географічне розташування, опис суміжних територій;                                        </w:t>
      </w:r>
    </w:p>
    <w:p w14:paraId="67080128"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xml:space="preserve">1.2. демографічна ситуація;                                                </w:t>
      </w:r>
    </w:p>
    <w:p w14:paraId="39214D7F"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1.3. стан розвитку інфраструктури та надання адміністративних послуг;</w:t>
      </w:r>
    </w:p>
    <w:p w14:paraId="4DA6E58A"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1.4. динаміка та особливості соціально - економічного розвитку;</w:t>
      </w:r>
    </w:p>
    <w:p w14:paraId="16C0C843"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1.5. соціальне забезпечення;</w:t>
      </w:r>
    </w:p>
    <w:p w14:paraId="7CCF5FBE"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1.6. фінансово - бюджетна ситуація;</w:t>
      </w:r>
    </w:p>
    <w:p w14:paraId="3A98FF13"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1.7. результати SWOT – аналізу.</w:t>
      </w:r>
    </w:p>
    <w:p w14:paraId="1A7E49E8"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ab/>
        <w:t xml:space="preserve">Важлива роль віддається </w:t>
      </w:r>
      <w:r w:rsidRPr="00063F6A">
        <w:rPr>
          <w:rFonts w:ascii="Times New Roman" w:eastAsia="Times New Roman" w:hAnsi="Times New Roman" w:cs="Times New Roman"/>
          <w:color w:val="auto"/>
          <w:sz w:val="28"/>
          <w:szCs w:val="28"/>
          <w:lang w:val="ru-RU" w:eastAsia="ru-RU" w:bidi="ar-SA"/>
        </w:rPr>
        <w:t>SWOT</w:t>
      </w:r>
      <w:r w:rsidRPr="00063F6A">
        <w:rPr>
          <w:rFonts w:ascii="Times New Roman" w:eastAsia="Times New Roman" w:hAnsi="Times New Roman" w:cs="Times New Roman"/>
          <w:color w:val="auto"/>
          <w:sz w:val="28"/>
          <w:szCs w:val="28"/>
          <w:lang w:eastAsia="ru-RU" w:bidi="ar-SA"/>
        </w:rPr>
        <w:t xml:space="preserve">- аналізу, завдяки якому вдалося виявити сильні та слабкі сторони, можливості та загрози розвитку громади.  </w:t>
      </w:r>
    </w:p>
    <w:p w14:paraId="79E60020" w14:textId="77777777" w:rsidR="00063F6A" w:rsidRPr="00063F6A" w:rsidRDefault="00063F6A" w:rsidP="00063F6A">
      <w:pPr>
        <w:widowControl/>
        <w:ind w:firstLine="708"/>
        <w:jc w:val="both"/>
        <w:rPr>
          <w:rFonts w:ascii="Times New Roman" w:eastAsia="Times New Roman" w:hAnsi="Times New Roman" w:cs="Times New Roman"/>
          <w:color w:val="auto"/>
          <w:sz w:val="28"/>
          <w:szCs w:val="28"/>
          <w:lang w:eastAsia="ru-RU" w:bidi="ar-SA"/>
        </w:rPr>
      </w:pPr>
    </w:p>
    <w:p w14:paraId="079FCA55" w14:textId="77777777" w:rsidR="00063F6A" w:rsidRPr="00063F6A" w:rsidRDefault="00063F6A" w:rsidP="00063F6A">
      <w:pPr>
        <w:widowControl/>
        <w:ind w:left="-567" w:firstLine="567"/>
        <w:jc w:val="center"/>
        <w:rPr>
          <w:rFonts w:ascii="Times New Roman" w:eastAsia="Times New Roman" w:hAnsi="Times New Roman" w:cs="Times New Roman"/>
          <w:b/>
          <w:color w:val="auto"/>
          <w:sz w:val="36"/>
          <w:szCs w:val="36"/>
          <w:lang w:eastAsia="ru-RU" w:bidi="ar-SA"/>
        </w:rPr>
      </w:pPr>
      <w:r w:rsidRPr="00063F6A">
        <w:rPr>
          <w:rFonts w:ascii="Times New Roman" w:eastAsia="Times New Roman" w:hAnsi="Times New Roman" w:cs="Times New Roman"/>
          <w:b/>
          <w:color w:val="auto"/>
          <w:sz w:val="36"/>
          <w:szCs w:val="36"/>
          <w:lang w:eastAsia="ru-RU" w:bidi="ar-SA"/>
        </w:rPr>
        <w:t>1.1. Географічне розташування, опис суміжних територій</w:t>
      </w:r>
    </w:p>
    <w:p w14:paraId="1821D85A"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Степанківська сільська територіальна громада має вигідне географічне розташування. Центром громади є село Степанки, яке розташоване на відстані 20 км  від районного центру м. Черкаси шосейним шляхом та 10 км  залізницею. Землі Степанкіської сільської ради межують із землями Червонослобідської,  Білозірської, Русько – Полянської та Березняківською сільською радою.</w:t>
      </w:r>
    </w:p>
    <w:p w14:paraId="6575B462" w14:textId="77777777" w:rsidR="00063F6A" w:rsidRPr="00063F6A" w:rsidRDefault="00063F6A" w:rsidP="00063F6A">
      <w:pPr>
        <w:widowControl/>
        <w:ind w:firstLine="567"/>
        <w:jc w:val="center"/>
        <w:rPr>
          <w:rFonts w:ascii="Times New Roman" w:eastAsia="Times New Roman" w:hAnsi="Times New Roman" w:cs="Times New Roman"/>
          <w:b/>
          <w:color w:val="auto"/>
          <w:sz w:val="28"/>
          <w:szCs w:val="28"/>
          <w:lang w:eastAsia="ru-RU" w:bidi="ar-SA"/>
        </w:rPr>
      </w:pPr>
      <w:r w:rsidRPr="00063F6A">
        <w:rPr>
          <w:rFonts w:ascii="Times New Roman" w:eastAsia="Times New Roman" w:hAnsi="Times New Roman" w:cs="Times New Roman"/>
          <w:b/>
          <w:color w:val="auto"/>
          <w:sz w:val="28"/>
          <w:szCs w:val="28"/>
          <w:lang w:eastAsia="ru-RU" w:bidi="ar-SA"/>
        </w:rPr>
        <w:t>Географічне розташування Степанківської</w:t>
      </w:r>
    </w:p>
    <w:p w14:paraId="6F95FC93" w14:textId="77777777" w:rsidR="00063F6A" w:rsidRPr="00063F6A" w:rsidRDefault="00063F6A" w:rsidP="00063F6A">
      <w:pPr>
        <w:widowControl/>
        <w:ind w:firstLine="567"/>
        <w:jc w:val="center"/>
        <w:rPr>
          <w:rFonts w:ascii="Times New Roman" w:eastAsia="Times New Roman" w:hAnsi="Times New Roman" w:cs="Times New Roman"/>
          <w:b/>
          <w:color w:val="auto"/>
          <w:sz w:val="28"/>
          <w:szCs w:val="28"/>
          <w:lang w:eastAsia="ru-RU" w:bidi="ar-SA"/>
        </w:rPr>
      </w:pPr>
      <w:r w:rsidRPr="00063F6A">
        <w:rPr>
          <w:rFonts w:ascii="Times New Roman" w:eastAsia="Times New Roman" w:hAnsi="Times New Roman" w:cs="Times New Roman"/>
          <w:b/>
          <w:color w:val="auto"/>
          <w:sz w:val="28"/>
          <w:szCs w:val="28"/>
          <w:lang w:eastAsia="ru-RU" w:bidi="ar-SA"/>
        </w:rPr>
        <w:t>сільської територіальної громади</w:t>
      </w:r>
    </w:p>
    <w:p w14:paraId="68077F99"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noProof/>
          <w:color w:val="auto"/>
          <w:sz w:val="28"/>
          <w:szCs w:val="28"/>
          <w:lang w:val="ru-RU" w:eastAsia="ru-RU" w:bidi="ar-SA"/>
        </w:rPr>
        <w:drawing>
          <wp:inline distT="0" distB="0" distL="0" distR="0" wp14:anchorId="413C52D2" wp14:editId="756FAB28">
            <wp:extent cx="5934075" cy="3305175"/>
            <wp:effectExtent l="0" t="0" r="0" b="0"/>
            <wp:docPr id="2" name="Рисунок 2" descr="C:\Users\NatashaGluz\Desktop\карт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shaGluz\Desktop\карта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3305175"/>
                    </a:xfrm>
                    <a:prstGeom prst="rect">
                      <a:avLst/>
                    </a:prstGeom>
                    <a:noFill/>
                    <a:ln>
                      <a:noFill/>
                    </a:ln>
                  </pic:spPr>
                </pic:pic>
              </a:graphicData>
            </a:graphic>
          </wp:inline>
        </w:drawing>
      </w:r>
    </w:p>
    <w:p w14:paraId="02B6F584"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p>
    <w:p w14:paraId="3FF56FC4"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lastRenderedPageBreak/>
        <w:t>До складу громади входять 7 населених пунктів: с. Хацьки, с. Степанки, с. Бузуків, с. Малий Бузуків, с. Голов</w:t>
      </w:r>
      <w:r w:rsidRPr="00063F6A">
        <w:rPr>
          <w:rFonts w:ascii="Times New Roman" w:eastAsia="Times New Roman" w:hAnsi="Times New Roman" w:cs="Times New Roman"/>
          <w:color w:val="auto"/>
          <w:sz w:val="28"/>
          <w:szCs w:val="28"/>
          <w:lang w:val="ru-RU" w:eastAsia="ru-RU" w:bidi="ar-SA"/>
        </w:rPr>
        <w:t>’</w:t>
      </w:r>
      <w:r w:rsidRPr="00063F6A">
        <w:rPr>
          <w:rFonts w:ascii="Times New Roman" w:eastAsia="Times New Roman" w:hAnsi="Times New Roman" w:cs="Times New Roman"/>
          <w:color w:val="auto"/>
          <w:sz w:val="28"/>
          <w:szCs w:val="28"/>
          <w:lang w:eastAsia="ru-RU" w:bidi="ar-SA"/>
        </w:rPr>
        <w:t xml:space="preserve">ятине, </w:t>
      </w:r>
      <w:r w:rsidRPr="00063F6A">
        <w:rPr>
          <w:rFonts w:ascii="Times New Roman" w:eastAsia="Times New Roman" w:hAnsi="Times New Roman" w:cs="Times New Roman"/>
          <w:color w:val="auto"/>
          <w:sz w:val="28"/>
          <w:szCs w:val="28"/>
          <w:lang w:val="en-US" w:eastAsia="ru-RU" w:bidi="ar-SA"/>
        </w:rPr>
        <w:t>c</w:t>
      </w:r>
      <w:r w:rsidRPr="00063F6A">
        <w:rPr>
          <w:rFonts w:ascii="Times New Roman" w:eastAsia="Times New Roman" w:hAnsi="Times New Roman" w:cs="Times New Roman"/>
          <w:color w:val="auto"/>
          <w:sz w:val="28"/>
          <w:szCs w:val="28"/>
          <w:lang w:eastAsia="ru-RU" w:bidi="ar-SA"/>
        </w:rPr>
        <w:t>. Залевки, с. Гуляйгородок.</w:t>
      </w:r>
    </w:p>
    <w:p w14:paraId="45CD8F7E"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Загальна кількість мешканців складає – 7430 осіб (с. Степанки 2522 -особи, с. Хацьки – 3089 особи, с. Бузуків – 572 осіби, с. Малий Бузуків – 237 осіб, с. Голов’ятине – 334 особи, с. Залевки- 590 осіб, с. Гуляй Городок - 86 осіб).</w:t>
      </w:r>
    </w:p>
    <w:p w14:paraId="7A06A4B8"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ab/>
        <w:t>Загальна кількість господарських дворів складає 3434 од. (с. Степанки – 1217 од., с. Хацьки – 1443 од., с. Бузуків –304 од., с. Малий Бузуків – 131 од., с. Голов’ятине – 180 од.,  с. Залевки – 225 од., с. Гуляйгородок- 57 од.).</w:t>
      </w:r>
    </w:p>
    <w:p w14:paraId="6BEA1FC7"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val="ru-RU" w:eastAsia="ru-RU" w:bidi="ar-SA"/>
        </w:rPr>
        <w:t>Клімат території помірно континентальний. Зима м'яка, з частими відлигами. Л</w:t>
      </w:r>
      <w:r w:rsidRPr="00063F6A">
        <w:rPr>
          <w:rFonts w:ascii="Times New Roman" w:eastAsia="Times New Roman" w:hAnsi="Times New Roman" w:cs="Times New Roman"/>
          <w:color w:val="auto"/>
          <w:sz w:val="28"/>
          <w:szCs w:val="28"/>
          <w:lang w:eastAsia="ru-RU" w:bidi="ar-SA"/>
        </w:rPr>
        <w:t>іто</w:t>
      </w:r>
      <w:r w:rsidRPr="00063F6A">
        <w:rPr>
          <w:rFonts w:ascii="Times New Roman" w:eastAsia="Times New Roman" w:hAnsi="Times New Roman" w:cs="Times New Roman"/>
          <w:color w:val="auto"/>
          <w:sz w:val="28"/>
          <w:szCs w:val="28"/>
          <w:lang w:val="ru-RU" w:eastAsia="ru-RU" w:bidi="ar-SA"/>
        </w:rPr>
        <w:t> тепле, в окремі роки спекотне</w:t>
      </w:r>
      <w:r w:rsidRPr="00063F6A">
        <w:rPr>
          <w:rFonts w:ascii="Times New Roman" w:eastAsia="Times New Roman" w:hAnsi="Times New Roman" w:cs="Times New Roman"/>
          <w:color w:val="auto"/>
          <w:sz w:val="28"/>
          <w:szCs w:val="28"/>
          <w:lang w:eastAsia="ru-RU" w:bidi="ar-SA"/>
        </w:rPr>
        <w:t>. Переважаючими вітрами є західні та північно - західні при середній швидкості 3-8 м/с. Середні температури січня - 5,9°С, липня + 20,1°С. Середньорічна температура становить + 7,3°С. Річна кількість опадів становить 480 - 520 мм. Кількість днів з опадами досягає 130 - 150 днів на рік. Серед несприятливих та стихійних метеорологічних явищ частими є посухи, грози, град, зливові опади, сильний вітер, туман, ожеледь.</w:t>
      </w:r>
    </w:p>
    <w:p w14:paraId="0FD1F5BB" w14:textId="77777777" w:rsidR="00063F6A" w:rsidRPr="00063F6A" w:rsidRDefault="00063F6A" w:rsidP="00063F6A">
      <w:pPr>
        <w:widowControl/>
        <w:spacing w:after="200"/>
        <w:contextualSpacing/>
        <w:jc w:val="both"/>
        <w:rPr>
          <w:rFonts w:ascii="Times New Roman" w:eastAsia="Calibri" w:hAnsi="Times New Roman" w:cs="Times New Roman"/>
          <w:color w:val="auto"/>
          <w:sz w:val="28"/>
          <w:szCs w:val="28"/>
          <w:lang w:eastAsia="en-US" w:bidi="ar-SA"/>
        </w:rPr>
      </w:pPr>
      <w:r w:rsidRPr="00063F6A">
        <w:rPr>
          <w:rFonts w:ascii="Times New Roman" w:eastAsia="Calibri" w:hAnsi="Times New Roman" w:cs="Times New Roman"/>
          <w:color w:val="auto"/>
          <w:sz w:val="28"/>
          <w:szCs w:val="28"/>
          <w:lang w:eastAsia="en-US" w:bidi="ar-SA"/>
        </w:rPr>
        <w:tab/>
        <w:t>Рельєф в межах Степанківської сільської територіальної громади – переважно рівнинний. На території громади в межах населених пунктів виділено наступні групи агровиробничих  ґрунтів:</w:t>
      </w:r>
    </w:p>
    <w:p w14:paraId="04CCB1B9" w14:textId="77777777" w:rsidR="00063F6A" w:rsidRPr="00063F6A" w:rsidRDefault="00063F6A" w:rsidP="00063F6A">
      <w:pPr>
        <w:widowControl/>
        <w:contextualSpacing/>
        <w:rPr>
          <w:rFonts w:ascii="Times New Roman" w:eastAsia="Calibri" w:hAnsi="Times New Roman" w:cs="Times New Roman"/>
          <w:color w:val="auto"/>
          <w:sz w:val="28"/>
          <w:szCs w:val="28"/>
          <w:lang w:eastAsia="en-US" w:bidi="ar-SA"/>
        </w:rPr>
      </w:pPr>
      <w:r w:rsidRPr="00063F6A">
        <w:rPr>
          <w:rFonts w:ascii="Times New Roman" w:eastAsia="Calibri" w:hAnsi="Times New Roman" w:cs="Times New Roman"/>
          <w:color w:val="auto"/>
          <w:sz w:val="28"/>
          <w:szCs w:val="28"/>
          <w:lang w:eastAsia="en-US" w:bidi="ar-SA"/>
        </w:rPr>
        <w:t>-  чорноземи типові слабогумусовані;</w:t>
      </w:r>
    </w:p>
    <w:p w14:paraId="3BCAAED2" w14:textId="77777777" w:rsidR="00063F6A" w:rsidRPr="00063F6A" w:rsidRDefault="00063F6A" w:rsidP="00063F6A">
      <w:pPr>
        <w:widowControl/>
        <w:contextualSpacing/>
        <w:rPr>
          <w:rFonts w:ascii="Times New Roman" w:eastAsia="Calibri" w:hAnsi="Times New Roman" w:cs="Times New Roman"/>
          <w:color w:val="auto"/>
          <w:sz w:val="28"/>
          <w:szCs w:val="28"/>
          <w:lang w:eastAsia="en-US" w:bidi="ar-SA"/>
        </w:rPr>
      </w:pPr>
      <w:r w:rsidRPr="00063F6A">
        <w:rPr>
          <w:rFonts w:ascii="Times New Roman" w:eastAsia="Calibri" w:hAnsi="Times New Roman" w:cs="Times New Roman"/>
          <w:color w:val="auto"/>
          <w:sz w:val="28"/>
          <w:szCs w:val="28"/>
          <w:lang w:eastAsia="en-US" w:bidi="ar-SA"/>
        </w:rPr>
        <w:t>-  чорноземі опідзолені легкосуглинкові;</w:t>
      </w:r>
    </w:p>
    <w:p w14:paraId="69A172FF" w14:textId="77777777" w:rsidR="00063F6A" w:rsidRPr="00063F6A" w:rsidRDefault="00063F6A" w:rsidP="00063F6A">
      <w:pPr>
        <w:widowControl/>
        <w:contextualSpacing/>
        <w:rPr>
          <w:rFonts w:ascii="Times New Roman" w:eastAsia="Calibri" w:hAnsi="Times New Roman" w:cs="Times New Roman"/>
          <w:color w:val="auto"/>
          <w:sz w:val="28"/>
          <w:szCs w:val="28"/>
          <w:lang w:eastAsia="en-US" w:bidi="ar-SA"/>
        </w:rPr>
      </w:pPr>
      <w:r w:rsidRPr="00063F6A">
        <w:rPr>
          <w:rFonts w:ascii="Times New Roman" w:eastAsia="Calibri" w:hAnsi="Times New Roman" w:cs="Times New Roman"/>
          <w:color w:val="auto"/>
          <w:sz w:val="28"/>
          <w:szCs w:val="28"/>
          <w:lang w:eastAsia="en-US" w:bidi="ar-SA"/>
        </w:rPr>
        <w:t>-  чорноземи типові слабогумусовані легкосуглинкові;</w:t>
      </w:r>
    </w:p>
    <w:p w14:paraId="71C59021" w14:textId="77777777" w:rsidR="00063F6A" w:rsidRPr="00063F6A" w:rsidRDefault="00063F6A" w:rsidP="00063F6A">
      <w:pPr>
        <w:widowControl/>
        <w:contextualSpacing/>
        <w:rPr>
          <w:rFonts w:ascii="Times New Roman" w:eastAsia="Calibri" w:hAnsi="Times New Roman" w:cs="Times New Roman"/>
          <w:color w:val="auto"/>
          <w:sz w:val="28"/>
          <w:szCs w:val="28"/>
          <w:lang w:eastAsia="en-US" w:bidi="ar-SA"/>
        </w:rPr>
      </w:pPr>
      <w:r w:rsidRPr="00063F6A">
        <w:rPr>
          <w:rFonts w:ascii="Times New Roman" w:eastAsia="Calibri" w:hAnsi="Times New Roman" w:cs="Times New Roman"/>
          <w:color w:val="auto"/>
          <w:sz w:val="28"/>
          <w:szCs w:val="28"/>
          <w:lang w:eastAsia="en-US" w:bidi="ar-SA"/>
        </w:rPr>
        <w:t>-  чорноземи типові слабозмиті супіщані;</w:t>
      </w:r>
    </w:p>
    <w:p w14:paraId="4337269E" w14:textId="77777777" w:rsidR="00063F6A" w:rsidRPr="00063F6A" w:rsidRDefault="00063F6A" w:rsidP="00063F6A">
      <w:pPr>
        <w:widowControl/>
        <w:contextualSpacing/>
        <w:rPr>
          <w:rFonts w:ascii="Times New Roman" w:eastAsia="Calibri" w:hAnsi="Times New Roman" w:cs="Times New Roman"/>
          <w:color w:val="auto"/>
          <w:sz w:val="28"/>
          <w:szCs w:val="28"/>
          <w:lang w:eastAsia="en-US" w:bidi="ar-SA"/>
        </w:rPr>
      </w:pPr>
      <w:r w:rsidRPr="00063F6A">
        <w:rPr>
          <w:rFonts w:ascii="Times New Roman" w:eastAsia="Calibri" w:hAnsi="Times New Roman" w:cs="Times New Roman"/>
          <w:color w:val="auto"/>
          <w:sz w:val="28"/>
          <w:szCs w:val="28"/>
          <w:lang w:eastAsia="en-US" w:bidi="ar-SA"/>
        </w:rPr>
        <w:t>-  лучні легкосуглинкові ґрунти;</w:t>
      </w:r>
    </w:p>
    <w:p w14:paraId="35D15324" w14:textId="77777777" w:rsidR="00063F6A" w:rsidRPr="00063F6A" w:rsidRDefault="00063F6A" w:rsidP="00063F6A">
      <w:pPr>
        <w:widowControl/>
        <w:contextualSpacing/>
        <w:rPr>
          <w:rFonts w:ascii="Times New Roman" w:eastAsia="Calibri" w:hAnsi="Times New Roman" w:cs="Times New Roman"/>
          <w:color w:val="auto"/>
          <w:sz w:val="28"/>
          <w:szCs w:val="28"/>
          <w:lang w:eastAsia="en-US" w:bidi="ar-SA"/>
        </w:rPr>
      </w:pPr>
      <w:r w:rsidRPr="00063F6A">
        <w:rPr>
          <w:rFonts w:ascii="Times New Roman" w:eastAsia="Calibri" w:hAnsi="Times New Roman" w:cs="Times New Roman"/>
          <w:color w:val="auto"/>
          <w:sz w:val="28"/>
          <w:szCs w:val="28"/>
          <w:lang w:eastAsia="en-US" w:bidi="ar-SA"/>
        </w:rPr>
        <w:t>-  лучні засолені легкосуглинкові ґрунти;</w:t>
      </w:r>
    </w:p>
    <w:p w14:paraId="3A6F5A74" w14:textId="77777777" w:rsidR="00063F6A" w:rsidRPr="00063F6A" w:rsidRDefault="00063F6A" w:rsidP="00063F6A">
      <w:pPr>
        <w:widowControl/>
        <w:contextualSpacing/>
        <w:rPr>
          <w:rFonts w:ascii="Times New Roman" w:eastAsia="Calibri" w:hAnsi="Times New Roman" w:cs="Times New Roman"/>
          <w:color w:val="auto"/>
          <w:sz w:val="28"/>
          <w:szCs w:val="28"/>
          <w:lang w:eastAsia="en-US" w:bidi="ar-SA"/>
        </w:rPr>
      </w:pPr>
      <w:r w:rsidRPr="00063F6A">
        <w:rPr>
          <w:rFonts w:ascii="Times New Roman" w:eastAsia="Calibri" w:hAnsi="Times New Roman" w:cs="Times New Roman"/>
          <w:color w:val="auto"/>
          <w:sz w:val="28"/>
          <w:szCs w:val="28"/>
          <w:lang w:eastAsia="en-US" w:bidi="ar-SA"/>
        </w:rPr>
        <w:t>-  лучно - болотні осушені ґрунти;</w:t>
      </w:r>
    </w:p>
    <w:p w14:paraId="5CEDEDD4" w14:textId="77777777" w:rsidR="00063F6A" w:rsidRPr="00063F6A" w:rsidRDefault="00063F6A" w:rsidP="00063F6A">
      <w:pPr>
        <w:widowControl/>
        <w:contextualSpacing/>
        <w:rPr>
          <w:rFonts w:ascii="Times New Roman" w:eastAsia="Calibri" w:hAnsi="Times New Roman" w:cs="Times New Roman"/>
          <w:color w:val="auto"/>
          <w:sz w:val="28"/>
          <w:szCs w:val="28"/>
          <w:lang w:eastAsia="en-US" w:bidi="ar-SA"/>
        </w:rPr>
      </w:pPr>
      <w:r w:rsidRPr="00063F6A">
        <w:rPr>
          <w:rFonts w:ascii="Times New Roman" w:eastAsia="Calibri" w:hAnsi="Times New Roman" w:cs="Times New Roman"/>
          <w:color w:val="auto"/>
          <w:sz w:val="28"/>
          <w:szCs w:val="28"/>
          <w:lang w:eastAsia="en-US" w:bidi="ar-SA"/>
        </w:rPr>
        <w:t>-  торфовища мілкі осушені;</w:t>
      </w:r>
    </w:p>
    <w:p w14:paraId="2EC9C81E" w14:textId="77777777" w:rsidR="00063F6A" w:rsidRPr="00063F6A" w:rsidRDefault="00063F6A" w:rsidP="00063F6A">
      <w:pPr>
        <w:widowControl/>
        <w:contextualSpacing/>
        <w:rPr>
          <w:rFonts w:ascii="Times New Roman" w:eastAsia="Calibri" w:hAnsi="Times New Roman" w:cs="Times New Roman"/>
          <w:color w:val="auto"/>
          <w:sz w:val="28"/>
          <w:szCs w:val="28"/>
          <w:lang w:eastAsia="en-US" w:bidi="ar-SA"/>
        </w:rPr>
      </w:pPr>
      <w:r w:rsidRPr="00063F6A">
        <w:rPr>
          <w:rFonts w:ascii="Times New Roman" w:eastAsia="Calibri" w:hAnsi="Times New Roman" w:cs="Times New Roman"/>
          <w:color w:val="auto"/>
          <w:sz w:val="28"/>
          <w:szCs w:val="28"/>
          <w:lang w:eastAsia="en-US" w:bidi="ar-SA"/>
        </w:rPr>
        <w:t>-  торфовища солонцювато-солончакові осушені;</w:t>
      </w:r>
    </w:p>
    <w:p w14:paraId="0E0EE22C" w14:textId="77777777" w:rsidR="00063F6A" w:rsidRPr="00063F6A" w:rsidRDefault="00063F6A" w:rsidP="00063F6A">
      <w:pPr>
        <w:widowControl/>
        <w:contextualSpacing/>
        <w:rPr>
          <w:rFonts w:ascii="Times New Roman" w:eastAsia="Calibri" w:hAnsi="Times New Roman" w:cs="Times New Roman"/>
          <w:color w:val="auto"/>
          <w:sz w:val="28"/>
          <w:szCs w:val="28"/>
          <w:lang w:eastAsia="en-US" w:bidi="ar-SA"/>
        </w:rPr>
      </w:pPr>
      <w:r w:rsidRPr="00063F6A">
        <w:rPr>
          <w:rFonts w:ascii="Times New Roman" w:eastAsia="Calibri" w:hAnsi="Times New Roman" w:cs="Times New Roman"/>
          <w:color w:val="auto"/>
          <w:sz w:val="28"/>
          <w:szCs w:val="28"/>
          <w:lang w:eastAsia="en-US" w:bidi="ar-SA"/>
        </w:rPr>
        <w:t>-  дернові глибокі глинисто-піщані;</w:t>
      </w:r>
    </w:p>
    <w:p w14:paraId="6C075918" w14:textId="77777777" w:rsidR="00063F6A" w:rsidRPr="00063F6A" w:rsidRDefault="00063F6A" w:rsidP="00063F6A">
      <w:pPr>
        <w:widowControl/>
        <w:contextualSpacing/>
        <w:rPr>
          <w:rFonts w:ascii="Times New Roman" w:eastAsia="Calibri" w:hAnsi="Times New Roman" w:cs="Times New Roman"/>
          <w:color w:val="auto"/>
          <w:sz w:val="28"/>
          <w:szCs w:val="28"/>
          <w:lang w:eastAsia="en-US" w:bidi="ar-SA"/>
        </w:rPr>
      </w:pPr>
      <w:r w:rsidRPr="00063F6A">
        <w:rPr>
          <w:rFonts w:ascii="Times New Roman" w:eastAsia="Calibri" w:hAnsi="Times New Roman" w:cs="Times New Roman"/>
          <w:color w:val="auto"/>
          <w:sz w:val="28"/>
          <w:szCs w:val="28"/>
          <w:lang w:eastAsia="en-US" w:bidi="ar-SA"/>
        </w:rPr>
        <w:t>-  намиті чорноземи легкосуглинкові;</w:t>
      </w:r>
    </w:p>
    <w:p w14:paraId="70F1E6E0" w14:textId="77777777" w:rsidR="00063F6A" w:rsidRPr="00063F6A" w:rsidRDefault="00063F6A" w:rsidP="00063F6A">
      <w:pPr>
        <w:widowControl/>
        <w:contextualSpacing/>
        <w:rPr>
          <w:rFonts w:ascii="Times New Roman" w:eastAsia="Calibri" w:hAnsi="Times New Roman" w:cs="Times New Roman"/>
          <w:color w:val="auto"/>
          <w:sz w:val="28"/>
          <w:szCs w:val="28"/>
          <w:lang w:eastAsia="en-US" w:bidi="ar-SA"/>
        </w:rPr>
      </w:pPr>
      <w:r w:rsidRPr="00063F6A">
        <w:rPr>
          <w:rFonts w:ascii="Times New Roman" w:eastAsia="Calibri" w:hAnsi="Times New Roman" w:cs="Times New Roman"/>
          <w:color w:val="auto"/>
          <w:sz w:val="28"/>
          <w:szCs w:val="28"/>
          <w:lang w:eastAsia="en-US" w:bidi="ar-SA"/>
        </w:rPr>
        <w:t>-  слабо суглинкові чорноземи;</w:t>
      </w:r>
    </w:p>
    <w:p w14:paraId="0B3314A4" w14:textId="77777777" w:rsidR="00063F6A" w:rsidRPr="00063F6A" w:rsidRDefault="00063F6A" w:rsidP="00063F6A">
      <w:pPr>
        <w:widowControl/>
        <w:contextualSpacing/>
        <w:rPr>
          <w:rFonts w:ascii="Times New Roman" w:eastAsia="Calibri" w:hAnsi="Times New Roman" w:cs="Times New Roman"/>
          <w:color w:val="auto"/>
          <w:sz w:val="28"/>
          <w:szCs w:val="28"/>
          <w:lang w:eastAsia="en-US" w:bidi="ar-SA"/>
        </w:rPr>
      </w:pPr>
      <w:r w:rsidRPr="00063F6A">
        <w:rPr>
          <w:rFonts w:ascii="Times New Roman" w:eastAsia="Calibri" w:hAnsi="Times New Roman" w:cs="Times New Roman"/>
          <w:color w:val="auto"/>
          <w:sz w:val="28"/>
          <w:szCs w:val="28"/>
          <w:lang w:eastAsia="en-US" w:bidi="ar-SA"/>
        </w:rPr>
        <w:t>-  піщані та супіщані заболочені ґрунти;</w:t>
      </w:r>
    </w:p>
    <w:p w14:paraId="41AB9565" w14:textId="77777777" w:rsidR="00063F6A" w:rsidRPr="00063F6A" w:rsidRDefault="00063F6A" w:rsidP="00063F6A">
      <w:pPr>
        <w:widowControl/>
        <w:contextualSpacing/>
        <w:jc w:val="both"/>
        <w:rPr>
          <w:rFonts w:ascii="Times New Roman" w:eastAsia="Calibri" w:hAnsi="Times New Roman" w:cs="Times New Roman"/>
          <w:color w:val="auto"/>
          <w:sz w:val="28"/>
          <w:szCs w:val="28"/>
          <w:lang w:eastAsia="en-US" w:bidi="ar-SA"/>
        </w:rPr>
      </w:pPr>
      <w:r w:rsidRPr="00063F6A">
        <w:rPr>
          <w:rFonts w:ascii="Times New Roman" w:eastAsia="Calibri" w:hAnsi="Times New Roman" w:cs="Times New Roman"/>
          <w:color w:val="auto"/>
          <w:sz w:val="28"/>
          <w:szCs w:val="28"/>
          <w:lang w:eastAsia="en-US" w:bidi="ar-SA"/>
        </w:rPr>
        <w:tab/>
        <w:t>Ґрунтовий покрив складається з мало гумусних середньо і слабо суглинкових чорноземів та піщаних і супіщаних заболочених ґрунтів. Запаси гумусу від 0,78% до 2,5%.</w:t>
      </w:r>
    </w:p>
    <w:p w14:paraId="6E8F17E9" w14:textId="77777777" w:rsidR="00063F6A" w:rsidRPr="00063F6A" w:rsidRDefault="00063F6A" w:rsidP="00063F6A">
      <w:pPr>
        <w:widowControl/>
        <w:contextualSpacing/>
        <w:jc w:val="both"/>
        <w:rPr>
          <w:rFonts w:ascii="Times New Roman" w:eastAsia="Calibri" w:hAnsi="Times New Roman" w:cs="Times New Roman"/>
          <w:color w:val="auto"/>
          <w:sz w:val="28"/>
          <w:szCs w:val="28"/>
          <w:lang w:eastAsia="en-US" w:bidi="ar-SA"/>
        </w:rPr>
      </w:pPr>
      <w:r w:rsidRPr="00063F6A">
        <w:rPr>
          <w:rFonts w:ascii="Times New Roman" w:eastAsia="Calibri" w:hAnsi="Times New Roman" w:cs="Times New Roman"/>
          <w:color w:val="auto"/>
          <w:sz w:val="28"/>
          <w:szCs w:val="28"/>
          <w:lang w:eastAsia="en-US" w:bidi="ar-SA"/>
        </w:rPr>
        <w:tab/>
        <w:t xml:space="preserve">Степанківська сільська територіальна громада багата на  корисні копалини – граніт, руду, білу глину, пісок  та інші. Не зовсім розвідані поклади, які глибоко залягають у гранітній скелі яка знаходиться  на території с. Залевки. </w:t>
      </w:r>
    </w:p>
    <w:p w14:paraId="029525C8" w14:textId="77777777" w:rsidR="00063F6A" w:rsidRPr="00063F6A" w:rsidRDefault="00063F6A" w:rsidP="00063F6A">
      <w:pPr>
        <w:widowControl/>
        <w:ind w:firstLine="567"/>
        <w:jc w:val="center"/>
        <w:rPr>
          <w:rFonts w:ascii="Times New Roman" w:eastAsia="Times New Roman" w:hAnsi="Times New Roman" w:cs="Times New Roman"/>
          <w:b/>
          <w:color w:val="auto"/>
          <w:sz w:val="28"/>
          <w:szCs w:val="28"/>
          <w:lang w:eastAsia="ru-RU" w:bidi="ar-SA"/>
        </w:rPr>
      </w:pPr>
    </w:p>
    <w:p w14:paraId="2ED71EEF" w14:textId="77777777" w:rsidR="00063F6A" w:rsidRPr="00063F6A" w:rsidRDefault="00063F6A" w:rsidP="00063F6A">
      <w:pPr>
        <w:widowControl/>
        <w:ind w:firstLine="567"/>
        <w:jc w:val="center"/>
        <w:rPr>
          <w:rFonts w:ascii="Times New Roman" w:eastAsia="Times New Roman" w:hAnsi="Times New Roman" w:cs="Times New Roman"/>
          <w:b/>
          <w:color w:val="auto"/>
          <w:sz w:val="28"/>
          <w:szCs w:val="28"/>
          <w:lang w:val="ru-RU" w:eastAsia="ru-RU" w:bidi="ar-SA"/>
        </w:rPr>
      </w:pPr>
    </w:p>
    <w:p w14:paraId="0DCA6FED" w14:textId="77777777" w:rsidR="00063F6A" w:rsidRPr="00063F6A" w:rsidRDefault="00063F6A" w:rsidP="00063F6A">
      <w:pPr>
        <w:widowControl/>
        <w:ind w:firstLine="567"/>
        <w:jc w:val="center"/>
        <w:rPr>
          <w:rFonts w:ascii="Times New Roman" w:eastAsia="Times New Roman" w:hAnsi="Times New Roman" w:cs="Times New Roman"/>
          <w:b/>
          <w:color w:val="auto"/>
          <w:sz w:val="28"/>
          <w:szCs w:val="28"/>
          <w:lang w:eastAsia="ru-RU" w:bidi="ar-SA"/>
        </w:rPr>
      </w:pPr>
    </w:p>
    <w:p w14:paraId="2A348AF3" w14:textId="77777777" w:rsidR="00063F6A" w:rsidRDefault="00063F6A" w:rsidP="00063F6A">
      <w:pPr>
        <w:widowControl/>
        <w:ind w:firstLine="567"/>
        <w:jc w:val="center"/>
        <w:rPr>
          <w:rFonts w:ascii="Times New Roman" w:eastAsia="Times New Roman" w:hAnsi="Times New Roman" w:cs="Times New Roman"/>
          <w:b/>
          <w:color w:val="auto"/>
          <w:sz w:val="28"/>
          <w:szCs w:val="28"/>
          <w:lang w:eastAsia="ru-RU" w:bidi="ar-SA"/>
        </w:rPr>
      </w:pPr>
    </w:p>
    <w:p w14:paraId="3CC35A6E" w14:textId="77777777" w:rsidR="00063F6A" w:rsidRDefault="00063F6A" w:rsidP="00063F6A">
      <w:pPr>
        <w:widowControl/>
        <w:ind w:firstLine="567"/>
        <w:jc w:val="center"/>
        <w:rPr>
          <w:rFonts w:ascii="Times New Roman" w:eastAsia="Times New Roman" w:hAnsi="Times New Roman" w:cs="Times New Roman"/>
          <w:b/>
          <w:color w:val="auto"/>
          <w:sz w:val="28"/>
          <w:szCs w:val="28"/>
          <w:lang w:eastAsia="ru-RU" w:bidi="ar-SA"/>
        </w:rPr>
      </w:pPr>
    </w:p>
    <w:p w14:paraId="2D70F2BF" w14:textId="77777777" w:rsidR="00063F6A" w:rsidRPr="00063F6A" w:rsidRDefault="00063F6A" w:rsidP="00063F6A">
      <w:pPr>
        <w:widowControl/>
        <w:ind w:firstLine="567"/>
        <w:jc w:val="center"/>
        <w:rPr>
          <w:rFonts w:ascii="Times New Roman" w:eastAsia="Times New Roman" w:hAnsi="Times New Roman" w:cs="Times New Roman"/>
          <w:b/>
          <w:color w:val="auto"/>
          <w:sz w:val="28"/>
          <w:szCs w:val="28"/>
          <w:lang w:eastAsia="ru-RU" w:bidi="ar-SA"/>
        </w:rPr>
      </w:pPr>
      <w:r w:rsidRPr="00063F6A">
        <w:rPr>
          <w:rFonts w:ascii="Times New Roman" w:eastAsia="Times New Roman" w:hAnsi="Times New Roman" w:cs="Times New Roman"/>
          <w:b/>
          <w:color w:val="auto"/>
          <w:sz w:val="28"/>
          <w:szCs w:val="28"/>
          <w:lang w:eastAsia="ru-RU" w:bidi="ar-SA"/>
        </w:rPr>
        <w:lastRenderedPageBreak/>
        <w:t>Структура земель Степанківської сільської територіальної громади</w:t>
      </w:r>
    </w:p>
    <w:tbl>
      <w:tblPr>
        <w:tblStyle w:val="12"/>
        <w:tblW w:w="9463" w:type="dxa"/>
        <w:tblInd w:w="108" w:type="dxa"/>
        <w:tblLook w:val="04A0" w:firstRow="1" w:lastRow="0" w:firstColumn="1" w:lastColumn="0" w:noHBand="0" w:noVBand="1"/>
      </w:tblPr>
      <w:tblGrid>
        <w:gridCol w:w="5670"/>
        <w:gridCol w:w="3793"/>
      </w:tblGrid>
      <w:tr w:rsidR="00063F6A" w:rsidRPr="00063F6A" w14:paraId="72AD81A0" w14:textId="77777777" w:rsidTr="00EA21FE">
        <w:trPr>
          <w:trHeight w:val="654"/>
        </w:trPr>
        <w:tc>
          <w:tcPr>
            <w:tcW w:w="5670" w:type="dxa"/>
          </w:tcPr>
          <w:p w14:paraId="611D597C" w14:textId="77777777" w:rsidR="00063F6A" w:rsidRPr="00063F6A" w:rsidRDefault="00063F6A" w:rsidP="00063F6A">
            <w:pPr>
              <w:jc w:val="center"/>
              <w:rPr>
                <w:rFonts w:ascii="Times New Roman" w:eastAsia="Times New Roman" w:hAnsi="Times New Roman"/>
                <w:b/>
                <w:color w:val="auto"/>
                <w:sz w:val="28"/>
                <w:szCs w:val="28"/>
                <w:lang w:eastAsia="ru-RU"/>
              </w:rPr>
            </w:pPr>
            <w:r w:rsidRPr="00063F6A">
              <w:rPr>
                <w:rFonts w:ascii="Times New Roman" w:eastAsia="Times New Roman" w:hAnsi="Times New Roman"/>
                <w:b/>
                <w:color w:val="auto"/>
                <w:sz w:val="28"/>
                <w:szCs w:val="28"/>
                <w:lang w:eastAsia="ru-RU"/>
              </w:rPr>
              <w:t>Категорії земель</w:t>
            </w:r>
          </w:p>
        </w:tc>
        <w:tc>
          <w:tcPr>
            <w:tcW w:w="3793" w:type="dxa"/>
          </w:tcPr>
          <w:p w14:paraId="3DFECA8E" w14:textId="77777777" w:rsidR="00063F6A" w:rsidRPr="00063F6A" w:rsidRDefault="00063F6A" w:rsidP="00063F6A">
            <w:pPr>
              <w:jc w:val="center"/>
              <w:rPr>
                <w:rFonts w:ascii="Times New Roman" w:eastAsia="Times New Roman" w:hAnsi="Times New Roman"/>
                <w:b/>
                <w:color w:val="auto"/>
                <w:sz w:val="28"/>
                <w:szCs w:val="28"/>
                <w:lang w:eastAsia="ru-RU"/>
              </w:rPr>
            </w:pPr>
            <w:r w:rsidRPr="00063F6A">
              <w:rPr>
                <w:rFonts w:ascii="Times New Roman" w:eastAsia="Times New Roman" w:hAnsi="Times New Roman"/>
                <w:b/>
                <w:color w:val="auto"/>
                <w:sz w:val="28"/>
                <w:szCs w:val="28"/>
                <w:lang w:eastAsia="ru-RU"/>
              </w:rPr>
              <w:t>Площа земель, га</w:t>
            </w:r>
          </w:p>
        </w:tc>
      </w:tr>
      <w:tr w:rsidR="00063F6A" w:rsidRPr="00063F6A" w14:paraId="41F32F9B" w14:textId="77777777" w:rsidTr="00EA21FE">
        <w:tc>
          <w:tcPr>
            <w:tcW w:w="5670" w:type="dxa"/>
          </w:tcPr>
          <w:p w14:paraId="0552C161" w14:textId="77777777" w:rsidR="00063F6A" w:rsidRPr="00063F6A" w:rsidRDefault="00063F6A" w:rsidP="00063F6A">
            <w:pPr>
              <w:rPr>
                <w:rFonts w:ascii="Times New Roman" w:eastAsia="Times New Roman" w:hAnsi="Times New Roman"/>
                <w:color w:val="auto"/>
                <w:sz w:val="28"/>
                <w:szCs w:val="28"/>
                <w:lang w:eastAsia="ru-RU"/>
              </w:rPr>
            </w:pPr>
            <w:r w:rsidRPr="00063F6A">
              <w:rPr>
                <w:rFonts w:ascii="Times New Roman" w:eastAsia="Times New Roman" w:hAnsi="Times New Roman"/>
                <w:color w:val="auto"/>
                <w:sz w:val="28"/>
                <w:szCs w:val="28"/>
                <w:lang w:eastAsia="ru-RU"/>
              </w:rPr>
              <w:t xml:space="preserve">Землі сільськогосподарського призначення </w:t>
            </w:r>
          </w:p>
        </w:tc>
        <w:tc>
          <w:tcPr>
            <w:tcW w:w="3793" w:type="dxa"/>
          </w:tcPr>
          <w:p w14:paraId="52D1493B" w14:textId="77777777" w:rsidR="00063F6A" w:rsidRPr="00063F6A" w:rsidRDefault="00063F6A" w:rsidP="00063F6A">
            <w:pPr>
              <w:jc w:val="center"/>
              <w:rPr>
                <w:rFonts w:ascii="Times New Roman" w:eastAsia="Times New Roman" w:hAnsi="Times New Roman"/>
                <w:color w:val="auto"/>
                <w:sz w:val="28"/>
                <w:szCs w:val="28"/>
                <w:lang w:eastAsia="ru-RU"/>
              </w:rPr>
            </w:pPr>
            <w:r w:rsidRPr="00063F6A">
              <w:rPr>
                <w:rFonts w:ascii="Times New Roman" w:eastAsia="Times New Roman" w:hAnsi="Times New Roman"/>
                <w:color w:val="auto"/>
                <w:sz w:val="28"/>
                <w:szCs w:val="28"/>
                <w:lang w:eastAsia="ru-RU"/>
              </w:rPr>
              <w:t>8874,1159</w:t>
            </w:r>
          </w:p>
        </w:tc>
      </w:tr>
      <w:tr w:rsidR="00063F6A" w:rsidRPr="00063F6A" w14:paraId="007E18ED" w14:textId="77777777" w:rsidTr="00EA21FE">
        <w:tc>
          <w:tcPr>
            <w:tcW w:w="5670" w:type="dxa"/>
          </w:tcPr>
          <w:p w14:paraId="2976189D" w14:textId="77777777" w:rsidR="00063F6A" w:rsidRPr="00EA21FE" w:rsidRDefault="00063F6A" w:rsidP="00063F6A">
            <w:pPr>
              <w:rPr>
                <w:rFonts w:ascii="Times New Roman" w:eastAsia="Times New Roman" w:hAnsi="Times New Roman"/>
                <w:color w:val="auto"/>
                <w:sz w:val="28"/>
                <w:szCs w:val="28"/>
                <w:lang w:val="uk-UA" w:eastAsia="ru-RU"/>
              </w:rPr>
            </w:pPr>
            <w:r w:rsidRPr="00EA21FE">
              <w:rPr>
                <w:rFonts w:ascii="Times New Roman" w:eastAsia="Times New Roman" w:hAnsi="Times New Roman"/>
                <w:color w:val="auto"/>
                <w:sz w:val="28"/>
                <w:szCs w:val="28"/>
                <w:lang w:val="uk-UA" w:eastAsia="ru-RU"/>
              </w:rPr>
              <w:t xml:space="preserve">Землі житлової і громадської забудови </w:t>
            </w:r>
          </w:p>
        </w:tc>
        <w:tc>
          <w:tcPr>
            <w:tcW w:w="3793" w:type="dxa"/>
          </w:tcPr>
          <w:p w14:paraId="329B0791" w14:textId="77777777" w:rsidR="00063F6A" w:rsidRPr="00063F6A" w:rsidRDefault="00063F6A" w:rsidP="00063F6A">
            <w:pPr>
              <w:jc w:val="center"/>
              <w:rPr>
                <w:rFonts w:ascii="Times New Roman" w:eastAsia="Times New Roman" w:hAnsi="Times New Roman"/>
                <w:color w:val="auto"/>
                <w:sz w:val="28"/>
                <w:szCs w:val="28"/>
                <w:lang w:eastAsia="ru-RU"/>
              </w:rPr>
            </w:pPr>
            <w:r w:rsidRPr="00063F6A">
              <w:rPr>
                <w:rFonts w:ascii="Times New Roman" w:eastAsia="Times New Roman" w:hAnsi="Times New Roman"/>
                <w:color w:val="auto"/>
                <w:sz w:val="28"/>
                <w:szCs w:val="28"/>
                <w:lang w:eastAsia="ru-RU"/>
              </w:rPr>
              <w:t>497,208</w:t>
            </w:r>
          </w:p>
        </w:tc>
      </w:tr>
      <w:tr w:rsidR="00063F6A" w:rsidRPr="00063F6A" w14:paraId="68D372D5" w14:textId="77777777" w:rsidTr="00EA21FE">
        <w:tc>
          <w:tcPr>
            <w:tcW w:w="5670" w:type="dxa"/>
          </w:tcPr>
          <w:p w14:paraId="008EE803" w14:textId="77777777" w:rsidR="00063F6A" w:rsidRPr="00063F6A" w:rsidRDefault="00063F6A" w:rsidP="00063F6A">
            <w:pPr>
              <w:rPr>
                <w:rFonts w:ascii="Times New Roman" w:eastAsia="Times New Roman" w:hAnsi="Times New Roman"/>
                <w:color w:val="auto"/>
                <w:sz w:val="28"/>
                <w:szCs w:val="28"/>
                <w:lang w:eastAsia="ru-RU"/>
              </w:rPr>
            </w:pPr>
            <w:r w:rsidRPr="00063F6A">
              <w:rPr>
                <w:rFonts w:ascii="Times New Roman" w:eastAsia="Times New Roman" w:hAnsi="Times New Roman"/>
                <w:color w:val="auto"/>
                <w:sz w:val="28"/>
                <w:szCs w:val="28"/>
                <w:lang w:eastAsia="ru-RU"/>
              </w:rPr>
              <w:t>Землі лісогосподарського призначення</w:t>
            </w:r>
          </w:p>
        </w:tc>
        <w:tc>
          <w:tcPr>
            <w:tcW w:w="3793" w:type="dxa"/>
          </w:tcPr>
          <w:p w14:paraId="05675924" w14:textId="77777777" w:rsidR="00063F6A" w:rsidRPr="00063F6A" w:rsidRDefault="00063F6A" w:rsidP="00063F6A">
            <w:pPr>
              <w:jc w:val="center"/>
              <w:rPr>
                <w:rFonts w:ascii="Times New Roman" w:eastAsia="Times New Roman" w:hAnsi="Times New Roman"/>
                <w:color w:val="auto"/>
                <w:sz w:val="28"/>
                <w:szCs w:val="28"/>
                <w:lang w:eastAsia="ru-RU"/>
              </w:rPr>
            </w:pPr>
            <w:r w:rsidRPr="00063F6A">
              <w:rPr>
                <w:rFonts w:ascii="Times New Roman" w:eastAsia="Times New Roman" w:hAnsi="Times New Roman"/>
                <w:color w:val="auto"/>
                <w:sz w:val="28"/>
                <w:szCs w:val="28"/>
                <w:lang w:eastAsia="ru-RU"/>
              </w:rPr>
              <w:t>2161,3258</w:t>
            </w:r>
          </w:p>
        </w:tc>
      </w:tr>
      <w:tr w:rsidR="00063F6A" w:rsidRPr="00063F6A" w14:paraId="7BCADA7C" w14:textId="77777777" w:rsidTr="00EA21FE">
        <w:tc>
          <w:tcPr>
            <w:tcW w:w="5670" w:type="dxa"/>
          </w:tcPr>
          <w:p w14:paraId="12E94226" w14:textId="77777777" w:rsidR="00063F6A" w:rsidRPr="00063F6A" w:rsidRDefault="00063F6A" w:rsidP="00063F6A">
            <w:pPr>
              <w:rPr>
                <w:rFonts w:ascii="Times New Roman" w:eastAsia="Times New Roman" w:hAnsi="Times New Roman"/>
                <w:color w:val="auto"/>
                <w:sz w:val="28"/>
                <w:szCs w:val="28"/>
                <w:lang w:eastAsia="ru-RU"/>
              </w:rPr>
            </w:pPr>
            <w:r w:rsidRPr="00063F6A">
              <w:rPr>
                <w:rFonts w:ascii="Times New Roman" w:eastAsia="Times New Roman" w:hAnsi="Times New Roman"/>
                <w:color w:val="auto"/>
                <w:sz w:val="28"/>
                <w:szCs w:val="28"/>
                <w:lang w:eastAsia="ru-RU"/>
              </w:rPr>
              <w:t>Землі промисловості, транспорту, зв’язку, енергетики, оборони та іншого призначення</w:t>
            </w:r>
          </w:p>
        </w:tc>
        <w:tc>
          <w:tcPr>
            <w:tcW w:w="3793" w:type="dxa"/>
          </w:tcPr>
          <w:p w14:paraId="199B7457" w14:textId="77777777" w:rsidR="00063F6A" w:rsidRPr="00063F6A" w:rsidRDefault="00063F6A" w:rsidP="00063F6A">
            <w:pPr>
              <w:jc w:val="center"/>
              <w:rPr>
                <w:rFonts w:ascii="Times New Roman" w:eastAsia="Times New Roman" w:hAnsi="Times New Roman"/>
                <w:color w:val="auto"/>
                <w:sz w:val="28"/>
                <w:szCs w:val="28"/>
                <w:lang w:eastAsia="ru-RU"/>
              </w:rPr>
            </w:pPr>
            <w:r w:rsidRPr="00063F6A">
              <w:rPr>
                <w:rFonts w:ascii="Times New Roman" w:eastAsia="Times New Roman" w:hAnsi="Times New Roman"/>
                <w:color w:val="auto"/>
                <w:sz w:val="28"/>
                <w:szCs w:val="28"/>
                <w:lang w:eastAsia="ru-RU"/>
              </w:rPr>
              <w:t>200,1498</w:t>
            </w:r>
          </w:p>
        </w:tc>
      </w:tr>
      <w:tr w:rsidR="00063F6A" w:rsidRPr="00063F6A" w14:paraId="1F1536E9" w14:textId="77777777" w:rsidTr="00EA21FE">
        <w:tc>
          <w:tcPr>
            <w:tcW w:w="5670" w:type="dxa"/>
          </w:tcPr>
          <w:p w14:paraId="302CBFAF" w14:textId="77777777" w:rsidR="00063F6A" w:rsidRPr="00063F6A" w:rsidRDefault="00063F6A" w:rsidP="00063F6A">
            <w:pPr>
              <w:rPr>
                <w:rFonts w:ascii="Times New Roman" w:eastAsia="Times New Roman" w:hAnsi="Times New Roman"/>
                <w:color w:val="auto"/>
                <w:sz w:val="28"/>
                <w:szCs w:val="28"/>
                <w:lang w:eastAsia="ru-RU"/>
              </w:rPr>
            </w:pPr>
            <w:r w:rsidRPr="00063F6A">
              <w:rPr>
                <w:rFonts w:ascii="Times New Roman" w:eastAsia="Times New Roman" w:hAnsi="Times New Roman"/>
                <w:color w:val="auto"/>
                <w:sz w:val="28"/>
                <w:szCs w:val="28"/>
                <w:lang w:eastAsia="ru-RU"/>
              </w:rPr>
              <w:t>Землі водного фонду</w:t>
            </w:r>
          </w:p>
        </w:tc>
        <w:tc>
          <w:tcPr>
            <w:tcW w:w="3793" w:type="dxa"/>
          </w:tcPr>
          <w:p w14:paraId="3FC26122" w14:textId="77777777" w:rsidR="00063F6A" w:rsidRPr="00063F6A" w:rsidRDefault="00063F6A" w:rsidP="00063F6A">
            <w:pPr>
              <w:jc w:val="center"/>
              <w:rPr>
                <w:rFonts w:ascii="Times New Roman" w:eastAsia="Times New Roman" w:hAnsi="Times New Roman"/>
                <w:color w:val="auto"/>
                <w:sz w:val="28"/>
                <w:szCs w:val="28"/>
                <w:lang w:eastAsia="ru-RU"/>
              </w:rPr>
            </w:pPr>
            <w:r w:rsidRPr="00063F6A">
              <w:rPr>
                <w:rFonts w:ascii="Times New Roman" w:eastAsia="Times New Roman" w:hAnsi="Times New Roman"/>
                <w:color w:val="auto"/>
                <w:sz w:val="28"/>
                <w:szCs w:val="28"/>
                <w:lang w:eastAsia="ru-RU"/>
              </w:rPr>
              <w:t>204,76</w:t>
            </w:r>
          </w:p>
        </w:tc>
      </w:tr>
      <w:tr w:rsidR="00063F6A" w:rsidRPr="00063F6A" w14:paraId="038CB472" w14:textId="77777777" w:rsidTr="00EA21FE">
        <w:tc>
          <w:tcPr>
            <w:tcW w:w="5670" w:type="dxa"/>
          </w:tcPr>
          <w:p w14:paraId="0BE84F28" w14:textId="77777777" w:rsidR="00063F6A" w:rsidRPr="00063F6A" w:rsidRDefault="00063F6A" w:rsidP="00063F6A">
            <w:pPr>
              <w:rPr>
                <w:rFonts w:ascii="Times New Roman" w:eastAsia="Times New Roman" w:hAnsi="Times New Roman"/>
                <w:color w:val="auto"/>
                <w:sz w:val="28"/>
                <w:szCs w:val="28"/>
                <w:lang w:eastAsia="ru-RU"/>
              </w:rPr>
            </w:pPr>
            <w:r w:rsidRPr="00063F6A">
              <w:rPr>
                <w:rFonts w:ascii="Times New Roman" w:eastAsia="Times New Roman" w:hAnsi="Times New Roman"/>
                <w:color w:val="auto"/>
                <w:sz w:val="28"/>
                <w:szCs w:val="28"/>
                <w:lang w:eastAsia="ru-RU"/>
              </w:rPr>
              <w:t xml:space="preserve">Землі рекреаційного призначення </w:t>
            </w:r>
          </w:p>
        </w:tc>
        <w:tc>
          <w:tcPr>
            <w:tcW w:w="3793" w:type="dxa"/>
          </w:tcPr>
          <w:p w14:paraId="6A316215" w14:textId="77777777" w:rsidR="00063F6A" w:rsidRPr="00063F6A" w:rsidRDefault="00063F6A" w:rsidP="00063F6A">
            <w:pPr>
              <w:jc w:val="center"/>
              <w:rPr>
                <w:rFonts w:ascii="Times New Roman" w:eastAsia="Times New Roman" w:hAnsi="Times New Roman"/>
                <w:color w:val="auto"/>
                <w:sz w:val="28"/>
                <w:szCs w:val="28"/>
                <w:lang w:eastAsia="ru-RU"/>
              </w:rPr>
            </w:pPr>
            <w:r w:rsidRPr="00063F6A">
              <w:rPr>
                <w:rFonts w:ascii="Times New Roman" w:eastAsia="Times New Roman" w:hAnsi="Times New Roman"/>
                <w:color w:val="auto"/>
                <w:sz w:val="28"/>
                <w:szCs w:val="28"/>
                <w:lang w:eastAsia="ru-RU"/>
              </w:rPr>
              <w:t>-</w:t>
            </w:r>
          </w:p>
        </w:tc>
      </w:tr>
      <w:tr w:rsidR="00063F6A" w:rsidRPr="00063F6A" w14:paraId="010AC3F2" w14:textId="77777777" w:rsidTr="00EA21FE">
        <w:trPr>
          <w:trHeight w:val="445"/>
        </w:trPr>
        <w:tc>
          <w:tcPr>
            <w:tcW w:w="5670" w:type="dxa"/>
          </w:tcPr>
          <w:p w14:paraId="47F333B5" w14:textId="77777777" w:rsidR="00063F6A" w:rsidRPr="00063F6A" w:rsidRDefault="00063F6A" w:rsidP="00063F6A">
            <w:pPr>
              <w:rPr>
                <w:rFonts w:ascii="Times New Roman" w:eastAsia="Times New Roman" w:hAnsi="Times New Roman"/>
                <w:color w:val="auto"/>
                <w:sz w:val="28"/>
                <w:szCs w:val="28"/>
                <w:lang w:eastAsia="ru-RU"/>
              </w:rPr>
            </w:pPr>
            <w:r w:rsidRPr="00063F6A">
              <w:rPr>
                <w:rFonts w:ascii="Times New Roman" w:eastAsia="Times New Roman" w:hAnsi="Times New Roman"/>
                <w:color w:val="auto"/>
                <w:sz w:val="28"/>
                <w:szCs w:val="28"/>
                <w:lang w:eastAsia="ru-RU"/>
              </w:rPr>
              <w:t>Інші землі</w:t>
            </w:r>
          </w:p>
        </w:tc>
        <w:tc>
          <w:tcPr>
            <w:tcW w:w="3793" w:type="dxa"/>
          </w:tcPr>
          <w:p w14:paraId="58138CBB" w14:textId="77777777" w:rsidR="00063F6A" w:rsidRPr="00063F6A" w:rsidRDefault="00063F6A" w:rsidP="00063F6A">
            <w:pPr>
              <w:jc w:val="center"/>
              <w:rPr>
                <w:rFonts w:ascii="Times New Roman" w:eastAsia="Times New Roman" w:hAnsi="Times New Roman"/>
                <w:color w:val="auto"/>
                <w:sz w:val="28"/>
                <w:szCs w:val="28"/>
                <w:lang w:eastAsia="ru-RU"/>
              </w:rPr>
            </w:pPr>
            <w:r w:rsidRPr="00063F6A">
              <w:rPr>
                <w:rFonts w:ascii="Times New Roman" w:eastAsia="Times New Roman" w:hAnsi="Times New Roman"/>
                <w:color w:val="auto"/>
                <w:sz w:val="28"/>
                <w:szCs w:val="28"/>
                <w:lang w:eastAsia="ru-RU"/>
              </w:rPr>
              <w:t>1037,5495</w:t>
            </w:r>
          </w:p>
        </w:tc>
      </w:tr>
      <w:tr w:rsidR="00063F6A" w:rsidRPr="00063F6A" w14:paraId="31C5C812" w14:textId="77777777" w:rsidTr="00EA21FE">
        <w:tc>
          <w:tcPr>
            <w:tcW w:w="5670" w:type="dxa"/>
          </w:tcPr>
          <w:p w14:paraId="150BBE82" w14:textId="77777777" w:rsidR="00063F6A" w:rsidRPr="00063F6A" w:rsidRDefault="00063F6A" w:rsidP="00063F6A">
            <w:pPr>
              <w:jc w:val="both"/>
              <w:rPr>
                <w:rFonts w:ascii="Times New Roman" w:eastAsia="Times New Roman" w:hAnsi="Times New Roman"/>
                <w:color w:val="auto"/>
                <w:sz w:val="28"/>
                <w:szCs w:val="28"/>
                <w:lang w:eastAsia="ru-RU"/>
              </w:rPr>
            </w:pPr>
            <w:r w:rsidRPr="00063F6A">
              <w:rPr>
                <w:rFonts w:ascii="Times New Roman" w:eastAsia="Times New Roman" w:hAnsi="Times New Roman"/>
                <w:color w:val="auto"/>
                <w:sz w:val="28"/>
                <w:szCs w:val="28"/>
                <w:lang w:eastAsia="ru-RU"/>
              </w:rPr>
              <w:t>ВСЬОГО</w:t>
            </w:r>
          </w:p>
        </w:tc>
        <w:tc>
          <w:tcPr>
            <w:tcW w:w="3793" w:type="dxa"/>
          </w:tcPr>
          <w:p w14:paraId="7E983F6A" w14:textId="77777777" w:rsidR="00063F6A" w:rsidRPr="00063F6A" w:rsidRDefault="00063F6A" w:rsidP="00063F6A">
            <w:pPr>
              <w:jc w:val="center"/>
              <w:rPr>
                <w:rFonts w:ascii="Times New Roman" w:eastAsia="Times New Roman" w:hAnsi="Times New Roman"/>
                <w:color w:val="auto"/>
                <w:sz w:val="28"/>
                <w:szCs w:val="28"/>
                <w:lang w:eastAsia="ru-RU"/>
              </w:rPr>
            </w:pPr>
            <w:r w:rsidRPr="00063F6A">
              <w:rPr>
                <w:rFonts w:ascii="Times New Roman" w:eastAsia="Times New Roman" w:hAnsi="Times New Roman"/>
                <w:color w:val="auto"/>
                <w:sz w:val="28"/>
                <w:szCs w:val="28"/>
                <w:lang w:eastAsia="ru-RU"/>
              </w:rPr>
              <w:t>12975,10</w:t>
            </w:r>
          </w:p>
        </w:tc>
      </w:tr>
    </w:tbl>
    <w:p w14:paraId="0B9934D5"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xml:space="preserve">На території громади знаходиться низка водних об’єктів: річки Тясмин, Сунка, Рудка та більше десятка ставків. Береги річки Тясмин мальовничі, тут ростуть верби, ліси. </w:t>
      </w:r>
    </w:p>
    <w:p w14:paraId="0F8C7E23"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xml:space="preserve">Степанківська сільська територіальна громада багата історичною та культурною спадщиною, має археологічні пам’ятки, високий творчий потенціал населення. </w:t>
      </w:r>
      <w:r w:rsidRPr="00063F6A">
        <w:rPr>
          <w:rFonts w:ascii="Times New Roman" w:eastAsia="Times New Roman" w:hAnsi="Times New Roman" w:cs="Times New Roman"/>
          <w:color w:val="auto"/>
          <w:sz w:val="28"/>
          <w:szCs w:val="28"/>
          <w:lang w:val="ru-RU" w:eastAsia="ru-RU" w:bidi="ar-SA"/>
        </w:rPr>
        <w:t>Такий потенціал, помножений на багату історично</w:t>
      </w:r>
      <w:r w:rsidRPr="00063F6A">
        <w:rPr>
          <w:rFonts w:ascii="Times New Roman" w:eastAsia="Times New Roman" w:hAnsi="Times New Roman" w:cs="Times New Roman"/>
          <w:color w:val="auto"/>
          <w:sz w:val="28"/>
          <w:szCs w:val="28"/>
          <w:lang w:eastAsia="ru-RU" w:bidi="ar-SA"/>
        </w:rPr>
        <w:t xml:space="preserve"> </w:t>
      </w:r>
      <w:r w:rsidRPr="00063F6A">
        <w:rPr>
          <w:rFonts w:ascii="Times New Roman" w:eastAsia="Times New Roman" w:hAnsi="Times New Roman" w:cs="Times New Roman"/>
          <w:color w:val="auto"/>
          <w:sz w:val="28"/>
          <w:szCs w:val="28"/>
          <w:lang w:val="ru-RU" w:eastAsia="ru-RU" w:bidi="ar-SA"/>
        </w:rPr>
        <w:t>-культурну спадщину місцевості, створює сприятливі передумови для розвитку рекреаційних та туристичних послуг</w:t>
      </w:r>
      <w:r w:rsidRPr="00063F6A">
        <w:rPr>
          <w:rFonts w:ascii="Times New Roman" w:eastAsia="Times New Roman" w:hAnsi="Times New Roman" w:cs="Times New Roman"/>
          <w:color w:val="auto"/>
          <w:sz w:val="28"/>
          <w:szCs w:val="28"/>
          <w:lang w:eastAsia="ru-RU" w:bidi="ar-SA"/>
        </w:rPr>
        <w:t>, надає можливість розвитку «зеленого туризму».</w:t>
      </w:r>
    </w:p>
    <w:p w14:paraId="1BCFC561"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p>
    <w:p w14:paraId="0CD3EAB7" w14:textId="77777777" w:rsidR="00063F6A" w:rsidRPr="00063F6A" w:rsidRDefault="00063F6A" w:rsidP="00063F6A">
      <w:pPr>
        <w:widowControl/>
        <w:ind w:left="-567" w:firstLine="567"/>
        <w:jc w:val="center"/>
        <w:rPr>
          <w:rFonts w:ascii="Times New Roman" w:eastAsia="Times New Roman" w:hAnsi="Times New Roman" w:cs="Times New Roman"/>
          <w:b/>
          <w:color w:val="auto"/>
          <w:sz w:val="36"/>
          <w:szCs w:val="36"/>
          <w:lang w:eastAsia="ru-RU" w:bidi="ar-SA"/>
        </w:rPr>
      </w:pPr>
    </w:p>
    <w:p w14:paraId="38E0251B" w14:textId="77777777" w:rsidR="00063F6A" w:rsidRPr="00063F6A" w:rsidRDefault="00063F6A" w:rsidP="00063F6A">
      <w:pPr>
        <w:widowControl/>
        <w:ind w:left="-567" w:firstLine="567"/>
        <w:jc w:val="center"/>
        <w:rPr>
          <w:rFonts w:ascii="Times New Roman" w:eastAsia="Times New Roman" w:hAnsi="Times New Roman" w:cs="Times New Roman"/>
          <w:b/>
          <w:color w:val="auto"/>
          <w:sz w:val="36"/>
          <w:szCs w:val="36"/>
          <w:lang w:eastAsia="ru-RU" w:bidi="ar-SA"/>
        </w:rPr>
      </w:pPr>
      <w:r w:rsidRPr="00063F6A">
        <w:rPr>
          <w:rFonts w:ascii="Times New Roman" w:eastAsia="Times New Roman" w:hAnsi="Times New Roman" w:cs="Times New Roman"/>
          <w:b/>
          <w:color w:val="auto"/>
          <w:sz w:val="36"/>
          <w:szCs w:val="36"/>
          <w:lang w:eastAsia="ru-RU" w:bidi="ar-SA"/>
        </w:rPr>
        <w:t>1.2. Демографічна ситуація</w:t>
      </w:r>
    </w:p>
    <w:p w14:paraId="09FC403F" w14:textId="77777777" w:rsidR="00063F6A" w:rsidRPr="00063F6A" w:rsidRDefault="00063F6A" w:rsidP="00063F6A">
      <w:pPr>
        <w:widowControl/>
        <w:ind w:left="-567" w:firstLine="567"/>
        <w:jc w:val="center"/>
        <w:rPr>
          <w:rFonts w:ascii="Times New Roman" w:eastAsia="Times New Roman" w:hAnsi="Times New Roman" w:cs="Times New Roman"/>
          <w:b/>
          <w:color w:val="auto"/>
          <w:sz w:val="36"/>
          <w:szCs w:val="36"/>
          <w:lang w:eastAsia="ru-RU" w:bidi="ar-SA"/>
        </w:rPr>
      </w:pPr>
    </w:p>
    <w:p w14:paraId="2D3976A5"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val="ru-RU" w:eastAsia="ru-RU" w:bidi="ar-SA"/>
        </w:rPr>
      </w:pPr>
      <w:r w:rsidRPr="00063F6A">
        <w:rPr>
          <w:rFonts w:ascii="Times New Roman" w:eastAsia="Times New Roman" w:hAnsi="Times New Roman" w:cs="Times New Roman"/>
          <w:color w:val="auto"/>
          <w:sz w:val="28"/>
          <w:szCs w:val="28"/>
          <w:lang w:eastAsia="ru-RU" w:bidi="ar-SA"/>
        </w:rPr>
        <w:t>Сучасна демографічна ситуація в Степанківській сільській  територіальній громаді, склалася під впливом історичного розвитку території, природного та механічного руху населення.</w:t>
      </w:r>
      <w:r w:rsidRPr="00063F6A">
        <w:rPr>
          <w:rFonts w:ascii="Times New Roman" w:eastAsia="Times New Roman" w:hAnsi="Times New Roman" w:cs="Times New Roman"/>
          <w:color w:val="auto"/>
          <w:sz w:val="32"/>
          <w:lang w:eastAsia="ru-RU" w:bidi="ar-SA"/>
        </w:rPr>
        <w:t xml:space="preserve"> </w:t>
      </w:r>
      <w:r w:rsidRPr="00063F6A">
        <w:rPr>
          <w:rFonts w:ascii="Times New Roman" w:eastAsia="Times New Roman" w:hAnsi="Times New Roman" w:cs="Times New Roman"/>
          <w:color w:val="auto"/>
          <w:sz w:val="28"/>
          <w:szCs w:val="28"/>
          <w:lang w:val="ru-RU" w:eastAsia="ru-RU" w:bidi="ar-SA"/>
        </w:rPr>
        <w:t>Загальна чисельність жителів громади станом на 01.11.2020 року складає 7430 осіб</w:t>
      </w:r>
      <w:r w:rsidRPr="00063F6A">
        <w:rPr>
          <w:rFonts w:ascii="Times New Roman" w:eastAsia="Times New Roman" w:hAnsi="Times New Roman" w:cs="Times New Roman"/>
          <w:color w:val="auto"/>
          <w:sz w:val="28"/>
          <w:szCs w:val="28"/>
          <w:lang w:eastAsia="ru-RU" w:bidi="ar-SA"/>
        </w:rPr>
        <w:t>.</w:t>
      </w:r>
      <w:r w:rsidRPr="00063F6A">
        <w:rPr>
          <w:rFonts w:ascii="Times New Roman" w:eastAsia="Times New Roman" w:hAnsi="Times New Roman" w:cs="Times New Roman"/>
          <w:color w:val="auto"/>
          <w:sz w:val="28"/>
          <w:szCs w:val="28"/>
          <w:lang w:val="ru-RU" w:eastAsia="ru-RU" w:bidi="ar-SA"/>
        </w:rPr>
        <w:t xml:space="preserve"> </w:t>
      </w:r>
    </w:p>
    <w:p w14:paraId="108975E8"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Більшість факторів, які впливають на демографічну ситуацію в населених пунктах громади, формуються на загальнодержавному рівні і залежать від фінансово - економічного стану та добробуту населення. Подолання  фінансової кризи та поліпшення економічного рівня життя населення призведе до покращення демографічного стану, збільшення населення, проте цей процес є тривалим і складним.</w:t>
      </w:r>
    </w:p>
    <w:p w14:paraId="047CF038"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sz w:val="28"/>
          <w:szCs w:val="28"/>
          <w:lang w:eastAsia="ru-RU" w:bidi="ar-SA"/>
        </w:rPr>
        <w:t xml:space="preserve">       </w:t>
      </w:r>
      <w:r w:rsidRPr="00063F6A">
        <w:rPr>
          <w:rFonts w:ascii="Times New Roman" w:eastAsia="Times New Roman" w:hAnsi="Times New Roman" w:cs="Times New Roman"/>
          <w:color w:val="auto"/>
          <w:sz w:val="28"/>
          <w:szCs w:val="28"/>
          <w:lang w:eastAsia="ru-RU" w:bidi="ar-SA"/>
        </w:rPr>
        <w:t xml:space="preserve"> Степанківська сільська територіальна громада</w:t>
      </w:r>
      <w:r w:rsidRPr="00063F6A">
        <w:rPr>
          <w:rFonts w:ascii="Times New Roman" w:eastAsia="Times New Roman" w:hAnsi="Times New Roman" w:cs="Times New Roman"/>
          <w:sz w:val="28"/>
          <w:szCs w:val="28"/>
          <w:lang w:eastAsia="ru-RU" w:bidi="ar-SA"/>
        </w:rPr>
        <w:t xml:space="preserve">  володіє трудовим потенціалом з достатньо високим рівнем освіти та професійно -кваліфікаційним</w:t>
      </w:r>
      <w:r w:rsidRPr="00063F6A">
        <w:rPr>
          <w:rFonts w:ascii="Times New Roman" w:eastAsia="Times New Roman" w:hAnsi="Times New Roman" w:cs="Times New Roman"/>
          <w:color w:val="auto"/>
          <w:sz w:val="28"/>
          <w:szCs w:val="28"/>
          <w:lang w:eastAsia="ru-RU" w:bidi="ar-SA"/>
        </w:rPr>
        <w:t xml:space="preserve"> </w:t>
      </w:r>
      <w:r w:rsidRPr="00063F6A">
        <w:rPr>
          <w:rFonts w:ascii="Times New Roman" w:eastAsia="Times New Roman" w:hAnsi="Times New Roman" w:cs="Times New Roman"/>
          <w:sz w:val="28"/>
          <w:szCs w:val="28"/>
          <w:lang w:eastAsia="ru-RU" w:bidi="ar-SA"/>
        </w:rPr>
        <w:t>складом. Попри особливості структури, трудовий потенціал здатний забезпечити реформування господарства громади.</w:t>
      </w:r>
    </w:p>
    <w:p w14:paraId="48184AE4"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p>
    <w:p w14:paraId="66FDEFA8" w14:textId="77777777" w:rsidR="00063F6A" w:rsidRPr="00063F6A" w:rsidRDefault="00063F6A" w:rsidP="00063F6A">
      <w:pPr>
        <w:widowControl/>
        <w:rPr>
          <w:rFonts w:ascii="Times New Roman" w:eastAsia="Times New Roman" w:hAnsi="Times New Roman" w:cs="Times New Roman"/>
          <w:color w:val="auto"/>
          <w:sz w:val="32"/>
          <w:lang w:eastAsia="ru-RU" w:bidi="ar-SA"/>
        </w:rPr>
      </w:pPr>
      <w:r w:rsidRPr="00063F6A">
        <w:rPr>
          <w:rFonts w:ascii="Times New Roman" w:eastAsia="Times New Roman" w:hAnsi="Times New Roman" w:cs="Times New Roman"/>
          <w:noProof/>
          <w:color w:val="auto"/>
          <w:sz w:val="32"/>
          <w:lang w:val="ru-RU" w:eastAsia="ru-RU" w:bidi="ar-SA"/>
        </w:rPr>
        <w:lastRenderedPageBreak/>
        <w:drawing>
          <wp:inline distT="0" distB="0" distL="0" distR="0" wp14:anchorId="7EBF1E54" wp14:editId="04FB6D23">
            <wp:extent cx="5886450" cy="35528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6DFF046" w14:textId="77777777" w:rsidR="00063F6A" w:rsidRPr="00063F6A" w:rsidRDefault="00063F6A" w:rsidP="00063F6A">
      <w:pPr>
        <w:widowControl/>
        <w:rPr>
          <w:rFonts w:ascii="Times New Roman" w:eastAsia="Times New Roman" w:hAnsi="Times New Roman" w:cs="Times New Roman"/>
          <w:color w:val="auto"/>
          <w:sz w:val="32"/>
          <w:lang w:eastAsia="ru-RU" w:bidi="ar-SA"/>
        </w:rPr>
      </w:pPr>
    </w:p>
    <w:p w14:paraId="48118B04" w14:textId="77777777" w:rsidR="00063F6A" w:rsidRPr="00063F6A" w:rsidRDefault="00063F6A" w:rsidP="00063F6A">
      <w:pPr>
        <w:widowControl/>
        <w:tabs>
          <w:tab w:val="left" w:pos="9214"/>
        </w:tabs>
        <w:ind w:right="140"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При чому, якщо проаналізувати  структуру населення по віковій категорії, ситуація буде виглядати таким чином:</w:t>
      </w:r>
    </w:p>
    <w:p w14:paraId="640EED45" w14:textId="77777777" w:rsidR="00063F6A" w:rsidRPr="00063F6A" w:rsidRDefault="00063F6A" w:rsidP="00063F6A">
      <w:pPr>
        <w:widowControl/>
        <w:tabs>
          <w:tab w:val="left" w:pos="9214"/>
        </w:tabs>
        <w:ind w:right="140" w:firstLine="567"/>
        <w:jc w:val="both"/>
        <w:rPr>
          <w:rFonts w:ascii="Times New Roman" w:eastAsia="Times New Roman" w:hAnsi="Times New Roman" w:cs="Times New Roman"/>
          <w:color w:val="auto"/>
          <w:sz w:val="28"/>
          <w:szCs w:val="28"/>
          <w:lang w:eastAsia="ru-RU" w:bidi="ar-SA"/>
        </w:rPr>
      </w:pPr>
    </w:p>
    <w:p w14:paraId="2BB16196" w14:textId="77777777" w:rsidR="00063F6A" w:rsidRPr="00063F6A" w:rsidRDefault="00063F6A" w:rsidP="007912D7">
      <w:pPr>
        <w:widowControl/>
        <w:tabs>
          <w:tab w:val="left" w:pos="9498"/>
        </w:tabs>
        <w:ind w:right="140"/>
        <w:jc w:val="both"/>
        <w:rPr>
          <w:rFonts w:ascii="Times New Roman" w:eastAsia="Times New Roman" w:hAnsi="Times New Roman" w:cs="Times New Roman"/>
          <w:color w:val="auto"/>
          <w:sz w:val="28"/>
          <w:szCs w:val="28"/>
          <w:lang w:val="en-US" w:eastAsia="ru-RU" w:bidi="ar-SA"/>
        </w:rPr>
      </w:pPr>
      <w:r w:rsidRPr="00063F6A">
        <w:rPr>
          <w:rFonts w:ascii="Times New Roman" w:eastAsia="Times New Roman" w:hAnsi="Times New Roman" w:cs="Times New Roman"/>
          <w:noProof/>
          <w:color w:val="auto"/>
          <w:sz w:val="28"/>
          <w:szCs w:val="28"/>
          <w:lang w:val="ru-RU" w:eastAsia="ru-RU" w:bidi="ar-SA"/>
        </w:rPr>
        <w:drawing>
          <wp:inline distT="0" distB="0" distL="0" distR="0" wp14:anchorId="3C968B7E" wp14:editId="767227F4">
            <wp:extent cx="5820640" cy="3559983"/>
            <wp:effectExtent l="19050" t="0" r="27710" b="2367"/>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EF97216"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В загальній структурі постійного населення 60 % займає населення в працездатному віці, 26 % - пенсіонери та 14% діти (дошкільного та шкільного віку)</w:t>
      </w:r>
    </w:p>
    <w:p w14:paraId="529A917B"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На території громади стоїть проблема раціонального використання робочої сили, її правильний розподіл між галузями госпо</w:t>
      </w:r>
      <w:r w:rsidR="004F3DDB">
        <w:rPr>
          <w:rFonts w:ascii="Times New Roman" w:eastAsia="Times New Roman" w:hAnsi="Times New Roman" w:cs="Times New Roman"/>
          <w:color w:val="auto"/>
          <w:sz w:val="28"/>
          <w:szCs w:val="28"/>
          <w:lang w:eastAsia="ru-RU" w:bidi="ar-SA"/>
        </w:rPr>
        <w:t xml:space="preserve">дарства, ліквідація безробіття </w:t>
      </w:r>
      <w:r w:rsidRPr="00063F6A">
        <w:rPr>
          <w:rFonts w:ascii="Times New Roman" w:eastAsia="Times New Roman" w:hAnsi="Times New Roman" w:cs="Times New Roman"/>
          <w:color w:val="auto"/>
          <w:sz w:val="28"/>
          <w:szCs w:val="28"/>
          <w:lang w:eastAsia="ru-RU" w:bidi="ar-SA"/>
        </w:rPr>
        <w:t xml:space="preserve">тощо.  На сьогодні дуже актуальною є необхідність постійного </w:t>
      </w:r>
      <w:r w:rsidRPr="00063F6A">
        <w:rPr>
          <w:rFonts w:ascii="Times New Roman" w:eastAsia="Times New Roman" w:hAnsi="Times New Roman" w:cs="Times New Roman"/>
          <w:color w:val="auto"/>
          <w:sz w:val="28"/>
          <w:szCs w:val="28"/>
          <w:lang w:eastAsia="ru-RU" w:bidi="ar-SA"/>
        </w:rPr>
        <w:lastRenderedPageBreak/>
        <w:t>підвищення якості робочої сили. Високий освітній рівень та загальна культура, глибока професійна підго</w:t>
      </w:r>
      <w:r w:rsidR="004F3DDB">
        <w:rPr>
          <w:rFonts w:ascii="Times New Roman" w:eastAsia="Times New Roman" w:hAnsi="Times New Roman" w:cs="Times New Roman"/>
          <w:color w:val="auto"/>
          <w:sz w:val="28"/>
          <w:szCs w:val="28"/>
          <w:lang w:eastAsia="ru-RU" w:bidi="ar-SA"/>
        </w:rPr>
        <w:t xml:space="preserve">товка </w:t>
      </w:r>
      <w:r w:rsidRPr="00063F6A">
        <w:rPr>
          <w:rFonts w:ascii="Times New Roman" w:eastAsia="Times New Roman" w:hAnsi="Times New Roman" w:cs="Times New Roman"/>
          <w:color w:val="auto"/>
          <w:sz w:val="28"/>
          <w:szCs w:val="28"/>
          <w:lang w:eastAsia="ru-RU" w:bidi="ar-SA"/>
        </w:rPr>
        <w:t xml:space="preserve"> стає обов’язковою умовою високопродуктивної праці.</w:t>
      </w:r>
    </w:p>
    <w:p w14:paraId="0ECBED35" w14:textId="77777777" w:rsidR="00063F6A" w:rsidRPr="00063F6A" w:rsidRDefault="00063F6A" w:rsidP="00063F6A">
      <w:pPr>
        <w:widowControl/>
        <w:jc w:val="both"/>
        <w:rPr>
          <w:rFonts w:ascii="Times New Roman" w:eastAsia="Times New Roman" w:hAnsi="Times New Roman" w:cs="Times New Roman"/>
          <w:b/>
          <w:color w:val="auto"/>
          <w:sz w:val="28"/>
          <w:szCs w:val="28"/>
          <w:lang w:eastAsia="ru-RU" w:bidi="ar-SA"/>
        </w:rPr>
      </w:pPr>
      <w:r w:rsidRPr="00063F6A">
        <w:rPr>
          <w:rFonts w:ascii="Times New Roman" w:eastAsia="Times New Roman" w:hAnsi="Times New Roman" w:cs="Times New Roman"/>
          <w:color w:val="auto"/>
          <w:sz w:val="28"/>
          <w:szCs w:val="28"/>
          <w:lang w:val="ru-RU" w:eastAsia="ru-RU" w:bidi="ar-SA"/>
        </w:rPr>
        <w:tab/>
      </w:r>
    </w:p>
    <w:p w14:paraId="4057D5B5" w14:textId="77777777" w:rsidR="00063F6A" w:rsidRPr="00063F6A" w:rsidRDefault="00063F6A" w:rsidP="00063F6A">
      <w:pPr>
        <w:widowControl/>
        <w:ind w:left="-567" w:firstLine="567"/>
        <w:jc w:val="center"/>
        <w:rPr>
          <w:rFonts w:ascii="Times New Roman" w:eastAsia="Times New Roman" w:hAnsi="Times New Roman" w:cs="Times New Roman"/>
          <w:b/>
          <w:color w:val="auto"/>
          <w:sz w:val="36"/>
          <w:szCs w:val="36"/>
          <w:lang w:eastAsia="ru-RU" w:bidi="ar-SA"/>
        </w:rPr>
      </w:pPr>
      <w:r w:rsidRPr="00063F6A">
        <w:rPr>
          <w:rFonts w:ascii="Times New Roman" w:eastAsia="Times New Roman" w:hAnsi="Times New Roman" w:cs="Times New Roman"/>
          <w:b/>
          <w:color w:val="auto"/>
          <w:sz w:val="36"/>
          <w:szCs w:val="36"/>
          <w:lang w:eastAsia="ru-RU" w:bidi="ar-SA"/>
        </w:rPr>
        <w:t>1.3. Стан розвитку інфраструктури</w:t>
      </w:r>
    </w:p>
    <w:p w14:paraId="04AE573A" w14:textId="77777777" w:rsidR="00063F6A" w:rsidRPr="00063F6A" w:rsidRDefault="00063F6A" w:rsidP="00063F6A">
      <w:pPr>
        <w:widowControl/>
        <w:ind w:left="-567" w:firstLine="567"/>
        <w:jc w:val="center"/>
        <w:rPr>
          <w:rFonts w:ascii="Times New Roman" w:eastAsia="Times New Roman" w:hAnsi="Times New Roman" w:cs="Times New Roman"/>
          <w:b/>
          <w:color w:val="auto"/>
          <w:sz w:val="36"/>
          <w:szCs w:val="36"/>
          <w:lang w:eastAsia="ru-RU" w:bidi="ar-SA"/>
        </w:rPr>
      </w:pPr>
    </w:p>
    <w:p w14:paraId="2F54F0B6"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ab/>
        <w:t xml:space="preserve">Інфраструктура громади є одним з найголовнішим чинників якості та рівня життя населення. На сьогоднішній день розвиток інфраструктури громади набуває пріоритетного значення, оскільки забезпечує комфортні умови життя та належний рівень соціальної захищеності населення.  </w:t>
      </w:r>
    </w:p>
    <w:p w14:paraId="68A34923"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p>
    <w:p w14:paraId="5B39A771" w14:textId="77777777" w:rsidR="00063F6A" w:rsidRPr="00063F6A" w:rsidRDefault="00063F6A" w:rsidP="00063F6A">
      <w:pPr>
        <w:widowControl/>
        <w:ind w:firstLine="567"/>
        <w:jc w:val="both"/>
        <w:rPr>
          <w:rFonts w:ascii="Times New Roman" w:eastAsia="Times New Roman" w:hAnsi="Times New Roman" w:cs="Times New Roman"/>
          <w:b/>
          <w:color w:val="auto"/>
          <w:sz w:val="28"/>
          <w:szCs w:val="28"/>
          <w:lang w:eastAsia="ru-RU" w:bidi="ar-SA"/>
        </w:rPr>
      </w:pPr>
      <w:r w:rsidRPr="00063F6A">
        <w:rPr>
          <w:rFonts w:ascii="Times New Roman" w:eastAsia="Times New Roman" w:hAnsi="Times New Roman" w:cs="Times New Roman"/>
          <w:b/>
          <w:color w:val="auto"/>
          <w:sz w:val="28"/>
          <w:szCs w:val="28"/>
          <w:lang w:eastAsia="ru-RU" w:bidi="ar-SA"/>
        </w:rPr>
        <w:t>Дорожня інфраструктура</w:t>
      </w:r>
    </w:p>
    <w:p w14:paraId="4DD99130"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Мережа доріг Степанківської сільської територіальної громади є невід’ємною частиною єдиної транспортної системи, що забезпечує роботу  галузей промисловості та сільського господарства. Окрім того, з їх експлуатацією, забезпечується рівномірний наземний доступ жителів громади у різні місця району, області, країни.</w:t>
      </w:r>
    </w:p>
    <w:p w14:paraId="2EA3B0EF"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xml:space="preserve">Загальна  протяжність вулично – дорожньої мережі  сіл громади складає 100,761 км.   </w:t>
      </w:r>
    </w:p>
    <w:p w14:paraId="58C79A23" w14:textId="77777777" w:rsidR="00063F6A" w:rsidRPr="00063F6A" w:rsidRDefault="00063F6A" w:rsidP="00063F6A">
      <w:pPr>
        <w:widowControl/>
        <w:ind w:firstLine="567"/>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sz w:val="28"/>
          <w:szCs w:val="28"/>
          <w:lang w:eastAsia="ru-RU" w:bidi="ar-SA"/>
        </w:rPr>
        <w:t xml:space="preserve">Одним з найпроблемніших питань  громади є стан дорожнього покриття, який як в межах населених пунктів, так і поза ними, знаходиться в незадовільному стані. Мережа комунальних доріг потребує ремонту, як капітального так і поточного. Щороку проводиться поточний та ямковий ремонт доріг, але ці заходи не можуть в повному обсязі вирішити проблему так як постійний зріст інтенсивності руху спричинив прогресуючі руйнування, що без обсягів фінансування поступово призведе до ще більшого погіршення стану дорожнього покриття. </w:t>
      </w:r>
      <w:r w:rsidRPr="00063F6A">
        <w:rPr>
          <w:rFonts w:ascii="Times New Roman" w:eastAsia="Times New Roman" w:hAnsi="Times New Roman" w:cs="Times New Roman"/>
          <w:color w:val="auto"/>
          <w:lang w:eastAsia="ru-RU" w:bidi="ar-SA"/>
        </w:rPr>
        <w:t xml:space="preserve"> </w:t>
      </w:r>
    </w:p>
    <w:p w14:paraId="7C711E55" w14:textId="77777777" w:rsidR="00063F6A" w:rsidRPr="00063F6A" w:rsidRDefault="00063F6A" w:rsidP="00063F6A">
      <w:pPr>
        <w:widowControl/>
        <w:ind w:firstLine="567"/>
        <w:jc w:val="both"/>
        <w:rPr>
          <w:rFonts w:ascii="Times New Roman" w:eastAsia="Times New Roman" w:hAnsi="Times New Roman" w:cs="Times New Roman"/>
          <w:color w:val="auto"/>
          <w:lang w:eastAsia="ru-RU" w:bidi="ar-SA"/>
        </w:rPr>
      </w:pPr>
    </w:p>
    <w:p w14:paraId="1AA5991E" w14:textId="77777777" w:rsidR="00063F6A" w:rsidRPr="00063F6A" w:rsidRDefault="00063F6A" w:rsidP="00063F6A">
      <w:pPr>
        <w:widowControl/>
        <w:ind w:firstLine="567"/>
        <w:jc w:val="both"/>
        <w:rPr>
          <w:rFonts w:ascii="Times New Roman" w:eastAsia="Times New Roman" w:hAnsi="Times New Roman" w:cs="Times New Roman"/>
          <w:b/>
          <w:color w:val="auto"/>
          <w:sz w:val="28"/>
          <w:szCs w:val="28"/>
          <w:lang w:eastAsia="ru-RU" w:bidi="ar-SA"/>
        </w:rPr>
      </w:pPr>
      <w:r w:rsidRPr="00063F6A">
        <w:rPr>
          <w:rFonts w:ascii="Times New Roman" w:eastAsia="Times New Roman" w:hAnsi="Times New Roman" w:cs="Times New Roman"/>
          <w:b/>
          <w:color w:val="auto"/>
          <w:sz w:val="28"/>
          <w:szCs w:val="28"/>
          <w:lang w:eastAsia="ru-RU" w:bidi="ar-SA"/>
        </w:rPr>
        <w:t>Транспорт</w:t>
      </w:r>
    </w:p>
    <w:p w14:paraId="5DEFDFA6"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Автомобільний транспорт займає одну з провідних ролей як у внутрішніх, так і в зовнішніх зв’язках громади. На сьогоднішній день для задоволення потреб населення в  пасажирських перевезеннях сформована мережа автобусних маршрутів. Перевезення пасажирів здійснюється суб’єктами підприємницької діяльності: ПП «Еліт-Транс» м. Черкаси, ПАТ «АТП 17127» м. Черкаси та ПАТ «СМІЛЯНСЬКЕ АТП 17128». Також зовнішні транспортні зв’язки здійснюються залізничним транспортом. Через села проходить залізнична магістраль Київ-Одеса, на якій розміщена станція Білозір’я та зупиночні  пункти «Хацьки» і «Степанки». Головним завданням функціонування транспортних маршрутів є повне і своєчасне задоволення потреб населення у вантажних і пасажирських перевезеннях, але існуюча мережа не повністю задовольняє потреби всіх жителів населених пунктів.</w:t>
      </w:r>
    </w:p>
    <w:p w14:paraId="5663D5A5"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xml:space="preserve">В зв’язку з приєднанням сіл Голов’ятине, Гуляйгородок, Залевки та Малий Бузуків одним з найважливіших проблемних питань стала відсутність </w:t>
      </w:r>
      <w:r w:rsidRPr="00063F6A">
        <w:rPr>
          <w:rFonts w:ascii="Times New Roman" w:eastAsia="Times New Roman" w:hAnsi="Times New Roman" w:cs="Times New Roman"/>
          <w:color w:val="auto"/>
          <w:sz w:val="28"/>
          <w:szCs w:val="28"/>
          <w:lang w:eastAsia="ru-RU" w:bidi="ar-SA"/>
        </w:rPr>
        <w:lastRenderedPageBreak/>
        <w:t>транспортного сполучення між населеними пунктами громади та якість дорожнього покриття, які потребують першочергового вирішення.</w:t>
      </w:r>
    </w:p>
    <w:p w14:paraId="4F07FBD3"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xml:space="preserve"> </w:t>
      </w:r>
    </w:p>
    <w:p w14:paraId="0054A22D" w14:textId="77777777" w:rsidR="00063F6A" w:rsidRPr="00063F6A" w:rsidRDefault="00063F6A" w:rsidP="00063F6A">
      <w:pPr>
        <w:widowControl/>
        <w:tabs>
          <w:tab w:val="left" w:pos="851"/>
        </w:tabs>
        <w:ind w:hanging="567"/>
        <w:jc w:val="both"/>
        <w:rPr>
          <w:rFonts w:ascii="Times New Roman" w:eastAsia="Times New Roman" w:hAnsi="Times New Roman" w:cs="Times New Roman"/>
          <w:b/>
          <w:color w:val="auto"/>
          <w:sz w:val="28"/>
          <w:szCs w:val="28"/>
          <w:lang w:eastAsia="ru-RU" w:bidi="ar-SA"/>
        </w:rPr>
      </w:pPr>
      <w:r w:rsidRPr="00063F6A">
        <w:rPr>
          <w:rFonts w:ascii="Times New Roman" w:eastAsia="Times New Roman" w:hAnsi="Times New Roman" w:cs="Times New Roman"/>
          <w:b/>
          <w:color w:val="auto"/>
          <w:sz w:val="28"/>
          <w:szCs w:val="28"/>
          <w:lang w:eastAsia="ru-RU" w:bidi="ar-SA"/>
        </w:rPr>
        <w:tab/>
        <w:t xml:space="preserve">    </w:t>
      </w:r>
    </w:p>
    <w:p w14:paraId="49DE47A1" w14:textId="77777777" w:rsidR="00063F6A" w:rsidRPr="00063F6A" w:rsidRDefault="00063F6A" w:rsidP="00063F6A">
      <w:pPr>
        <w:widowControl/>
        <w:tabs>
          <w:tab w:val="left" w:pos="851"/>
        </w:tabs>
        <w:ind w:hanging="142"/>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b/>
          <w:color w:val="auto"/>
          <w:sz w:val="28"/>
          <w:szCs w:val="28"/>
          <w:lang w:eastAsia="ru-RU" w:bidi="ar-SA"/>
        </w:rPr>
        <w:t xml:space="preserve">  </w:t>
      </w:r>
      <w:r w:rsidRPr="00063F6A">
        <w:rPr>
          <w:rFonts w:ascii="Times New Roman" w:eastAsia="Times New Roman" w:hAnsi="Times New Roman" w:cs="Times New Roman"/>
          <w:b/>
          <w:color w:val="auto"/>
          <w:sz w:val="28"/>
          <w:szCs w:val="28"/>
          <w:lang w:eastAsia="ru-RU" w:bidi="ar-SA"/>
        </w:rPr>
        <w:tab/>
      </w:r>
      <w:r w:rsidRPr="00063F6A">
        <w:rPr>
          <w:rFonts w:ascii="Times New Roman" w:eastAsia="Times New Roman" w:hAnsi="Times New Roman" w:cs="Times New Roman"/>
          <w:b/>
          <w:color w:val="auto"/>
          <w:sz w:val="28"/>
          <w:szCs w:val="28"/>
          <w:lang w:eastAsia="ru-RU" w:bidi="ar-SA"/>
        </w:rPr>
        <w:tab/>
        <w:t>Торгівельна мережа</w:t>
      </w:r>
      <w:r w:rsidRPr="00063F6A">
        <w:rPr>
          <w:rFonts w:ascii="Times New Roman" w:eastAsia="Times New Roman" w:hAnsi="Times New Roman" w:cs="Times New Roman"/>
          <w:color w:val="auto"/>
          <w:sz w:val="28"/>
          <w:szCs w:val="28"/>
          <w:lang w:eastAsia="ru-RU" w:bidi="ar-SA"/>
        </w:rPr>
        <w:t xml:space="preserve"> у Степанківській сільській територіальній громаді достатньо розвинена, проте не є реальним важелем у вирішенні питання щодо значного збільшення надходжень до місцевих бюджетів. </w:t>
      </w:r>
    </w:p>
    <w:p w14:paraId="6F6EB691" w14:textId="77777777" w:rsidR="00063F6A" w:rsidRPr="00063F6A" w:rsidRDefault="00063F6A" w:rsidP="00063F6A">
      <w:pPr>
        <w:widowControl/>
        <w:ind w:left="993" w:right="1146"/>
        <w:jc w:val="center"/>
        <w:rPr>
          <w:rFonts w:ascii="Times New Roman" w:eastAsia="Times New Roman" w:hAnsi="Times New Roman" w:cs="Times New Roman"/>
          <w:b/>
          <w:color w:val="auto"/>
          <w:sz w:val="28"/>
          <w:lang w:eastAsia="ru-RU" w:bidi="ar-SA"/>
        </w:rPr>
      </w:pPr>
    </w:p>
    <w:p w14:paraId="055EC10E" w14:textId="77777777" w:rsidR="00063F6A" w:rsidRPr="00063F6A" w:rsidRDefault="00063F6A" w:rsidP="00063F6A">
      <w:pPr>
        <w:widowControl/>
        <w:ind w:left="993" w:right="1146"/>
        <w:jc w:val="center"/>
        <w:rPr>
          <w:rFonts w:ascii="Times New Roman" w:eastAsia="Times New Roman" w:hAnsi="Times New Roman" w:cs="Times New Roman"/>
          <w:b/>
          <w:color w:val="auto"/>
          <w:sz w:val="28"/>
          <w:lang w:eastAsia="ru-RU" w:bidi="ar-SA"/>
        </w:rPr>
      </w:pPr>
      <w:r w:rsidRPr="00063F6A">
        <w:rPr>
          <w:rFonts w:ascii="Times New Roman" w:eastAsia="Times New Roman" w:hAnsi="Times New Roman" w:cs="Times New Roman"/>
          <w:b/>
          <w:color w:val="auto"/>
          <w:sz w:val="28"/>
          <w:lang w:eastAsia="ru-RU" w:bidi="ar-SA"/>
        </w:rPr>
        <w:t xml:space="preserve"> </w:t>
      </w:r>
    </w:p>
    <w:p w14:paraId="1F20EA9D" w14:textId="77777777" w:rsidR="00063F6A" w:rsidRPr="00063F6A" w:rsidRDefault="00063F6A" w:rsidP="00063F6A">
      <w:pPr>
        <w:widowControl/>
        <w:ind w:left="993" w:right="1146"/>
        <w:jc w:val="center"/>
        <w:rPr>
          <w:rFonts w:ascii="Times New Roman" w:eastAsia="Times New Roman" w:hAnsi="Times New Roman" w:cs="Times New Roman"/>
          <w:b/>
          <w:color w:val="auto"/>
          <w:sz w:val="28"/>
          <w:szCs w:val="28"/>
          <w:lang w:val="ru-RU" w:eastAsia="ru-RU" w:bidi="ar-SA"/>
        </w:rPr>
      </w:pPr>
      <w:r w:rsidRPr="00063F6A">
        <w:rPr>
          <w:rFonts w:ascii="Times New Roman" w:eastAsia="Times New Roman" w:hAnsi="Times New Roman" w:cs="Times New Roman"/>
          <w:b/>
          <w:color w:val="auto"/>
          <w:sz w:val="28"/>
          <w:szCs w:val="28"/>
          <w:lang w:val="ru-RU" w:eastAsia="ru-RU" w:bidi="ar-SA"/>
        </w:rPr>
        <w:t>Торгівельно - побутове обслуговування</w:t>
      </w:r>
    </w:p>
    <w:p w14:paraId="4CD5492C" w14:textId="77777777" w:rsidR="00063F6A" w:rsidRPr="00063F6A" w:rsidRDefault="00063F6A" w:rsidP="00063F6A">
      <w:pPr>
        <w:widowControl/>
        <w:jc w:val="center"/>
        <w:rPr>
          <w:rFonts w:ascii="Times New Roman" w:eastAsia="Times New Roman" w:hAnsi="Times New Roman" w:cs="Times New Roman"/>
          <w:b/>
          <w:color w:val="auto"/>
          <w:sz w:val="28"/>
          <w:szCs w:val="28"/>
          <w:lang w:eastAsia="ru-RU" w:bidi="ar-SA"/>
        </w:rPr>
      </w:pPr>
      <w:r w:rsidRPr="00063F6A">
        <w:rPr>
          <w:rFonts w:ascii="Times New Roman" w:eastAsia="Times New Roman" w:hAnsi="Times New Roman" w:cs="Times New Roman"/>
          <w:b/>
          <w:color w:val="auto"/>
          <w:sz w:val="28"/>
          <w:szCs w:val="28"/>
          <w:lang w:val="ru-RU" w:eastAsia="ru-RU" w:bidi="ar-SA"/>
        </w:rPr>
        <w:t xml:space="preserve">у </w:t>
      </w:r>
      <w:r w:rsidRPr="00063F6A">
        <w:rPr>
          <w:rFonts w:ascii="Times New Roman" w:eastAsia="Times New Roman" w:hAnsi="Times New Roman" w:cs="Times New Roman"/>
          <w:b/>
          <w:color w:val="auto"/>
          <w:sz w:val="28"/>
          <w:szCs w:val="28"/>
          <w:lang w:eastAsia="ru-RU" w:bidi="ar-SA"/>
        </w:rPr>
        <w:t>Степанківській сільській територіальній громаді</w:t>
      </w:r>
    </w:p>
    <w:p w14:paraId="2D650968" w14:textId="77777777" w:rsidR="00063F6A" w:rsidRPr="00063F6A" w:rsidRDefault="00063F6A" w:rsidP="00063F6A">
      <w:pPr>
        <w:widowControl/>
        <w:jc w:val="center"/>
        <w:rPr>
          <w:rFonts w:ascii="Times New Roman" w:eastAsia="Times New Roman" w:hAnsi="Times New Roman" w:cs="Times New Roman"/>
          <w:b/>
          <w:color w:val="auto"/>
          <w:sz w:val="28"/>
          <w:szCs w:val="28"/>
          <w:lang w:val="ru-RU" w:eastAsia="ru-RU" w:bidi="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417"/>
        <w:gridCol w:w="4111"/>
      </w:tblGrid>
      <w:tr w:rsidR="00063F6A" w:rsidRPr="00063F6A" w14:paraId="46C15978" w14:textId="77777777" w:rsidTr="00EA21FE">
        <w:trPr>
          <w:cantSplit/>
          <w:trHeight w:val="1414"/>
        </w:trPr>
        <w:tc>
          <w:tcPr>
            <w:tcW w:w="3828" w:type="dxa"/>
            <w:vAlign w:val="center"/>
          </w:tcPr>
          <w:p w14:paraId="1826AE41" w14:textId="77777777" w:rsidR="00063F6A" w:rsidRPr="00063F6A" w:rsidRDefault="00063F6A" w:rsidP="00063F6A">
            <w:pPr>
              <w:widowControl/>
              <w:jc w:val="center"/>
              <w:rPr>
                <w:rFonts w:ascii="Times New Roman" w:eastAsia="Times New Roman" w:hAnsi="Times New Roman" w:cs="Times New Roman"/>
                <w:b/>
                <w:color w:val="auto"/>
                <w:lang w:eastAsia="ru-RU" w:bidi="ar-SA"/>
              </w:rPr>
            </w:pPr>
            <w:r w:rsidRPr="00063F6A">
              <w:rPr>
                <w:rFonts w:ascii="Times New Roman" w:eastAsia="Times New Roman" w:hAnsi="Times New Roman" w:cs="Times New Roman"/>
                <w:color w:val="auto"/>
                <w:sz w:val="16"/>
                <w:szCs w:val="16"/>
                <w:lang w:val="ru-RU" w:eastAsia="ru-RU" w:bidi="ar-SA"/>
              </w:rPr>
              <w:t xml:space="preserve">    </w:t>
            </w:r>
            <w:r w:rsidRPr="00063F6A">
              <w:rPr>
                <w:rFonts w:ascii="Times New Roman" w:eastAsia="Times New Roman" w:hAnsi="Times New Roman" w:cs="Times New Roman"/>
                <w:b/>
                <w:color w:val="auto"/>
                <w:lang w:eastAsia="ru-RU" w:bidi="ar-SA"/>
              </w:rPr>
              <w:t>Показники</w:t>
            </w:r>
          </w:p>
        </w:tc>
        <w:tc>
          <w:tcPr>
            <w:tcW w:w="1417" w:type="dxa"/>
            <w:vAlign w:val="center"/>
          </w:tcPr>
          <w:p w14:paraId="1EF7B46E" w14:textId="77777777" w:rsidR="00063F6A" w:rsidRPr="00063F6A" w:rsidRDefault="00063F6A" w:rsidP="00063F6A">
            <w:pPr>
              <w:widowControl/>
              <w:ind w:left="-108" w:right="-108"/>
              <w:jc w:val="center"/>
              <w:rPr>
                <w:rFonts w:ascii="Times New Roman" w:eastAsia="Times New Roman" w:hAnsi="Times New Roman" w:cs="Times New Roman"/>
                <w:color w:val="auto"/>
                <w:lang w:val="ru-RU" w:eastAsia="ru-RU" w:bidi="ar-SA"/>
              </w:rPr>
            </w:pPr>
            <w:r w:rsidRPr="00063F6A">
              <w:rPr>
                <w:rFonts w:ascii="Times New Roman" w:eastAsia="Times New Roman" w:hAnsi="Times New Roman" w:cs="Times New Roman"/>
                <w:b/>
                <w:color w:val="auto"/>
                <w:lang w:val="ru-RU" w:eastAsia="ru-RU" w:bidi="ar-SA"/>
              </w:rPr>
              <w:t>Одиниця  виміру</w:t>
            </w:r>
          </w:p>
        </w:tc>
        <w:tc>
          <w:tcPr>
            <w:tcW w:w="4111" w:type="dxa"/>
            <w:vAlign w:val="center"/>
          </w:tcPr>
          <w:p w14:paraId="1FD19802" w14:textId="77777777" w:rsidR="00063F6A" w:rsidRPr="00063F6A" w:rsidRDefault="00063F6A" w:rsidP="00063F6A">
            <w:pPr>
              <w:widowControl/>
              <w:ind w:left="-108" w:right="-108"/>
              <w:jc w:val="center"/>
              <w:rPr>
                <w:rFonts w:ascii="Times New Roman" w:eastAsia="Times New Roman" w:hAnsi="Times New Roman" w:cs="Times New Roman"/>
                <w:b/>
                <w:color w:val="auto"/>
                <w:lang w:eastAsia="ru-RU" w:bidi="ar-SA"/>
              </w:rPr>
            </w:pPr>
            <w:r w:rsidRPr="00063F6A">
              <w:rPr>
                <w:rFonts w:ascii="Times New Roman" w:eastAsia="Times New Roman" w:hAnsi="Times New Roman" w:cs="Times New Roman"/>
                <w:b/>
                <w:color w:val="auto"/>
                <w:lang w:eastAsia="ru-RU" w:bidi="ar-SA"/>
              </w:rPr>
              <w:t>Кількість об</w:t>
            </w:r>
            <w:r w:rsidRPr="00063F6A">
              <w:rPr>
                <w:rFonts w:ascii="Times New Roman" w:eastAsia="Times New Roman" w:hAnsi="Times New Roman" w:cs="Times New Roman"/>
                <w:b/>
                <w:color w:val="auto"/>
                <w:lang w:val="en-US" w:eastAsia="ru-RU" w:bidi="ar-SA"/>
              </w:rPr>
              <w:t>’</w:t>
            </w:r>
            <w:r w:rsidRPr="00063F6A">
              <w:rPr>
                <w:rFonts w:ascii="Times New Roman" w:eastAsia="Times New Roman" w:hAnsi="Times New Roman" w:cs="Times New Roman"/>
                <w:b/>
                <w:color w:val="auto"/>
                <w:lang w:eastAsia="ru-RU" w:bidi="ar-SA"/>
              </w:rPr>
              <w:t>єктів  с</w:t>
            </w:r>
            <w:r w:rsidRPr="00063F6A">
              <w:rPr>
                <w:rFonts w:ascii="Times New Roman" w:eastAsia="Times New Roman" w:hAnsi="Times New Roman" w:cs="Times New Roman"/>
                <w:b/>
                <w:color w:val="auto"/>
                <w:lang w:val="ru-RU" w:eastAsia="ru-RU" w:bidi="ar-SA"/>
              </w:rPr>
              <w:t>таном  на  01.11.20</w:t>
            </w:r>
            <w:r w:rsidRPr="00063F6A">
              <w:rPr>
                <w:rFonts w:ascii="Times New Roman" w:eastAsia="Times New Roman" w:hAnsi="Times New Roman" w:cs="Times New Roman"/>
                <w:b/>
                <w:color w:val="auto"/>
                <w:lang w:eastAsia="ru-RU" w:bidi="ar-SA"/>
              </w:rPr>
              <w:t>20</w:t>
            </w:r>
          </w:p>
        </w:tc>
      </w:tr>
      <w:tr w:rsidR="00063F6A" w:rsidRPr="00063F6A" w14:paraId="2125BBFD" w14:textId="77777777" w:rsidTr="00EA21FE">
        <w:trPr>
          <w:trHeight w:val="102"/>
        </w:trPr>
        <w:tc>
          <w:tcPr>
            <w:tcW w:w="3828" w:type="dxa"/>
            <w:tcBorders>
              <w:top w:val="single" w:sz="4" w:space="0" w:color="auto"/>
              <w:left w:val="single" w:sz="4" w:space="0" w:color="auto"/>
              <w:bottom w:val="single" w:sz="4" w:space="0" w:color="auto"/>
              <w:right w:val="single" w:sz="4" w:space="0" w:color="auto"/>
            </w:tcBorders>
            <w:vAlign w:val="center"/>
          </w:tcPr>
          <w:p w14:paraId="02923B25" w14:textId="77777777" w:rsidR="00063F6A" w:rsidRPr="00063F6A" w:rsidRDefault="00063F6A" w:rsidP="00063F6A">
            <w:pPr>
              <w:widowControl/>
              <w:jc w:val="center"/>
              <w:rPr>
                <w:rFonts w:ascii="Times New Roman" w:eastAsia="Times New Roman" w:hAnsi="Times New Roman" w:cs="Times New Roman"/>
                <w:color w:val="auto"/>
                <w:sz w:val="16"/>
                <w:szCs w:val="16"/>
                <w:lang w:eastAsia="ru-RU" w:bidi="ar-SA"/>
              </w:rPr>
            </w:pPr>
            <w:r w:rsidRPr="00063F6A">
              <w:rPr>
                <w:rFonts w:ascii="Times New Roman" w:eastAsia="Times New Roman" w:hAnsi="Times New Roman" w:cs="Times New Roman"/>
                <w:color w:val="auto"/>
                <w:sz w:val="16"/>
                <w:szCs w:val="16"/>
                <w:lang w:eastAsia="ru-RU" w:bidi="ar-SA"/>
              </w:rPr>
              <w:t>1</w:t>
            </w:r>
          </w:p>
        </w:tc>
        <w:tc>
          <w:tcPr>
            <w:tcW w:w="1417" w:type="dxa"/>
            <w:tcBorders>
              <w:top w:val="single" w:sz="4" w:space="0" w:color="auto"/>
              <w:left w:val="single" w:sz="4" w:space="0" w:color="auto"/>
              <w:bottom w:val="single" w:sz="4" w:space="0" w:color="auto"/>
              <w:right w:val="single" w:sz="4" w:space="0" w:color="auto"/>
            </w:tcBorders>
            <w:vAlign w:val="center"/>
          </w:tcPr>
          <w:p w14:paraId="3EF3B928" w14:textId="77777777" w:rsidR="00063F6A" w:rsidRPr="00063F6A" w:rsidRDefault="00063F6A" w:rsidP="00063F6A">
            <w:pPr>
              <w:widowControl/>
              <w:ind w:left="-108" w:right="-108"/>
              <w:jc w:val="center"/>
              <w:rPr>
                <w:rFonts w:ascii="Times New Roman" w:eastAsia="Times New Roman" w:hAnsi="Times New Roman" w:cs="Times New Roman"/>
                <w:color w:val="auto"/>
                <w:sz w:val="16"/>
                <w:szCs w:val="16"/>
                <w:lang w:eastAsia="ru-RU" w:bidi="ar-SA"/>
              </w:rPr>
            </w:pPr>
            <w:r w:rsidRPr="00063F6A">
              <w:rPr>
                <w:rFonts w:ascii="Times New Roman" w:eastAsia="Times New Roman" w:hAnsi="Times New Roman" w:cs="Times New Roman"/>
                <w:color w:val="auto"/>
                <w:sz w:val="16"/>
                <w:szCs w:val="16"/>
                <w:lang w:eastAsia="ru-RU" w:bidi="ar-SA"/>
              </w:rPr>
              <w:t>2</w:t>
            </w:r>
          </w:p>
        </w:tc>
        <w:tc>
          <w:tcPr>
            <w:tcW w:w="4111" w:type="dxa"/>
            <w:tcBorders>
              <w:top w:val="single" w:sz="4" w:space="0" w:color="auto"/>
              <w:left w:val="single" w:sz="4" w:space="0" w:color="auto"/>
              <w:bottom w:val="single" w:sz="4" w:space="0" w:color="auto"/>
              <w:right w:val="single" w:sz="4" w:space="0" w:color="auto"/>
            </w:tcBorders>
            <w:vAlign w:val="center"/>
          </w:tcPr>
          <w:p w14:paraId="27130EA6" w14:textId="77777777" w:rsidR="00063F6A" w:rsidRPr="00063F6A" w:rsidRDefault="00063F6A" w:rsidP="00063F6A">
            <w:pPr>
              <w:widowControl/>
              <w:jc w:val="center"/>
              <w:rPr>
                <w:rFonts w:ascii="Times New Roman" w:eastAsia="Times New Roman" w:hAnsi="Times New Roman" w:cs="Times New Roman"/>
                <w:color w:val="auto"/>
                <w:sz w:val="16"/>
                <w:szCs w:val="16"/>
                <w:lang w:eastAsia="ru-RU" w:bidi="ar-SA"/>
              </w:rPr>
            </w:pPr>
            <w:r w:rsidRPr="00063F6A">
              <w:rPr>
                <w:rFonts w:ascii="Times New Roman" w:eastAsia="Times New Roman" w:hAnsi="Times New Roman" w:cs="Times New Roman"/>
                <w:color w:val="auto"/>
                <w:sz w:val="16"/>
                <w:szCs w:val="16"/>
                <w:lang w:eastAsia="ru-RU" w:bidi="ar-SA"/>
              </w:rPr>
              <w:t>3</w:t>
            </w:r>
          </w:p>
        </w:tc>
      </w:tr>
      <w:tr w:rsidR="00063F6A" w:rsidRPr="00063F6A" w14:paraId="7F0FD1B7" w14:textId="77777777" w:rsidTr="00EA21FE">
        <w:trPr>
          <w:trHeight w:val="358"/>
        </w:trPr>
        <w:tc>
          <w:tcPr>
            <w:tcW w:w="3828" w:type="dxa"/>
            <w:tcBorders>
              <w:top w:val="single" w:sz="4" w:space="0" w:color="auto"/>
              <w:left w:val="single" w:sz="4" w:space="0" w:color="auto"/>
              <w:bottom w:val="single" w:sz="4" w:space="0" w:color="auto"/>
              <w:right w:val="single" w:sz="4" w:space="0" w:color="auto"/>
            </w:tcBorders>
            <w:vAlign w:val="center"/>
          </w:tcPr>
          <w:p w14:paraId="3FA9AFE7" w14:textId="77777777" w:rsidR="00063F6A" w:rsidRPr="00063F6A" w:rsidRDefault="00063F6A" w:rsidP="00063F6A">
            <w:pPr>
              <w:widowControl/>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 xml:space="preserve">Кількість </w:t>
            </w:r>
            <w:r w:rsidRPr="00063F6A">
              <w:rPr>
                <w:rFonts w:ascii="Times New Roman" w:eastAsia="Times New Roman" w:hAnsi="Times New Roman" w:cs="Times New Roman"/>
                <w:lang w:eastAsia="ru-RU" w:bidi="ar-SA"/>
              </w:rPr>
              <w:t xml:space="preserve">об’єктів </w:t>
            </w:r>
            <w:r w:rsidRPr="00063F6A">
              <w:rPr>
                <w:rFonts w:ascii="Times New Roman" w:eastAsia="Times New Roman" w:hAnsi="Times New Roman" w:cs="Times New Roman"/>
                <w:color w:val="auto"/>
                <w:lang w:eastAsia="ru-RU" w:bidi="ar-SA"/>
              </w:rPr>
              <w:t xml:space="preserve"> всього, у т.ч.:</w:t>
            </w:r>
          </w:p>
        </w:tc>
        <w:tc>
          <w:tcPr>
            <w:tcW w:w="1417" w:type="dxa"/>
            <w:tcBorders>
              <w:top w:val="single" w:sz="4" w:space="0" w:color="auto"/>
              <w:left w:val="single" w:sz="4" w:space="0" w:color="auto"/>
              <w:bottom w:val="single" w:sz="4" w:space="0" w:color="auto"/>
              <w:right w:val="single" w:sz="4" w:space="0" w:color="auto"/>
            </w:tcBorders>
            <w:vAlign w:val="center"/>
          </w:tcPr>
          <w:p w14:paraId="6BCE0655" w14:textId="77777777" w:rsidR="00063F6A" w:rsidRPr="00063F6A" w:rsidRDefault="00063F6A" w:rsidP="00063F6A">
            <w:pPr>
              <w:widowControl/>
              <w:ind w:left="-108" w:right="-108"/>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одиниць</w:t>
            </w:r>
          </w:p>
        </w:tc>
        <w:tc>
          <w:tcPr>
            <w:tcW w:w="4111" w:type="dxa"/>
            <w:tcBorders>
              <w:top w:val="single" w:sz="4" w:space="0" w:color="auto"/>
              <w:left w:val="single" w:sz="4" w:space="0" w:color="auto"/>
              <w:bottom w:val="single" w:sz="4" w:space="0" w:color="auto"/>
              <w:right w:val="single" w:sz="4" w:space="0" w:color="auto"/>
            </w:tcBorders>
          </w:tcPr>
          <w:p w14:paraId="59D5EDC7"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39</w:t>
            </w:r>
          </w:p>
        </w:tc>
      </w:tr>
      <w:tr w:rsidR="00063F6A" w:rsidRPr="00063F6A" w14:paraId="4FDF173A" w14:textId="77777777" w:rsidTr="00EA21FE">
        <w:trPr>
          <w:trHeight w:val="155"/>
        </w:trPr>
        <w:tc>
          <w:tcPr>
            <w:tcW w:w="3828" w:type="dxa"/>
            <w:tcBorders>
              <w:top w:val="single" w:sz="4" w:space="0" w:color="auto"/>
              <w:left w:val="single" w:sz="4" w:space="0" w:color="auto"/>
              <w:bottom w:val="single" w:sz="4" w:space="0" w:color="auto"/>
              <w:right w:val="single" w:sz="4" w:space="0" w:color="auto"/>
            </w:tcBorders>
            <w:vAlign w:val="center"/>
          </w:tcPr>
          <w:p w14:paraId="1CED654D" w14:textId="77777777" w:rsidR="00063F6A" w:rsidRPr="00063F6A" w:rsidRDefault="00063F6A" w:rsidP="00063F6A">
            <w:pPr>
              <w:widowControl/>
              <w:ind w:left="34"/>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магазини продовольчі та змішані</w:t>
            </w:r>
          </w:p>
        </w:tc>
        <w:tc>
          <w:tcPr>
            <w:tcW w:w="1417" w:type="dxa"/>
            <w:tcBorders>
              <w:top w:val="single" w:sz="4" w:space="0" w:color="auto"/>
              <w:left w:val="single" w:sz="4" w:space="0" w:color="auto"/>
              <w:bottom w:val="single" w:sz="4" w:space="0" w:color="auto"/>
              <w:right w:val="single" w:sz="4" w:space="0" w:color="auto"/>
            </w:tcBorders>
            <w:vAlign w:val="center"/>
          </w:tcPr>
          <w:p w14:paraId="5A53EC59" w14:textId="77777777" w:rsidR="00063F6A" w:rsidRPr="00063F6A" w:rsidRDefault="00063F6A" w:rsidP="00063F6A">
            <w:pPr>
              <w:widowControl/>
              <w:ind w:left="-108" w:right="-108"/>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одиниць</w:t>
            </w:r>
          </w:p>
        </w:tc>
        <w:tc>
          <w:tcPr>
            <w:tcW w:w="4111" w:type="dxa"/>
            <w:tcBorders>
              <w:top w:val="single" w:sz="4" w:space="0" w:color="auto"/>
              <w:left w:val="single" w:sz="4" w:space="0" w:color="auto"/>
              <w:bottom w:val="single" w:sz="4" w:space="0" w:color="auto"/>
              <w:right w:val="single" w:sz="4" w:space="0" w:color="auto"/>
            </w:tcBorders>
          </w:tcPr>
          <w:p w14:paraId="609F0712"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26</w:t>
            </w:r>
          </w:p>
        </w:tc>
      </w:tr>
      <w:tr w:rsidR="00063F6A" w:rsidRPr="00063F6A" w14:paraId="3F3CBD27" w14:textId="77777777" w:rsidTr="00EA21FE">
        <w:trPr>
          <w:trHeight w:val="159"/>
        </w:trPr>
        <w:tc>
          <w:tcPr>
            <w:tcW w:w="3828" w:type="dxa"/>
            <w:tcBorders>
              <w:top w:val="single" w:sz="4" w:space="0" w:color="auto"/>
              <w:left w:val="single" w:sz="4" w:space="0" w:color="auto"/>
              <w:bottom w:val="single" w:sz="4" w:space="0" w:color="auto"/>
              <w:right w:val="single" w:sz="4" w:space="0" w:color="auto"/>
            </w:tcBorders>
            <w:vAlign w:val="center"/>
          </w:tcPr>
          <w:p w14:paraId="3C8AF62B" w14:textId="77777777" w:rsidR="00063F6A" w:rsidRPr="00063F6A" w:rsidRDefault="00063F6A" w:rsidP="00063F6A">
            <w:pPr>
              <w:widowControl/>
              <w:ind w:left="34"/>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магазини непродовольчі</w:t>
            </w:r>
          </w:p>
        </w:tc>
        <w:tc>
          <w:tcPr>
            <w:tcW w:w="1417" w:type="dxa"/>
            <w:tcBorders>
              <w:top w:val="single" w:sz="4" w:space="0" w:color="auto"/>
              <w:left w:val="single" w:sz="4" w:space="0" w:color="auto"/>
              <w:bottom w:val="single" w:sz="4" w:space="0" w:color="auto"/>
              <w:right w:val="single" w:sz="4" w:space="0" w:color="auto"/>
            </w:tcBorders>
            <w:vAlign w:val="center"/>
          </w:tcPr>
          <w:p w14:paraId="3A12B141" w14:textId="77777777" w:rsidR="00063F6A" w:rsidRPr="00063F6A" w:rsidRDefault="00063F6A" w:rsidP="00063F6A">
            <w:pPr>
              <w:widowControl/>
              <w:ind w:left="-108" w:right="-108"/>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одиниць</w:t>
            </w:r>
          </w:p>
        </w:tc>
        <w:tc>
          <w:tcPr>
            <w:tcW w:w="4111" w:type="dxa"/>
            <w:tcBorders>
              <w:top w:val="single" w:sz="4" w:space="0" w:color="auto"/>
              <w:left w:val="single" w:sz="4" w:space="0" w:color="auto"/>
              <w:bottom w:val="single" w:sz="4" w:space="0" w:color="auto"/>
              <w:right w:val="single" w:sz="4" w:space="0" w:color="auto"/>
            </w:tcBorders>
          </w:tcPr>
          <w:p w14:paraId="7A26D816"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w:t>
            </w:r>
          </w:p>
        </w:tc>
      </w:tr>
      <w:tr w:rsidR="00063F6A" w:rsidRPr="00063F6A" w14:paraId="175DD50A" w14:textId="77777777" w:rsidTr="00EA21FE">
        <w:trPr>
          <w:trHeight w:val="163"/>
        </w:trPr>
        <w:tc>
          <w:tcPr>
            <w:tcW w:w="3828" w:type="dxa"/>
            <w:tcBorders>
              <w:top w:val="single" w:sz="4" w:space="0" w:color="auto"/>
              <w:left w:val="single" w:sz="4" w:space="0" w:color="auto"/>
              <w:bottom w:val="single" w:sz="4" w:space="0" w:color="auto"/>
              <w:right w:val="single" w:sz="4" w:space="0" w:color="auto"/>
            </w:tcBorders>
            <w:vAlign w:val="center"/>
          </w:tcPr>
          <w:p w14:paraId="18315012" w14:textId="77777777" w:rsidR="00063F6A" w:rsidRPr="00063F6A" w:rsidRDefault="00063F6A" w:rsidP="00063F6A">
            <w:pPr>
              <w:widowControl/>
              <w:ind w:left="34"/>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аптечні заклади</w:t>
            </w:r>
          </w:p>
        </w:tc>
        <w:tc>
          <w:tcPr>
            <w:tcW w:w="1417" w:type="dxa"/>
            <w:tcBorders>
              <w:top w:val="single" w:sz="4" w:space="0" w:color="auto"/>
              <w:left w:val="single" w:sz="4" w:space="0" w:color="auto"/>
              <w:bottom w:val="single" w:sz="4" w:space="0" w:color="auto"/>
              <w:right w:val="single" w:sz="4" w:space="0" w:color="auto"/>
            </w:tcBorders>
            <w:vAlign w:val="center"/>
          </w:tcPr>
          <w:p w14:paraId="36D98048" w14:textId="77777777" w:rsidR="00063F6A" w:rsidRPr="00063F6A" w:rsidRDefault="00063F6A" w:rsidP="00063F6A">
            <w:pPr>
              <w:widowControl/>
              <w:ind w:left="-108" w:right="-108"/>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одиниць</w:t>
            </w:r>
          </w:p>
        </w:tc>
        <w:tc>
          <w:tcPr>
            <w:tcW w:w="4111" w:type="dxa"/>
            <w:tcBorders>
              <w:top w:val="single" w:sz="4" w:space="0" w:color="auto"/>
              <w:left w:val="single" w:sz="4" w:space="0" w:color="auto"/>
              <w:bottom w:val="single" w:sz="4" w:space="0" w:color="auto"/>
              <w:right w:val="single" w:sz="4" w:space="0" w:color="auto"/>
            </w:tcBorders>
          </w:tcPr>
          <w:p w14:paraId="511B1768"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2</w:t>
            </w:r>
          </w:p>
        </w:tc>
      </w:tr>
      <w:tr w:rsidR="00063F6A" w:rsidRPr="00063F6A" w14:paraId="1521A3CD" w14:textId="77777777" w:rsidTr="00EA21FE">
        <w:trPr>
          <w:trHeight w:val="172"/>
        </w:trPr>
        <w:tc>
          <w:tcPr>
            <w:tcW w:w="3828" w:type="dxa"/>
            <w:tcBorders>
              <w:top w:val="single" w:sz="4" w:space="0" w:color="auto"/>
              <w:left w:val="single" w:sz="4" w:space="0" w:color="auto"/>
              <w:bottom w:val="single" w:sz="4" w:space="0" w:color="auto"/>
              <w:right w:val="single" w:sz="4" w:space="0" w:color="auto"/>
            </w:tcBorders>
            <w:vAlign w:val="center"/>
          </w:tcPr>
          <w:p w14:paraId="05C29576" w14:textId="77777777" w:rsidR="00063F6A" w:rsidRPr="00063F6A" w:rsidRDefault="00063F6A" w:rsidP="00063F6A">
            <w:pPr>
              <w:widowControl/>
              <w:ind w:left="34"/>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АЗС</w:t>
            </w:r>
          </w:p>
        </w:tc>
        <w:tc>
          <w:tcPr>
            <w:tcW w:w="1417" w:type="dxa"/>
            <w:tcBorders>
              <w:top w:val="single" w:sz="4" w:space="0" w:color="auto"/>
              <w:left w:val="single" w:sz="4" w:space="0" w:color="auto"/>
              <w:bottom w:val="single" w:sz="4" w:space="0" w:color="auto"/>
              <w:right w:val="single" w:sz="4" w:space="0" w:color="auto"/>
            </w:tcBorders>
            <w:vAlign w:val="center"/>
          </w:tcPr>
          <w:p w14:paraId="14EC8585" w14:textId="77777777" w:rsidR="00063F6A" w:rsidRPr="00063F6A" w:rsidRDefault="00063F6A" w:rsidP="00063F6A">
            <w:pPr>
              <w:widowControl/>
              <w:ind w:left="-108" w:right="-108"/>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одиниць</w:t>
            </w:r>
          </w:p>
        </w:tc>
        <w:tc>
          <w:tcPr>
            <w:tcW w:w="4111" w:type="dxa"/>
            <w:tcBorders>
              <w:top w:val="single" w:sz="4" w:space="0" w:color="auto"/>
              <w:left w:val="single" w:sz="4" w:space="0" w:color="auto"/>
              <w:bottom w:val="single" w:sz="4" w:space="0" w:color="auto"/>
              <w:right w:val="single" w:sz="4" w:space="0" w:color="auto"/>
            </w:tcBorders>
          </w:tcPr>
          <w:p w14:paraId="50CAF4E4"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2</w:t>
            </w:r>
          </w:p>
        </w:tc>
      </w:tr>
      <w:tr w:rsidR="00063F6A" w:rsidRPr="00063F6A" w14:paraId="2FB52065" w14:textId="77777777" w:rsidTr="00EA21FE">
        <w:trPr>
          <w:trHeight w:val="412"/>
        </w:trPr>
        <w:tc>
          <w:tcPr>
            <w:tcW w:w="3828" w:type="dxa"/>
            <w:tcBorders>
              <w:top w:val="single" w:sz="4" w:space="0" w:color="auto"/>
              <w:left w:val="single" w:sz="4" w:space="0" w:color="auto"/>
              <w:bottom w:val="single" w:sz="4" w:space="0" w:color="auto"/>
              <w:right w:val="single" w:sz="4" w:space="0" w:color="auto"/>
            </w:tcBorders>
            <w:vAlign w:val="center"/>
          </w:tcPr>
          <w:p w14:paraId="4695A233" w14:textId="77777777" w:rsidR="00063F6A" w:rsidRPr="00063F6A" w:rsidRDefault="00063F6A" w:rsidP="00063F6A">
            <w:pPr>
              <w:widowControl/>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об’єкти громадського харчування</w:t>
            </w:r>
          </w:p>
        </w:tc>
        <w:tc>
          <w:tcPr>
            <w:tcW w:w="1417" w:type="dxa"/>
            <w:tcBorders>
              <w:top w:val="single" w:sz="4" w:space="0" w:color="auto"/>
              <w:left w:val="single" w:sz="4" w:space="0" w:color="auto"/>
              <w:bottom w:val="single" w:sz="4" w:space="0" w:color="auto"/>
              <w:right w:val="single" w:sz="4" w:space="0" w:color="auto"/>
            </w:tcBorders>
            <w:vAlign w:val="center"/>
          </w:tcPr>
          <w:p w14:paraId="757C573D" w14:textId="77777777" w:rsidR="00063F6A" w:rsidRPr="00063F6A" w:rsidRDefault="00063F6A" w:rsidP="00063F6A">
            <w:pPr>
              <w:widowControl/>
              <w:ind w:left="-108" w:right="-108"/>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одиниць</w:t>
            </w:r>
          </w:p>
        </w:tc>
        <w:tc>
          <w:tcPr>
            <w:tcW w:w="4111" w:type="dxa"/>
            <w:tcBorders>
              <w:top w:val="single" w:sz="4" w:space="0" w:color="auto"/>
              <w:left w:val="single" w:sz="4" w:space="0" w:color="auto"/>
              <w:bottom w:val="single" w:sz="4" w:space="0" w:color="auto"/>
              <w:right w:val="single" w:sz="4" w:space="0" w:color="auto"/>
            </w:tcBorders>
          </w:tcPr>
          <w:p w14:paraId="3E2BC1C3"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4</w:t>
            </w:r>
          </w:p>
        </w:tc>
      </w:tr>
      <w:tr w:rsidR="00063F6A" w:rsidRPr="00063F6A" w14:paraId="4E039E7A" w14:textId="77777777" w:rsidTr="00EA21FE">
        <w:trPr>
          <w:trHeight w:val="241"/>
        </w:trPr>
        <w:tc>
          <w:tcPr>
            <w:tcW w:w="3828" w:type="dxa"/>
            <w:tcBorders>
              <w:top w:val="single" w:sz="4" w:space="0" w:color="auto"/>
              <w:left w:val="single" w:sz="4" w:space="0" w:color="auto"/>
              <w:bottom w:val="single" w:sz="4" w:space="0" w:color="auto"/>
              <w:right w:val="single" w:sz="4" w:space="0" w:color="auto"/>
            </w:tcBorders>
            <w:vAlign w:val="center"/>
          </w:tcPr>
          <w:p w14:paraId="52A89244" w14:textId="77777777" w:rsidR="00063F6A" w:rsidRPr="00063F6A" w:rsidRDefault="00063F6A" w:rsidP="00063F6A">
            <w:pPr>
              <w:widowControl/>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перукарні, салони краси</w:t>
            </w:r>
          </w:p>
        </w:tc>
        <w:tc>
          <w:tcPr>
            <w:tcW w:w="1417" w:type="dxa"/>
            <w:tcBorders>
              <w:top w:val="single" w:sz="4" w:space="0" w:color="auto"/>
              <w:left w:val="single" w:sz="4" w:space="0" w:color="auto"/>
              <w:bottom w:val="single" w:sz="4" w:space="0" w:color="auto"/>
              <w:right w:val="single" w:sz="4" w:space="0" w:color="auto"/>
            </w:tcBorders>
            <w:vAlign w:val="center"/>
          </w:tcPr>
          <w:p w14:paraId="280010CC" w14:textId="77777777" w:rsidR="00063F6A" w:rsidRPr="00063F6A" w:rsidRDefault="00063F6A" w:rsidP="00063F6A">
            <w:pPr>
              <w:widowControl/>
              <w:ind w:left="-108" w:right="-108"/>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одиниць</w:t>
            </w:r>
          </w:p>
        </w:tc>
        <w:tc>
          <w:tcPr>
            <w:tcW w:w="4111" w:type="dxa"/>
            <w:tcBorders>
              <w:top w:val="single" w:sz="4" w:space="0" w:color="auto"/>
              <w:left w:val="single" w:sz="4" w:space="0" w:color="auto"/>
              <w:bottom w:val="single" w:sz="4" w:space="0" w:color="auto"/>
              <w:right w:val="single" w:sz="4" w:space="0" w:color="auto"/>
            </w:tcBorders>
          </w:tcPr>
          <w:p w14:paraId="259130A3"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2</w:t>
            </w:r>
          </w:p>
        </w:tc>
      </w:tr>
    </w:tbl>
    <w:p w14:paraId="7BE3902C" w14:textId="77777777" w:rsidR="00063F6A" w:rsidRPr="00063F6A" w:rsidRDefault="00063F6A" w:rsidP="00063F6A">
      <w:pPr>
        <w:widowControl/>
        <w:shd w:val="clear" w:color="auto" w:fill="FFFFFF"/>
        <w:spacing w:after="225"/>
        <w:textAlignment w:val="baseline"/>
        <w:rPr>
          <w:rFonts w:ascii="Times New Roman" w:eastAsia="Times New Roman" w:hAnsi="Times New Roman" w:cs="Times New Roman"/>
          <w:bCs/>
          <w:color w:val="auto"/>
          <w:sz w:val="16"/>
          <w:szCs w:val="16"/>
          <w:lang w:val="ru-RU" w:eastAsia="ru-RU" w:bidi="ar-SA"/>
        </w:rPr>
      </w:pPr>
    </w:p>
    <w:p w14:paraId="641EF0BA" w14:textId="77777777" w:rsidR="00063F6A" w:rsidRPr="00063F6A" w:rsidRDefault="00063F6A" w:rsidP="00063F6A">
      <w:pPr>
        <w:widowControl/>
        <w:shd w:val="clear" w:color="auto" w:fill="FFFFFF"/>
        <w:jc w:val="both"/>
        <w:textAlignment w:val="baseline"/>
        <w:rPr>
          <w:rFonts w:ascii="Times New Roman" w:eastAsia="Times New Roman" w:hAnsi="Times New Roman" w:cs="Times New Roman"/>
          <w:sz w:val="28"/>
          <w:szCs w:val="28"/>
          <w:lang w:bidi="ar-SA"/>
        </w:rPr>
      </w:pPr>
      <w:r w:rsidRPr="00063F6A">
        <w:rPr>
          <w:rFonts w:ascii="ProbaPro" w:eastAsia="Times New Roman" w:hAnsi="ProbaPro" w:cs="Times New Roman"/>
          <w:sz w:val="27"/>
          <w:szCs w:val="27"/>
          <w:lang w:bidi="ar-SA"/>
        </w:rPr>
        <w:tab/>
      </w:r>
      <w:r w:rsidRPr="00063F6A">
        <w:rPr>
          <w:rFonts w:ascii="Times New Roman" w:eastAsia="Times New Roman" w:hAnsi="Times New Roman" w:cs="Times New Roman"/>
          <w:sz w:val="28"/>
          <w:szCs w:val="28"/>
          <w:lang w:bidi="ar-SA"/>
        </w:rPr>
        <w:t>Кількість торговельно - побутових об’єктів не має значних відхилень від середньої за п’ять років. Тобто, для забезпечення населення громади споживчими  товарами така кількість торговельних об’єктів є оптимальною. Працівники торговельної мережі громади зацікавлені як у збільшенні асортименту продукції, на яку існує попит, так і у його  розширенні, та представленні нових товарів.</w:t>
      </w:r>
    </w:p>
    <w:p w14:paraId="1205FC72" w14:textId="77777777" w:rsidR="00063F6A" w:rsidRPr="00063F6A" w:rsidRDefault="00063F6A" w:rsidP="00063F6A">
      <w:pPr>
        <w:widowControl/>
        <w:shd w:val="clear" w:color="auto" w:fill="FFFFFF"/>
        <w:jc w:val="both"/>
        <w:textAlignment w:val="baseline"/>
        <w:rPr>
          <w:rFonts w:ascii="Times New Roman" w:eastAsia="Times New Roman" w:hAnsi="Times New Roman" w:cs="Times New Roman"/>
          <w:sz w:val="28"/>
          <w:szCs w:val="28"/>
          <w:lang w:bidi="ar-SA"/>
        </w:rPr>
      </w:pPr>
      <w:r w:rsidRPr="00063F6A">
        <w:rPr>
          <w:rFonts w:ascii="ProbaPro" w:eastAsia="Times New Roman" w:hAnsi="ProbaPro" w:cs="Times New Roman"/>
          <w:sz w:val="27"/>
          <w:szCs w:val="27"/>
          <w:lang w:bidi="ar-SA"/>
        </w:rPr>
        <w:tab/>
      </w:r>
    </w:p>
    <w:p w14:paraId="0AB251F9" w14:textId="77777777" w:rsidR="00063F6A" w:rsidRPr="00063F6A" w:rsidRDefault="00063F6A" w:rsidP="00063F6A">
      <w:pPr>
        <w:widowControl/>
        <w:ind w:firstLine="567"/>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b/>
          <w:color w:val="auto"/>
          <w:sz w:val="28"/>
          <w:szCs w:val="28"/>
          <w:lang w:eastAsia="ru-RU" w:bidi="ar-SA"/>
        </w:rPr>
        <w:t>Мережа інтернет та відділення зв’язку.</w:t>
      </w:r>
      <w:r w:rsidRPr="00063F6A">
        <w:rPr>
          <w:rFonts w:ascii="Times New Roman" w:eastAsia="Times New Roman" w:hAnsi="Times New Roman" w:cs="Times New Roman"/>
          <w:color w:val="auto"/>
          <w:lang w:eastAsia="ru-RU" w:bidi="ar-SA"/>
        </w:rPr>
        <w:t xml:space="preserve"> </w:t>
      </w:r>
    </w:p>
    <w:p w14:paraId="75FF658A" w14:textId="77777777" w:rsidR="00063F6A" w:rsidRPr="00063F6A" w:rsidRDefault="0000423B" w:rsidP="00063F6A">
      <w:pPr>
        <w:widowControl/>
        <w:ind w:firstLine="567"/>
        <w:jc w:val="both"/>
        <w:rPr>
          <w:rFonts w:ascii="Times New Roman" w:eastAsia="Times New Roman" w:hAnsi="Times New Roman" w:cs="Times New Roman"/>
          <w:color w:val="auto"/>
          <w:sz w:val="28"/>
          <w:szCs w:val="28"/>
          <w:lang w:eastAsia="ru-RU" w:bidi="ar-SA"/>
        </w:rPr>
      </w:pPr>
      <w:r w:rsidRPr="0000423B">
        <w:rPr>
          <w:rFonts w:ascii="Times New Roman" w:eastAsia="Times New Roman" w:hAnsi="Times New Roman" w:cs="Times New Roman"/>
          <w:color w:val="auto"/>
          <w:sz w:val="28"/>
          <w:szCs w:val="28"/>
          <w:lang w:eastAsia="ru-RU" w:bidi="ar-SA"/>
        </w:rPr>
        <w:t>С</w:t>
      </w:r>
      <w:r w:rsidR="00063F6A" w:rsidRPr="0000423B">
        <w:rPr>
          <w:rFonts w:ascii="Times New Roman" w:eastAsia="Times New Roman" w:hAnsi="Times New Roman" w:cs="Times New Roman"/>
          <w:color w:val="auto"/>
          <w:sz w:val="28"/>
          <w:szCs w:val="28"/>
          <w:lang w:eastAsia="ru-RU" w:bidi="ar-SA"/>
        </w:rPr>
        <w:t>ільськ</w:t>
      </w:r>
      <w:r w:rsidR="00063F6A" w:rsidRPr="00063F6A">
        <w:rPr>
          <w:rFonts w:ascii="Times New Roman" w:eastAsia="Times New Roman" w:hAnsi="Times New Roman" w:cs="Times New Roman"/>
          <w:color w:val="auto"/>
          <w:sz w:val="28"/>
          <w:szCs w:val="28"/>
          <w:lang w:eastAsia="ru-RU" w:bidi="ar-SA"/>
        </w:rPr>
        <w:t>і мешканці мають можливість користуватись інтернетом. Ці послуги надають компанії: ПАТ «Укртелеком», ТОВ «Інтертелеком», кооператив «Радіотехнік», ПП «</w:t>
      </w:r>
      <w:r w:rsidR="00063F6A" w:rsidRPr="00063F6A">
        <w:rPr>
          <w:rFonts w:ascii="Times New Roman" w:eastAsia="Times New Roman" w:hAnsi="Times New Roman" w:cs="Times New Roman"/>
          <w:color w:val="auto"/>
          <w:sz w:val="28"/>
          <w:szCs w:val="28"/>
          <w:lang w:val="en-US" w:eastAsia="ru-RU" w:bidi="ar-SA"/>
        </w:rPr>
        <w:t>ALDEN</w:t>
      </w:r>
      <w:r w:rsidR="00063F6A" w:rsidRPr="00063F6A">
        <w:rPr>
          <w:rFonts w:ascii="Times New Roman" w:eastAsia="Times New Roman" w:hAnsi="Times New Roman" w:cs="Times New Roman"/>
          <w:color w:val="auto"/>
          <w:sz w:val="28"/>
          <w:szCs w:val="28"/>
          <w:lang w:eastAsia="ru-RU" w:bidi="ar-SA"/>
        </w:rPr>
        <w:t xml:space="preserve">». </w:t>
      </w:r>
    </w:p>
    <w:p w14:paraId="61E76627"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Н</w:t>
      </w:r>
      <w:r w:rsidR="0000423B">
        <w:rPr>
          <w:rFonts w:ascii="Times New Roman" w:eastAsia="Times New Roman" w:hAnsi="Times New Roman" w:cs="Times New Roman"/>
          <w:color w:val="auto"/>
          <w:sz w:val="28"/>
          <w:szCs w:val="28"/>
          <w:lang w:eastAsia="ru-RU" w:bidi="ar-SA"/>
        </w:rPr>
        <w:t>а території громади працюють три</w:t>
      </w:r>
      <w:r w:rsidRPr="00063F6A">
        <w:rPr>
          <w:rFonts w:ascii="Times New Roman" w:eastAsia="Times New Roman" w:hAnsi="Times New Roman" w:cs="Times New Roman"/>
          <w:color w:val="auto"/>
          <w:sz w:val="28"/>
          <w:szCs w:val="28"/>
          <w:lang w:eastAsia="ru-RU" w:bidi="ar-SA"/>
        </w:rPr>
        <w:t xml:space="preserve"> поштові відділення «Укрпошта», які надають універсальні послуги зв’язку (листи, посилки, бандеролі тощо), фінансові послуги, проводиться виплата та доставка пенсії, розповсюдження періодичних видань за передплатою, та два відділення Нової пошти в с. Хацьки та с. Степанки.</w:t>
      </w:r>
    </w:p>
    <w:p w14:paraId="0546CC4D"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p>
    <w:p w14:paraId="08184931" w14:textId="77777777" w:rsidR="00063F6A" w:rsidRPr="00063F6A" w:rsidRDefault="00063F6A" w:rsidP="00063F6A">
      <w:pPr>
        <w:widowControl/>
        <w:ind w:firstLine="567"/>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b/>
          <w:color w:val="auto"/>
          <w:sz w:val="28"/>
          <w:szCs w:val="28"/>
          <w:lang w:eastAsia="ru-RU" w:bidi="ar-SA"/>
        </w:rPr>
        <w:t>Енергозабезпечення</w:t>
      </w:r>
      <w:r w:rsidRPr="00063F6A">
        <w:rPr>
          <w:rFonts w:ascii="Times New Roman" w:eastAsia="Times New Roman" w:hAnsi="Times New Roman" w:cs="Times New Roman"/>
          <w:color w:val="auto"/>
          <w:lang w:eastAsia="ru-RU" w:bidi="ar-SA"/>
        </w:rPr>
        <w:t xml:space="preserve">. </w:t>
      </w:r>
    </w:p>
    <w:p w14:paraId="26BC9E84"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Відповідно до укладених чинних договорів</w:t>
      </w:r>
      <w:r w:rsidRPr="00063F6A">
        <w:rPr>
          <w:rFonts w:ascii="Times New Roman" w:eastAsia="Times New Roman" w:hAnsi="Times New Roman" w:cs="Times New Roman"/>
          <w:color w:val="auto"/>
          <w:lang w:eastAsia="ru-RU" w:bidi="ar-SA"/>
        </w:rPr>
        <w:t xml:space="preserve"> </w:t>
      </w:r>
      <w:r w:rsidRPr="00063F6A">
        <w:rPr>
          <w:rFonts w:ascii="Times New Roman" w:eastAsia="Times New Roman" w:hAnsi="Times New Roman" w:cs="Times New Roman"/>
          <w:color w:val="auto"/>
          <w:sz w:val="28"/>
          <w:szCs w:val="28"/>
          <w:lang w:eastAsia="ru-RU" w:bidi="ar-SA"/>
        </w:rPr>
        <w:t xml:space="preserve">розподіл електричної енергії в громаді представляє ПАТ «Черкасиобленерго» та постачання електричної </w:t>
      </w:r>
      <w:r w:rsidRPr="00063F6A">
        <w:rPr>
          <w:rFonts w:ascii="Times New Roman" w:eastAsia="Times New Roman" w:hAnsi="Times New Roman" w:cs="Times New Roman"/>
          <w:color w:val="auto"/>
          <w:sz w:val="28"/>
          <w:szCs w:val="28"/>
          <w:lang w:eastAsia="ru-RU" w:bidi="ar-SA"/>
        </w:rPr>
        <w:lastRenderedPageBreak/>
        <w:t xml:space="preserve">енергії здійснює ТОВ «Черкасиенергозбут». Дозволена до використання електрична потужність складає 469,80 кВт. Категорія надійності електропостачання ІІ-ІІІ. </w:t>
      </w:r>
    </w:p>
    <w:p w14:paraId="2D19ECE5"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Розрахунки за спожиту електричну енергію ведуться за одноставочними тарифами. Зареєстрованих альтернативних джерел енергії на території громади не має.</w:t>
      </w:r>
    </w:p>
    <w:p w14:paraId="56A1D6D8"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xml:space="preserve">Вуличне освітлення знаходиться на балансі Степанківської сільської територіальної громади в кількості 39 –ТП. Основний вид джерел світла це дугові ртутні та економні газорозрядні лампи. Керування вуличного освітлення здійснюється за допомогою фотореле. </w:t>
      </w:r>
    </w:p>
    <w:p w14:paraId="19BC0B84"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Розрахунок за спожиту електричну енергію здійснюється за показниками лічильників електричної енергії.</w:t>
      </w:r>
    </w:p>
    <w:p w14:paraId="5E1281C5"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Систему газопостачання в Степанківській сільській територіальній громаді представляє ПАТ «Черкасигаз» - компанія, що здійснює розподіл природного газу споживачам та  ТОВ «УКР ГАЗ РЕСУРС» постачання природного газу .</w:t>
      </w:r>
    </w:p>
    <w:p w14:paraId="070952F6"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p>
    <w:p w14:paraId="0BC06C88" w14:textId="77777777" w:rsidR="00063F6A" w:rsidRPr="00063F6A" w:rsidRDefault="00063F6A" w:rsidP="00063F6A">
      <w:pPr>
        <w:widowControl/>
        <w:ind w:firstLine="567"/>
        <w:jc w:val="both"/>
        <w:rPr>
          <w:rFonts w:ascii="Times New Roman" w:eastAsia="Times New Roman" w:hAnsi="Times New Roman" w:cs="Times New Roman"/>
          <w:color w:val="auto"/>
          <w:lang w:eastAsia="ru-RU" w:bidi="ar-SA"/>
        </w:rPr>
      </w:pPr>
    </w:p>
    <w:p w14:paraId="7010439E" w14:textId="77777777" w:rsidR="00063F6A" w:rsidRPr="00063F6A" w:rsidRDefault="00063F6A" w:rsidP="00063F6A">
      <w:pPr>
        <w:widowControl/>
        <w:ind w:firstLine="709"/>
        <w:jc w:val="center"/>
        <w:rPr>
          <w:rFonts w:ascii="Times New Roman" w:eastAsia="Times New Roman" w:hAnsi="Times New Roman" w:cs="Times New Roman"/>
          <w:b/>
          <w:color w:val="auto"/>
          <w:sz w:val="36"/>
          <w:szCs w:val="36"/>
          <w:lang w:eastAsia="ru-RU" w:bidi="ar-SA"/>
        </w:rPr>
      </w:pPr>
      <w:r w:rsidRPr="00063F6A">
        <w:rPr>
          <w:rFonts w:ascii="Times New Roman" w:eastAsia="Times New Roman" w:hAnsi="Times New Roman" w:cs="Times New Roman"/>
          <w:b/>
          <w:color w:val="auto"/>
          <w:sz w:val="36"/>
          <w:szCs w:val="36"/>
          <w:lang w:eastAsia="ru-RU" w:bidi="ar-SA"/>
        </w:rPr>
        <w:t>Соціальна інфраструктура та надання адміністративних послуг</w:t>
      </w:r>
    </w:p>
    <w:p w14:paraId="3AFEF6AA" w14:textId="77777777" w:rsidR="00063F6A" w:rsidRPr="00063F6A" w:rsidRDefault="00063F6A" w:rsidP="00063F6A">
      <w:pPr>
        <w:widowControl/>
        <w:ind w:firstLine="709"/>
        <w:jc w:val="center"/>
        <w:rPr>
          <w:rFonts w:ascii="Times New Roman" w:eastAsia="Times New Roman" w:hAnsi="Times New Roman" w:cs="Times New Roman"/>
          <w:b/>
          <w:color w:val="auto"/>
          <w:sz w:val="28"/>
          <w:szCs w:val="28"/>
          <w:lang w:eastAsia="ru-RU" w:bidi="ar-SA"/>
        </w:rPr>
      </w:pPr>
    </w:p>
    <w:p w14:paraId="6249B1BF" w14:textId="77777777" w:rsidR="00063F6A" w:rsidRPr="00063F6A" w:rsidRDefault="00063F6A" w:rsidP="00063F6A">
      <w:pPr>
        <w:widowControl/>
        <w:rPr>
          <w:rFonts w:ascii="Times New Roman" w:eastAsia="Times New Roman" w:hAnsi="Times New Roman" w:cs="Times New Roman"/>
          <w:b/>
          <w:color w:val="auto"/>
          <w:sz w:val="28"/>
          <w:szCs w:val="28"/>
          <w:lang w:eastAsia="ru-RU" w:bidi="ar-SA"/>
        </w:rPr>
      </w:pPr>
      <w:r w:rsidRPr="00063F6A">
        <w:rPr>
          <w:rFonts w:ascii="Times New Roman" w:eastAsia="Times New Roman" w:hAnsi="Times New Roman" w:cs="Times New Roman"/>
          <w:b/>
          <w:color w:val="auto"/>
          <w:sz w:val="28"/>
          <w:szCs w:val="28"/>
          <w:lang w:eastAsia="ru-RU" w:bidi="ar-SA"/>
        </w:rPr>
        <w:tab/>
        <w:t>Освіта</w:t>
      </w:r>
    </w:p>
    <w:p w14:paraId="4034CBFF" w14:textId="77777777" w:rsidR="00063F6A" w:rsidRPr="00063F6A" w:rsidRDefault="00063F6A" w:rsidP="00063F6A">
      <w:pPr>
        <w:widowControl/>
        <w:ind w:firstLine="708"/>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xml:space="preserve"> Одним  із пріоритетів Степанківської сільської територіальної громади є створення належних умов для забезпечення цілісного та  всебічного розвитку дітей та молоді шкільного віку, їх фізичних, інтелектуальних і творчих здібностей шляхом виховання, навчання, соціалізації та формування необхідних життєвих навичок, виховання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14:paraId="4482C6C9" w14:textId="77777777" w:rsidR="00063F6A" w:rsidRPr="00063F6A" w:rsidRDefault="00063F6A" w:rsidP="00063F6A">
      <w:pPr>
        <w:widowControl/>
        <w:ind w:firstLine="708"/>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xml:space="preserve">На території громади успішно функціонують сім закладів освіти: </w:t>
      </w:r>
    </w:p>
    <w:p w14:paraId="6810DBFE" w14:textId="77777777" w:rsidR="00063F6A" w:rsidRPr="00063F6A" w:rsidRDefault="00063F6A" w:rsidP="00063F6A">
      <w:pPr>
        <w:widowControl/>
        <w:numPr>
          <w:ilvl w:val="0"/>
          <w:numId w:val="14"/>
        </w:numPr>
        <w:contextualSpacing/>
        <w:jc w:val="both"/>
        <w:rPr>
          <w:rFonts w:ascii="Times New Roman" w:eastAsia="Calibri" w:hAnsi="Times New Roman" w:cs="Times New Roman"/>
          <w:color w:val="auto"/>
          <w:sz w:val="28"/>
          <w:szCs w:val="28"/>
          <w:lang w:eastAsia="en-US" w:bidi="ar-SA"/>
        </w:rPr>
      </w:pPr>
      <w:r w:rsidRPr="00063F6A">
        <w:rPr>
          <w:rFonts w:ascii="Times New Roman" w:eastAsia="Calibri" w:hAnsi="Times New Roman" w:cs="Times New Roman"/>
          <w:color w:val="auto"/>
          <w:sz w:val="28"/>
          <w:szCs w:val="28"/>
          <w:lang w:eastAsia="en-US" w:bidi="ar-SA"/>
        </w:rPr>
        <w:t>три заклади загальної середньої освіти (ЗЗСО);</w:t>
      </w:r>
    </w:p>
    <w:p w14:paraId="69D48A58" w14:textId="77777777" w:rsidR="00063F6A" w:rsidRPr="00063F6A" w:rsidRDefault="00063F6A" w:rsidP="00063F6A">
      <w:pPr>
        <w:widowControl/>
        <w:numPr>
          <w:ilvl w:val="0"/>
          <w:numId w:val="14"/>
        </w:numPr>
        <w:spacing w:after="160"/>
        <w:contextualSpacing/>
        <w:jc w:val="both"/>
        <w:rPr>
          <w:rFonts w:ascii="Times New Roman" w:eastAsia="Calibri" w:hAnsi="Times New Roman" w:cs="Times New Roman"/>
          <w:color w:val="auto"/>
          <w:sz w:val="28"/>
          <w:szCs w:val="28"/>
          <w:lang w:eastAsia="en-US" w:bidi="ar-SA"/>
        </w:rPr>
      </w:pPr>
      <w:r w:rsidRPr="00063F6A">
        <w:rPr>
          <w:rFonts w:ascii="Times New Roman" w:eastAsia="Calibri" w:hAnsi="Times New Roman" w:cs="Times New Roman"/>
          <w:color w:val="auto"/>
          <w:sz w:val="28"/>
          <w:szCs w:val="28"/>
          <w:lang w:eastAsia="en-US" w:bidi="ar-SA"/>
        </w:rPr>
        <w:t>три заклади дошкільної  освіти (ЗДО);</w:t>
      </w:r>
    </w:p>
    <w:p w14:paraId="19CC4177" w14:textId="77777777" w:rsidR="00063F6A" w:rsidRPr="00063F6A" w:rsidRDefault="00063F6A" w:rsidP="00063F6A">
      <w:pPr>
        <w:widowControl/>
        <w:numPr>
          <w:ilvl w:val="0"/>
          <w:numId w:val="14"/>
        </w:numPr>
        <w:contextualSpacing/>
        <w:jc w:val="both"/>
        <w:rPr>
          <w:rFonts w:ascii="Times New Roman" w:eastAsia="Calibri" w:hAnsi="Times New Roman" w:cs="Times New Roman"/>
          <w:color w:val="auto"/>
          <w:sz w:val="28"/>
          <w:szCs w:val="28"/>
          <w:lang w:eastAsia="en-US" w:bidi="ar-SA"/>
        </w:rPr>
      </w:pPr>
      <w:r w:rsidRPr="00063F6A">
        <w:rPr>
          <w:rFonts w:ascii="Times New Roman" w:eastAsia="Calibri" w:hAnsi="Times New Roman" w:cs="Times New Roman"/>
          <w:color w:val="auto"/>
          <w:sz w:val="28"/>
          <w:szCs w:val="28"/>
          <w:lang w:eastAsia="en-US" w:bidi="ar-SA"/>
        </w:rPr>
        <w:t>один навчально-виховний комплекс (НВК).</w:t>
      </w:r>
    </w:p>
    <w:p w14:paraId="4BF8307F" w14:textId="77777777" w:rsidR="00063F6A" w:rsidRPr="00063F6A" w:rsidRDefault="00063F6A" w:rsidP="00063F6A">
      <w:pPr>
        <w:widowControl/>
        <w:ind w:firstLine="708"/>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У ЗДО у 2020-2021 навчальному році здобувають дошкільну освіту 144 вихованці.</w:t>
      </w:r>
    </w:p>
    <w:p w14:paraId="0B694FCE" w14:textId="77777777" w:rsidR="00063F6A" w:rsidRPr="00063F6A" w:rsidRDefault="00063F6A" w:rsidP="00063F6A">
      <w:pPr>
        <w:widowControl/>
        <w:ind w:firstLine="708"/>
        <w:jc w:val="center"/>
        <w:rPr>
          <w:rFonts w:ascii="Times New Roman" w:eastAsia="Times New Roman" w:hAnsi="Times New Roman" w:cs="Times New Roman"/>
          <w:color w:val="auto"/>
          <w:sz w:val="28"/>
          <w:szCs w:val="28"/>
          <w:lang w:eastAsia="ru-RU" w:bidi="ar-SA"/>
        </w:rPr>
      </w:pPr>
    </w:p>
    <w:p w14:paraId="6227593E" w14:textId="77777777" w:rsidR="00063F6A" w:rsidRDefault="00063F6A" w:rsidP="00063F6A">
      <w:pPr>
        <w:widowControl/>
        <w:ind w:firstLine="708"/>
        <w:jc w:val="center"/>
        <w:rPr>
          <w:rFonts w:ascii="Times New Roman" w:eastAsia="Times New Roman" w:hAnsi="Times New Roman" w:cs="Times New Roman"/>
          <w:color w:val="auto"/>
          <w:sz w:val="28"/>
          <w:szCs w:val="28"/>
          <w:lang w:val="ru-RU" w:eastAsia="ru-RU" w:bidi="ar-SA"/>
        </w:rPr>
      </w:pPr>
    </w:p>
    <w:p w14:paraId="1A977D56" w14:textId="77777777" w:rsidR="006134E3" w:rsidRDefault="006134E3" w:rsidP="00063F6A">
      <w:pPr>
        <w:widowControl/>
        <w:ind w:firstLine="708"/>
        <w:jc w:val="center"/>
        <w:rPr>
          <w:rFonts w:ascii="Times New Roman" w:eastAsia="Times New Roman" w:hAnsi="Times New Roman" w:cs="Times New Roman"/>
          <w:color w:val="auto"/>
          <w:sz w:val="28"/>
          <w:szCs w:val="28"/>
          <w:lang w:val="ru-RU" w:eastAsia="ru-RU" w:bidi="ar-SA"/>
        </w:rPr>
      </w:pPr>
    </w:p>
    <w:p w14:paraId="40B00F9A" w14:textId="77777777" w:rsidR="006134E3" w:rsidRDefault="006134E3" w:rsidP="00063F6A">
      <w:pPr>
        <w:widowControl/>
        <w:ind w:firstLine="708"/>
        <w:jc w:val="center"/>
        <w:rPr>
          <w:rFonts w:ascii="Times New Roman" w:eastAsia="Times New Roman" w:hAnsi="Times New Roman" w:cs="Times New Roman"/>
          <w:color w:val="auto"/>
          <w:sz w:val="28"/>
          <w:szCs w:val="28"/>
          <w:lang w:val="ru-RU" w:eastAsia="ru-RU" w:bidi="ar-SA"/>
        </w:rPr>
      </w:pPr>
    </w:p>
    <w:p w14:paraId="3D536C19" w14:textId="77777777" w:rsidR="006134E3" w:rsidRDefault="006134E3" w:rsidP="00063F6A">
      <w:pPr>
        <w:widowControl/>
        <w:ind w:firstLine="708"/>
        <w:jc w:val="center"/>
        <w:rPr>
          <w:rFonts w:ascii="Times New Roman" w:eastAsia="Times New Roman" w:hAnsi="Times New Roman" w:cs="Times New Roman"/>
          <w:color w:val="auto"/>
          <w:sz w:val="28"/>
          <w:szCs w:val="28"/>
          <w:lang w:val="ru-RU" w:eastAsia="ru-RU" w:bidi="ar-SA"/>
        </w:rPr>
      </w:pPr>
    </w:p>
    <w:p w14:paraId="4466DD2A" w14:textId="77777777" w:rsidR="006134E3" w:rsidRDefault="006134E3" w:rsidP="00063F6A">
      <w:pPr>
        <w:widowControl/>
        <w:ind w:firstLine="708"/>
        <w:jc w:val="center"/>
        <w:rPr>
          <w:rFonts w:ascii="Times New Roman" w:eastAsia="Times New Roman" w:hAnsi="Times New Roman" w:cs="Times New Roman"/>
          <w:color w:val="auto"/>
          <w:sz w:val="28"/>
          <w:szCs w:val="28"/>
          <w:lang w:val="ru-RU" w:eastAsia="ru-RU" w:bidi="ar-SA"/>
        </w:rPr>
      </w:pPr>
    </w:p>
    <w:p w14:paraId="393F652E" w14:textId="77777777" w:rsidR="006134E3" w:rsidRPr="006134E3" w:rsidRDefault="006134E3" w:rsidP="00063F6A">
      <w:pPr>
        <w:widowControl/>
        <w:ind w:firstLine="708"/>
        <w:jc w:val="center"/>
        <w:rPr>
          <w:rFonts w:ascii="Times New Roman" w:eastAsia="Times New Roman" w:hAnsi="Times New Roman" w:cs="Times New Roman"/>
          <w:color w:val="auto"/>
          <w:sz w:val="28"/>
          <w:szCs w:val="28"/>
          <w:lang w:val="ru-RU" w:eastAsia="ru-RU" w:bidi="ar-SA"/>
        </w:rPr>
      </w:pPr>
    </w:p>
    <w:p w14:paraId="50197625" w14:textId="77777777" w:rsidR="00063F6A" w:rsidRPr="00063F6A" w:rsidRDefault="00063F6A" w:rsidP="00063F6A">
      <w:pPr>
        <w:widowControl/>
        <w:ind w:firstLine="708"/>
        <w:jc w:val="center"/>
        <w:rPr>
          <w:rFonts w:ascii="Times New Roman" w:eastAsia="Times New Roman" w:hAnsi="Times New Roman" w:cs="Times New Roman"/>
          <w:b/>
          <w:color w:val="auto"/>
          <w:sz w:val="28"/>
          <w:szCs w:val="28"/>
          <w:lang w:eastAsia="ru-RU" w:bidi="ar-SA"/>
        </w:rPr>
      </w:pPr>
      <w:r w:rsidRPr="00063F6A">
        <w:rPr>
          <w:rFonts w:ascii="Times New Roman" w:eastAsia="Times New Roman" w:hAnsi="Times New Roman" w:cs="Times New Roman"/>
          <w:b/>
          <w:color w:val="auto"/>
          <w:sz w:val="28"/>
          <w:szCs w:val="28"/>
          <w:lang w:eastAsia="ru-RU" w:bidi="ar-SA"/>
        </w:rPr>
        <w:lastRenderedPageBreak/>
        <w:t>Інформація про заклади дошкільної освіти</w:t>
      </w:r>
    </w:p>
    <w:p w14:paraId="7BD63A83" w14:textId="77777777" w:rsidR="00063F6A" w:rsidRPr="00063F6A" w:rsidRDefault="00063F6A" w:rsidP="00063F6A">
      <w:pPr>
        <w:widowControl/>
        <w:ind w:firstLine="708"/>
        <w:jc w:val="center"/>
        <w:rPr>
          <w:rFonts w:ascii="Times New Roman" w:eastAsia="Times New Roman" w:hAnsi="Times New Roman" w:cs="Times New Roman"/>
          <w:b/>
          <w:color w:val="auto"/>
          <w:sz w:val="28"/>
          <w:szCs w:val="28"/>
          <w:lang w:eastAsia="ru-RU" w:bidi="ar-SA"/>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2291"/>
        <w:gridCol w:w="2438"/>
        <w:gridCol w:w="1276"/>
        <w:gridCol w:w="1530"/>
        <w:gridCol w:w="1418"/>
      </w:tblGrid>
      <w:tr w:rsidR="00063F6A" w:rsidRPr="00063F6A" w14:paraId="4939B03F" w14:textId="77777777" w:rsidTr="00EA21FE">
        <w:trPr>
          <w:trHeight w:val="638"/>
        </w:trPr>
        <w:tc>
          <w:tcPr>
            <w:tcW w:w="511" w:type="dxa"/>
            <w:tcBorders>
              <w:top w:val="single" w:sz="4" w:space="0" w:color="000000"/>
              <w:left w:val="single" w:sz="4" w:space="0" w:color="000000"/>
              <w:bottom w:val="single" w:sz="4" w:space="0" w:color="000000"/>
              <w:right w:val="single" w:sz="4" w:space="0" w:color="000000"/>
            </w:tcBorders>
            <w:hideMark/>
          </w:tcPr>
          <w:p w14:paraId="648FA1F5"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w:t>
            </w:r>
          </w:p>
        </w:tc>
        <w:tc>
          <w:tcPr>
            <w:tcW w:w="2291" w:type="dxa"/>
            <w:tcBorders>
              <w:top w:val="single" w:sz="4" w:space="0" w:color="000000"/>
              <w:left w:val="single" w:sz="4" w:space="0" w:color="000000"/>
              <w:bottom w:val="single" w:sz="4" w:space="0" w:color="000000"/>
              <w:right w:val="single" w:sz="4" w:space="0" w:color="000000"/>
            </w:tcBorders>
            <w:hideMark/>
          </w:tcPr>
          <w:p w14:paraId="75452345"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78670426"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23173033"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Назва ЗДО</w:t>
            </w:r>
          </w:p>
        </w:tc>
        <w:tc>
          <w:tcPr>
            <w:tcW w:w="2438" w:type="dxa"/>
            <w:tcBorders>
              <w:top w:val="single" w:sz="4" w:space="0" w:color="000000"/>
              <w:left w:val="single" w:sz="4" w:space="0" w:color="000000"/>
              <w:bottom w:val="single" w:sz="4" w:space="0" w:color="000000"/>
              <w:right w:val="single" w:sz="4" w:space="0" w:color="000000"/>
            </w:tcBorders>
            <w:hideMark/>
          </w:tcPr>
          <w:p w14:paraId="4BA0DAE2"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74F9FF71"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35C98F1B"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Юридична адреса</w:t>
            </w:r>
          </w:p>
        </w:tc>
        <w:tc>
          <w:tcPr>
            <w:tcW w:w="1276" w:type="dxa"/>
            <w:tcBorders>
              <w:top w:val="single" w:sz="4" w:space="0" w:color="000000"/>
              <w:left w:val="single" w:sz="4" w:space="0" w:color="000000"/>
              <w:bottom w:val="single" w:sz="4" w:space="0" w:color="000000"/>
              <w:right w:val="single" w:sz="4" w:space="0" w:color="000000"/>
            </w:tcBorders>
            <w:hideMark/>
          </w:tcPr>
          <w:p w14:paraId="1083DECC"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2E06DF60"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58B4203E"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Кількість груп</w:t>
            </w:r>
          </w:p>
        </w:tc>
        <w:tc>
          <w:tcPr>
            <w:tcW w:w="1530" w:type="dxa"/>
            <w:tcBorders>
              <w:top w:val="single" w:sz="4" w:space="0" w:color="000000"/>
              <w:left w:val="single" w:sz="4" w:space="0" w:color="000000"/>
              <w:bottom w:val="single" w:sz="4" w:space="0" w:color="000000"/>
              <w:right w:val="single" w:sz="4" w:space="0" w:color="000000"/>
            </w:tcBorders>
            <w:hideMark/>
          </w:tcPr>
          <w:p w14:paraId="1145D779"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Кількість вихованців, станом на 01.09.2020 року, осіб</w:t>
            </w:r>
          </w:p>
          <w:p w14:paraId="3F67F47B"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tc>
        <w:tc>
          <w:tcPr>
            <w:tcW w:w="1418" w:type="dxa"/>
            <w:tcBorders>
              <w:top w:val="single" w:sz="4" w:space="0" w:color="000000"/>
              <w:left w:val="single" w:sz="4" w:space="0" w:color="000000"/>
              <w:bottom w:val="single" w:sz="4" w:space="0" w:color="000000"/>
              <w:right w:val="single" w:sz="4" w:space="0" w:color="000000"/>
            </w:tcBorders>
            <w:hideMark/>
          </w:tcPr>
          <w:p w14:paraId="121ADD04"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2B9D9D20"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58A190B7"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Кількість педагогів, осіб</w:t>
            </w:r>
          </w:p>
        </w:tc>
      </w:tr>
      <w:tr w:rsidR="00063F6A" w:rsidRPr="00063F6A" w14:paraId="0224FBE3" w14:textId="77777777" w:rsidTr="00EA21FE">
        <w:tc>
          <w:tcPr>
            <w:tcW w:w="511" w:type="dxa"/>
            <w:tcBorders>
              <w:top w:val="single" w:sz="4" w:space="0" w:color="000000"/>
              <w:left w:val="single" w:sz="4" w:space="0" w:color="000000"/>
              <w:bottom w:val="single" w:sz="4" w:space="0" w:color="000000"/>
              <w:right w:val="single" w:sz="4" w:space="0" w:color="000000"/>
            </w:tcBorders>
            <w:hideMark/>
          </w:tcPr>
          <w:p w14:paraId="452B2CB7"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1</w:t>
            </w:r>
          </w:p>
        </w:tc>
        <w:tc>
          <w:tcPr>
            <w:tcW w:w="2291" w:type="dxa"/>
            <w:tcBorders>
              <w:top w:val="single" w:sz="4" w:space="0" w:color="000000"/>
              <w:left w:val="single" w:sz="4" w:space="0" w:color="000000"/>
              <w:bottom w:val="single" w:sz="4" w:space="0" w:color="000000"/>
              <w:right w:val="single" w:sz="4" w:space="0" w:color="000000"/>
            </w:tcBorders>
            <w:hideMark/>
          </w:tcPr>
          <w:p w14:paraId="245F3B6E"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Дошкільний навчальний заклад (ясла-садок) «Яблунька» с.Степанки Степанківської сільської ради Черкаської області</w:t>
            </w:r>
          </w:p>
        </w:tc>
        <w:tc>
          <w:tcPr>
            <w:tcW w:w="2438" w:type="dxa"/>
            <w:tcBorders>
              <w:top w:val="single" w:sz="4" w:space="0" w:color="000000"/>
              <w:left w:val="single" w:sz="4" w:space="0" w:color="000000"/>
              <w:bottom w:val="single" w:sz="4" w:space="0" w:color="000000"/>
              <w:right w:val="single" w:sz="4" w:space="0" w:color="000000"/>
            </w:tcBorders>
            <w:hideMark/>
          </w:tcPr>
          <w:p w14:paraId="7477A15B"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2C761B51"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 xml:space="preserve">с. Степанки, </w:t>
            </w:r>
          </w:p>
          <w:p w14:paraId="4A02C49F"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вул. Українська, 100, Черкаська область</w:t>
            </w:r>
          </w:p>
        </w:tc>
        <w:tc>
          <w:tcPr>
            <w:tcW w:w="1276" w:type="dxa"/>
            <w:tcBorders>
              <w:top w:val="single" w:sz="4" w:space="0" w:color="000000"/>
              <w:left w:val="single" w:sz="4" w:space="0" w:color="000000"/>
              <w:bottom w:val="single" w:sz="4" w:space="0" w:color="000000"/>
              <w:right w:val="single" w:sz="4" w:space="0" w:color="000000"/>
            </w:tcBorders>
            <w:hideMark/>
          </w:tcPr>
          <w:p w14:paraId="673DEB90"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4D82F16B"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3374643F"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w:t>
            </w:r>
          </w:p>
        </w:tc>
        <w:tc>
          <w:tcPr>
            <w:tcW w:w="1530" w:type="dxa"/>
            <w:tcBorders>
              <w:top w:val="single" w:sz="4" w:space="0" w:color="000000"/>
              <w:left w:val="single" w:sz="4" w:space="0" w:color="000000"/>
              <w:bottom w:val="single" w:sz="4" w:space="0" w:color="000000"/>
              <w:right w:val="single" w:sz="4" w:space="0" w:color="000000"/>
            </w:tcBorders>
            <w:hideMark/>
          </w:tcPr>
          <w:p w14:paraId="13369E94"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316E5781"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711FAB21"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75</w:t>
            </w:r>
          </w:p>
        </w:tc>
        <w:tc>
          <w:tcPr>
            <w:tcW w:w="1418" w:type="dxa"/>
            <w:tcBorders>
              <w:top w:val="single" w:sz="4" w:space="0" w:color="000000"/>
              <w:left w:val="single" w:sz="4" w:space="0" w:color="000000"/>
              <w:bottom w:val="single" w:sz="4" w:space="0" w:color="000000"/>
              <w:right w:val="single" w:sz="4" w:space="0" w:color="000000"/>
            </w:tcBorders>
            <w:hideMark/>
          </w:tcPr>
          <w:p w14:paraId="66F504D3"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60C70BF6"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4F22B921"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9</w:t>
            </w:r>
          </w:p>
        </w:tc>
      </w:tr>
      <w:tr w:rsidR="00063F6A" w:rsidRPr="00063F6A" w14:paraId="63D9A623" w14:textId="77777777" w:rsidTr="00EA21FE">
        <w:tc>
          <w:tcPr>
            <w:tcW w:w="511" w:type="dxa"/>
            <w:tcBorders>
              <w:top w:val="single" w:sz="4" w:space="0" w:color="000000"/>
              <w:left w:val="single" w:sz="4" w:space="0" w:color="000000"/>
              <w:bottom w:val="single" w:sz="4" w:space="0" w:color="000000"/>
              <w:right w:val="single" w:sz="4" w:space="0" w:color="000000"/>
            </w:tcBorders>
            <w:hideMark/>
          </w:tcPr>
          <w:p w14:paraId="5FDFDF39"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2</w:t>
            </w:r>
          </w:p>
        </w:tc>
        <w:tc>
          <w:tcPr>
            <w:tcW w:w="2291" w:type="dxa"/>
            <w:tcBorders>
              <w:top w:val="single" w:sz="4" w:space="0" w:color="000000"/>
              <w:left w:val="single" w:sz="4" w:space="0" w:color="000000"/>
              <w:bottom w:val="single" w:sz="4" w:space="0" w:color="000000"/>
              <w:right w:val="single" w:sz="4" w:space="0" w:color="000000"/>
            </w:tcBorders>
            <w:hideMark/>
          </w:tcPr>
          <w:p w14:paraId="2A836A8C"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Дошкільний навчальний заклад (ясла-садок) «Берізка» с.Хацьки Степанківської сільської ради Черкаської області</w:t>
            </w:r>
          </w:p>
        </w:tc>
        <w:tc>
          <w:tcPr>
            <w:tcW w:w="2438" w:type="dxa"/>
            <w:tcBorders>
              <w:top w:val="single" w:sz="4" w:space="0" w:color="000000"/>
              <w:left w:val="single" w:sz="4" w:space="0" w:color="000000"/>
              <w:bottom w:val="single" w:sz="4" w:space="0" w:color="000000"/>
              <w:right w:val="single" w:sz="4" w:space="0" w:color="000000"/>
            </w:tcBorders>
            <w:hideMark/>
          </w:tcPr>
          <w:p w14:paraId="0E9B495D"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765A39B7"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 xml:space="preserve">с. Хацьки, </w:t>
            </w:r>
          </w:p>
          <w:p w14:paraId="7E6525E0"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вул. Героїв України, 1, Черкаська область</w:t>
            </w:r>
          </w:p>
        </w:tc>
        <w:tc>
          <w:tcPr>
            <w:tcW w:w="1276" w:type="dxa"/>
            <w:tcBorders>
              <w:top w:val="single" w:sz="4" w:space="0" w:color="000000"/>
              <w:left w:val="single" w:sz="4" w:space="0" w:color="000000"/>
              <w:bottom w:val="single" w:sz="4" w:space="0" w:color="000000"/>
              <w:right w:val="single" w:sz="4" w:space="0" w:color="000000"/>
            </w:tcBorders>
            <w:hideMark/>
          </w:tcPr>
          <w:p w14:paraId="096B0115"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69153C19"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6EAF7122"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w:t>
            </w:r>
          </w:p>
        </w:tc>
        <w:tc>
          <w:tcPr>
            <w:tcW w:w="1530" w:type="dxa"/>
            <w:tcBorders>
              <w:top w:val="single" w:sz="4" w:space="0" w:color="000000"/>
              <w:left w:val="single" w:sz="4" w:space="0" w:color="000000"/>
              <w:bottom w:val="single" w:sz="4" w:space="0" w:color="000000"/>
              <w:right w:val="single" w:sz="4" w:space="0" w:color="000000"/>
            </w:tcBorders>
            <w:hideMark/>
          </w:tcPr>
          <w:p w14:paraId="5B940E53"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59F6726C"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5E908521"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60</w:t>
            </w:r>
          </w:p>
        </w:tc>
        <w:tc>
          <w:tcPr>
            <w:tcW w:w="1418" w:type="dxa"/>
            <w:tcBorders>
              <w:top w:val="single" w:sz="4" w:space="0" w:color="000000"/>
              <w:left w:val="single" w:sz="4" w:space="0" w:color="000000"/>
              <w:bottom w:val="single" w:sz="4" w:space="0" w:color="000000"/>
              <w:right w:val="single" w:sz="4" w:space="0" w:color="000000"/>
            </w:tcBorders>
            <w:hideMark/>
          </w:tcPr>
          <w:p w14:paraId="69503268"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44AA9D71"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6066D3D6"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8</w:t>
            </w:r>
          </w:p>
        </w:tc>
      </w:tr>
      <w:tr w:rsidR="00063F6A" w:rsidRPr="00063F6A" w14:paraId="59D5978D" w14:textId="77777777" w:rsidTr="00EA21FE">
        <w:tc>
          <w:tcPr>
            <w:tcW w:w="511" w:type="dxa"/>
            <w:tcBorders>
              <w:top w:val="single" w:sz="4" w:space="0" w:color="000000"/>
              <w:left w:val="single" w:sz="4" w:space="0" w:color="000000"/>
              <w:bottom w:val="single" w:sz="4" w:space="0" w:color="000000"/>
              <w:right w:val="single" w:sz="4" w:space="0" w:color="000000"/>
            </w:tcBorders>
          </w:tcPr>
          <w:p w14:paraId="2FC76E0C"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w:t>
            </w:r>
          </w:p>
        </w:tc>
        <w:tc>
          <w:tcPr>
            <w:tcW w:w="2291" w:type="dxa"/>
            <w:tcBorders>
              <w:top w:val="single" w:sz="4" w:space="0" w:color="000000"/>
              <w:left w:val="single" w:sz="4" w:space="0" w:color="000000"/>
              <w:bottom w:val="single" w:sz="4" w:space="0" w:color="000000"/>
              <w:right w:val="single" w:sz="4" w:space="0" w:color="000000"/>
            </w:tcBorders>
          </w:tcPr>
          <w:p w14:paraId="10D59A54"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Дошкільний навчальний заклад  № 13 «Сонечко» Черкаської області</w:t>
            </w:r>
          </w:p>
        </w:tc>
        <w:tc>
          <w:tcPr>
            <w:tcW w:w="2438" w:type="dxa"/>
            <w:tcBorders>
              <w:top w:val="single" w:sz="4" w:space="0" w:color="000000"/>
              <w:left w:val="single" w:sz="4" w:space="0" w:color="000000"/>
              <w:bottom w:val="single" w:sz="4" w:space="0" w:color="000000"/>
              <w:right w:val="single" w:sz="4" w:space="0" w:color="000000"/>
            </w:tcBorders>
          </w:tcPr>
          <w:p w14:paraId="6D8E456E"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с. Голов</w:t>
            </w:r>
            <w:r w:rsidRPr="00063F6A">
              <w:rPr>
                <w:rFonts w:ascii="Times New Roman" w:eastAsia="Times New Roman" w:hAnsi="Times New Roman" w:cs="Times New Roman"/>
                <w:color w:val="auto"/>
                <w:lang w:val="ru-RU" w:eastAsia="ru-RU" w:bidi="ar-SA"/>
              </w:rPr>
              <w:t>’</w:t>
            </w:r>
            <w:r w:rsidRPr="00063F6A">
              <w:rPr>
                <w:rFonts w:ascii="Times New Roman" w:eastAsia="Times New Roman" w:hAnsi="Times New Roman" w:cs="Times New Roman"/>
                <w:color w:val="auto"/>
                <w:lang w:eastAsia="ru-RU" w:bidi="ar-SA"/>
              </w:rPr>
              <w:t>ятине, вул.Незалежності, 1,  Черкаська область</w:t>
            </w:r>
          </w:p>
        </w:tc>
        <w:tc>
          <w:tcPr>
            <w:tcW w:w="1276" w:type="dxa"/>
            <w:tcBorders>
              <w:top w:val="single" w:sz="4" w:space="0" w:color="000000"/>
              <w:left w:val="single" w:sz="4" w:space="0" w:color="000000"/>
              <w:bottom w:val="single" w:sz="4" w:space="0" w:color="000000"/>
              <w:right w:val="single" w:sz="4" w:space="0" w:color="000000"/>
            </w:tcBorders>
          </w:tcPr>
          <w:p w14:paraId="060A80A7"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5BF64B87"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1</w:t>
            </w:r>
          </w:p>
        </w:tc>
        <w:tc>
          <w:tcPr>
            <w:tcW w:w="1530" w:type="dxa"/>
            <w:tcBorders>
              <w:top w:val="single" w:sz="4" w:space="0" w:color="000000"/>
              <w:left w:val="single" w:sz="4" w:space="0" w:color="000000"/>
              <w:bottom w:val="single" w:sz="4" w:space="0" w:color="000000"/>
              <w:right w:val="single" w:sz="4" w:space="0" w:color="000000"/>
            </w:tcBorders>
          </w:tcPr>
          <w:p w14:paraId="12BC511D"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5D807B8F"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9</w:t>
            </w:r>
          </w:p>
        </w:tc>
        <w:tc>
          <w:tcPr>
            <w:tcW w:w="1418" w:type="dxa"/>
            <w:tcBorders>
              <w:top w:val="single" w:sz="4" w:space="0" w:color="000000"/>
              <w:left w:val="single" w:sz="4" w:space="0" w:color="000000"/>
              <w:bottom w:val="single" w:sz="4" w:space="0" w:color="000000"/>
              <w:right w:val="single" w:sz="4" w:space="0" w:color="000000"/>
            </w:tcBorders>
          </w:tcPr>
          <w:p w14:paraId="2510F55E"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16A1D784"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2</w:t>
            </w:r>
          </w:p>
        </w:tc>
      </w:tr>
    </w:tbl>
    <w:p w14:paraId="7223E9B1" w14:textId="77777777" w:rsidR="00063F6A" w:rsidRPr="00063F6A" w:rsidRDefault="00063F6A" w:rsidP="00063F6A">
      <w:pPr>
        <w:widowControl/>
        <w:ind w:firstLine="708"/>
        <w:jc w:val="both"/>
        <w:rPr>
          <w:rFonts w:ascii="Times New Roman" w:eastAsia="Times New Roman" w:hAnsi="Times New Roman" w:cs="Times New Roman"/>
          <w:color w:val="auto"/>
          <w:sz w:val="28"/>
          <w:szCs w:val="28"/>
          <w:lang w:eastAsia="ru-RU" w:bidi="ar-SA"/>
        </w:rPr>
      </w:pPr>
    </w:p>
    <w:p w14:paraId="66C91399" w14:textId="77777777" w:rsidR="00063F6A" w:rsidRPr="00063F6A" w:rsidRDefault="00063F6A" w:rsidP="00063F6A">
      <w:pPr>
        <w:widowControl/>
        <w:ind w:firstLine="708"/>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У ЗЗСО у 2020 - 2021 навчальному році навчаються 613 учнів, які здобувають початкову, базову та повну загальну середню освіту.</w:t>
      </w:r>
    </w:p>
    <w:p w14:paraId="4B01CECA" w14:textId="77777777" w:rsidR="00063F6A" w:rsidRPr="00063F6A" w:rsidRDefault="00063F6A" w:rsidP="00063F6A">
      <w:pPr>
        <w:widowControl/>
        <w:ind w:firstLine="708"/>
        <w:jc w:val="center"/>
        <w:rPr>
          <w:rFonts w:ascii="Times New Roman" w:eastAsia="Times New Roman" w:hAnsi="Times New Roman" w:cs="Times New Roman"/>
          <w:b/>
          <w:color w:val="auto"/>
          <w:sz w:val="28"/>
          <w:szCs w:val="28"/>
          <w:lang w:eastAsia="ru-RU" w:bidi="ar-SA"/>
        </w:rPr>
      </w:pPr>
    </w:p>
    <w:p w14:paraId="1F66FF0A" w14:textId="77777777" w:rsidR="00063F6A" w:rsidRPr="00063F6A" w:rsidRDefault="00063F6A" w:rsidP="00063F6A">
      <w:pPr>
        <w:widowControl/>
        <w:ind w:firstLine="708"/>
        <w:jc w:val="center"/>
        <w:rPr>
          <w:rFonts w:ascii="Times New Roman" w:eastAsia="Times New Roman" w:hAnsi="Times New Roman" w:cs="Times New Roman"/>
          <w:b/>
          <w:color w:val="auto"/>
          <w:sz w:val="28"/>
          <w:szCs w:val="28"/>
          <w:lang w:eastAsia="ru-RU" w:bidi="ar-SA"/>
        </w:rPr>
      </w:pPr>
      <w:r w:rsidRPr="00063F6A">
        <w:rPr>
          <w:rFonts w:ascii="Times New Roman" w:eastAsia="Times New Roman" w:hAnsi="Times New Roman" w:cs="Times New Roman"/>
          <w:b/>
          <w:color w:val="auto"/>
          <w:sz w:val="28"/>
          <w:szCs w:val="28"/>
          <w:lang w:eastAsia="ru-RU" w:bidi="ar-SA"/>
        </w:rPr>
        <w:t>Інформація про заклади загальної середньої освіти</w:t>
      </w:r>
    </w:p>
    <w:p w14:paraId="4D52EC70" w14:textId="77777777" w:rsidR="00063F6A" w:rsidRPr="00063F6A" w:rsidRDefault="00063F6A" w:rsidP="00063F6A">
      <w:pPr>
        <w:widowControl/>
        <w:ind w:firstLine="708"/>
        <w:jc w:val="center"/>
        <w:rPr>
          <w:rFonts w:ascii="Times New Roman" w:eastAsia="Times New Roman" w:hAnsi="Times New Roman" w:cs="Times New Roman"/>
          <w:b/>
          <w:color w:val="auto"/>
          <w:sz w:val="28"/>
          <w:szCs w:val="28"/>
          <w:lang w:eastAsia="ru-RU" w:bidi="ar-SA"/>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7"/>
        <w:gridCol w:w="1851"/>
        <w:gridCol w:w="2122"/>
        <w:gridCol w:w="1701"/>
        <w:gridCol w:w="1984"/>
        <w:gridCol w:w="1389"/>
      </w:tblGrid>
      <w:tr w:rsidR="00063F6A" w:rsidRPr="00063F6A" w14:paraId="24A99BD0" w14:textId="77777777" w:rsidTr="00EA21FE">
        <w:trPr>
          <w:trHeight w:val="1260"/>
        </w:trPr>
        <w:tc>
          <w:tcPr>
            <w:tcW w:w="417" w:type="dxa"/>
            <w:tcBorders>
              <w:top w:val="single" w:sz="4" w:space="0" w:color="000000"/>
              <w:left w:val="single" w:sz="4" w:space="0" w:color="000000"/>
              <w:bottom w:val="single" w:sz="4" w:space="0" w:color="000000"/>
              <w:right w:val="single" w:sz="4" w:space="0" w:color="000000"/>
            </w:tcBorders>
            <w:hideMark/>
          </w:tcPr>
          <w:p w14:paraId="01455B4F"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w:t>
            </w:r>
          </w:p>
        </w:tc>
        <w:tc>
          <w:tcPr>
            <w:tcW w:w="1851" w:type="dxa"/>
            <w:tcBorders>
              <w:top w:val="single" w:sz="4" w:space="0" w:color="000000"/>
              <w:left w:val="single" w:sz="4" w:space="0" w:color="000000"/>
              <w:bottom w:val="single" w:sz="4" w:space="0" w:color="000000"/>
              <w:right w:val="single" w:sz="4" w:space="0" w:color="000000"/>
            </w:tcBorders>
            <w:hideMark/>
          </w:tcPr>
          <w:p w14:paraId="5CCC9846"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Назва  ЗЗСО</w:t>
            </w:r>
          </w:p>
        </w:tc>
        <w:tc>
          <w:tcPr>
            <w:tcW w:w="2122" w:type="dxa"/>
            <w:tcBorders>
              <w:top w:val="single" w:sz="4" w:space="0" w:color="000000"/>
              <w:left w:val="single" w:sz="4" w:space="0" w:color="000000"/>
              <w:bottom w:val="single" w:sz="4" w:space="0" w:color="000000"/>
              <w:right w:val="single" w:sz="4" w:space="0" w:color="000000"/>
            </w:tcBorders>
            <w:hideMark/>
          </w:tcPr>
          <w:p w14:paraId="2FFAA693"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Юридична адреса</w:t>
            </w:r>
          </w:p>
        </w:tc>
        <w:tc>
          <w:tcPr>
            <w:tcW w:w="1701" w:type="dxa"/>
            <w:tcBorders>
              <w:top w:val="single" w:sz="4" w:space="0" w:color="000000"/>
              <w:left w:val="single" w:sz="4" w:space="0" w:color="000000"/>
              <w:bottom w:val="single" w:sz="4" w:space="0" w:color="000000"/>
              <w:right w:val="single" w:sz="4" w:space="0" w:color="000000"/>
            </w:tcBorders>
          </w:tcPr>
          <w:p w14:paraId="3DD51EFB"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Кількість учнів, станом на 01.09.2020 року, осіб</w:t>
            </w:r>
          </w:p>
        </w:tc>
        <w:tc>
          <w:tcPr>
            <w:tcW w:w="1984" w:type="dxa"/>
            <w:tcBorders>
              <w:top w:val="single" w:sz="4" w:space="0" w:color="000000"/>
              <w:left w:val="single" w:sz="4" w:space="0" w:color="000000"/>
              <w:bottom w:val="single" w:sz="4" w:space="0" w:color="000000"/>
              <w:right w:val="single" w:sz="4" w:space="0" w:color="000000"/>
            </w:tcBorders>
          </w:tcPr>
          <w:p w14:paraId="34126B43" w14:textId="3407DCB6" w:rsidR="00063F6A" w:rsidRPr="00063F6A" w:rsidRDefault="00AA0B25" w:rsidP="00063F6A">
            <w:pPr>
              <w:widowControl/>
              <w:jc w:val="center"/>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Кількість класів</w:t>
            </w:r>
            <w:r w:rsidR="00063F6A" w:rsidRPr="00063F6A">
              <w:rPr>
                <w:rFonts w:ascii="Times New Roman" w:eastAsia="Times New Roman" w:hAnsi="Times New Roman" w:cs="Times New Roman"/>
                <w:color w:val="auto"/>
                <w:lang w:eastAsia="ru-RU" w:bidi="ar-SA"/>
              </w:rPr>
              <w:t>, станом на 01.09.2020 року, осіб</w:t>
            </w:r>
          </w:p>
        </w:tc>
        <w:tc>
          <w:tcPr>
            <w:tcW w:w="1389" w:type="dxa"/>
            <w:tcBorders>
              <w:top w:val="single" w:sz="4" w:space="0" w:color="000000"/>
              <w:left w:val="single" w:sz="4" w:space="0" w:color="000000"/>
              <w:bottom w:val="single" w:sz="4" w:space="0" w:color="000000"/>
              <w:right w:val="single" w:sz="4" w:space="0" w:color="000000"/>
            </w:tcBorders>
            <w:shd w:val="clear" w:color="auto" w:fill="auto"/>
            <w:hideMark/>
          </w:tcPr>
          <w:p w14:paraId="41A9A848"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Кількість педагогів, осіб</w:t>
            </w:r>
          </w:p>
        </w:tc>
      </w:tr>
      <w:tr w:rsidR="00063F6A" w:rsidRPr="00063F6A" w14:paraId="55E260DD" w14:textId="77777777" w:rsidTr="00EA21FE">
        <w:trPr>
          <w:trHeight w:val="1760"/>
        </w:trPr>
        <w:tc>
          <w:tcPr>
            <w:tcW w:w="417" w:type="dxa"/>
            <w:tcBorders>
              <w:top w:val="single" w:sz="4" w:space="0" w:color="000000"/>
              <w:left w:val="single" w:sz="4" w:space="0" w:color="000000"/>
              <w:bottom w:val="single" w:sz="4" w:space="0" w:color="000000"/>
              <w:right w:val="single" w:sz="4" w:space="0" w:color="000000"/>
            </w:tcBorders>
            <w:hideMark/>
          </w:tcPr>
          <w:p w14:paraId="19CB433F"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1</w:t>
            </w:r>
          </w:p>
        </w:tc>
        <w:tc>
          <w:tcPr>
            <w:tcW w:w="1851" w:type="dxa"/>
            <w:tcBorders>
              <w:top w:val="single" w:sz="4" w:space="0" w:color="000000"/>
              <w:left w:val="single" w:sz="4" w:space="0" w:color="000000"/>
              <w:bottom w:val="single" w:sz="4" w:space="0" w:color="000000"/>
              <w:right w:val="single" w:sz="4" w:space="0" w:color="000000"/>
            </w:tcBorders>
            <w:hideMark/>
          </w:tcPr>
          <w:p w14:paraId="25DF82B5"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Степанківська загальноосвітня школа І-ІІІ ступенів Степанківської сільської ради Черкаської області</w:t>
            </w:r>
          </w:p>
        </w:tc>
        <w:tc>
          <w:tcPr>
            <w:tcW w:w="2122" w:type="dxa"/>
            <w:tcBorders>
              <w:top w:val="single" w:sz="4" w:space="0" w:color="000000"/>
              <w:left w:val="single" w:sz="4" w:space="0" w:color="000000"/>
              <w:bottom w:val="single" w:sz="4" w:space="0" w:color="000000"/>
              <w:right w:val="single" w:sz="4" w:space="0" w:color="000000"/>
            </w:tcBorders>
            <w:hideMark/>
          </w:tcPr>
          <w:p w14:paraId="0AA623C9"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22B79B2E"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с. Степанки, вул.Героїв України, 56, Черкаська область</w:t>
            </w:r>
          </w:p>
        </w:tc>
        <w:tc>
          <w:tcPr>
            <w:tcW w:w="1701" w:type="dxa"/>
            <w:tcBorders>
              <w:top w:val="single" w:sz="4" w:space="0" w:color="000000"/>
              <w:left w:val="single" w:sz="4" w:space="0" w:color="000000"/>
              <w:bottom w:val="single" w:sz="4" w:space="0" w:color="000000"/>
              <w:right w:val="single" w:sz="4" w:space="0" w:color="000000"/>
            </w:tcBorders>
          </w:tcPr>
          <w:p w14:paraId="78C90049"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521CE2C9"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39351302"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44271356"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288</w:t>
            </w:r>
          </w:p>
        </w:tc>
        <w:tc>
          <w:tcPr>
            <w:tcW w:w="1984" w:type="dxa"/>
            <w:tcBorders>
              <w:top w:val="single" w:sz="4" w:space="0" w:color="000000"/>
              <w:left w:val="single" w:sz="4" w:space="0" w:color="000000"/>
              <w:bottom w:val="single" w:sz="4" w:space="0" w:color="000000"/>
              <w:right w:val="single" w:sz="4" w:space="0" w:color="000000"/>
            </w:tcBorders>
          </w:tcPr>
          <w:p w14:paraId="2A1D9B64"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4CDF1A4D"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2600E70C"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0BAC807E"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14</w:t>
            </w:r>
          </w:p>
        </w:tc>
        <w:tc>
          <w:tcPr>
            <w:tcW w:w="1389" w:type="dxa"/>
            <w:tcBorders>
              <w:top w:val="single" w:sz="4" w:space="0" w:color="000000"/>
              <w:left w:val="single" w:sz="4" w:space="0" w:color="000000"/>
              <w:bottom w:val="single" w:sz="4" w:space="0" w:color="000000"/>
              <w:right w:val="single" w:sz="4" w:space="0" w:color="000000"/>
            </w:tcBorders>
            <w:shd w:val="clear" w:color="auto" w:fill="auto"/>
            <w:hideMark/>
          </w:tcPr>
          <w:p w14:paraId="73CA2009"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2C3BF74D"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138B0C88"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586C82CA"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27</w:t>
            </w:r>
          </w:p>
        </w:tc>
      </w:tr>
      <w:tr w:rsidR="00063F6A" w:rsidRPr="00063F6A" w14:paraId="3ED92417" w14:textId="77777777" w:rsidTr="00EA21FE">
        <w:trPr>
          <w:trHeight w:val="1778"/>
        </w:trPr>
        <w:tc>
          <w:tcPr>
            <w:tcW w:w="417" w:type="dxa"/>
            <w:tcBorders>
              <w:top w:val="single" w:sz="4" w:space="0" w:color="000000"/>
              <w:left w:val="single" w:sz="4" w:space="0" w:color="000000"/>
              <w:bottom w:val="single" w:sz="4" w:space="0" w:color="000000"/>
              <w:right w:val="single" w:sz="4" w:space="0" w:color="000000"/>
            </w:tcBorders>
            <w:hideMark/>
          </w:tcPr>
          <w:p w14:paraId="68AAE42F"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2</w:t>
            </w:r>
          </w:p>
        </w:tc>
        <w:tc>
          <w:tcPr>
            <w:tcW w:w="1851" w:type="dxa"/>
            <w:tcBorders>
              <w:top w:val="single" w:sz="4" w:space="0" w:color="000000"/>
              <w:left w:val="single" w:sz="4" w:space="0" w:color="000000"/>
              <w:bottom w:val="single" w:sz="4" w:space="0" w:color="000000"/>
              <w:right w:val="single" w:sz="4" w:space="0" w:color="000000"/>
            </w:tcBorders>
            <w:hideMark/>
          </w:tcPr>
          <w:p w14:paraId="7F00E079"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 xml:space="preserve">Хацьківська загальноосвітня школа І-ІІІ ступенів Степанківської сільської ради </w:t>
            </w:r>
            <w:r w:rsidRPr="00063F6A">
              <w:rPr>
                <w:rFonts w:ascii="Times New Roman" w:eastAsia="Times New Roman" w:hAnsi="Times New Roman" w:cs="Times New Roman"/>
                <w:color w:val="auto"/>
                <w:lang w:eastAsia="ru-RU" w:bidi="ar-SA"/>
              </w:rPr>
              <w:lastRenderedPageBreak/>
              <w:t>Черкаської області</w:t>
            </w:r>
          </w:p>
        </w:tc>
        <w:tc>
          <w:tcPr>
            <w:tcW w:w="2122" w:type="dxa"/>
            <w:tcBorders>
              <w:top w:val="single" w:sz="4" w:space="0" w:color="000000"/>
              <w:left w:val="single" w:sz="4" w:space="0" w:color="000000"/>
              <w:bottom w:val="single" w:sz="4" w:space="0" w:color="000000"/>
              <w:right w:val="single" w:sz="4" w:space="0" w:color="000000"/>
            </w:tcBorders>
            <w:hideMark/>
          </w:tcPr>
          <w:p w14:paraId="5FB07665"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0FBAE506"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 xml:space="preserve">с. Хацьки, </w:t>
            </w:r>
          </w:p>
          <w:p w14:paraId="0FF0D2FA"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вул. Тищенка,23 Черкаська область</w:t>
            </w:r>
          </w:p>
        </w:tc>
        <w:tc>
          <w:tcPr>
            <w:tcW w:w="1701" w:type="dxa"/>
            <w:tcBorders>
              <w:top w:val="single" w:sz="4" w:space="0" w:color="000000"/>
              <w:left w:val="single" w:sz="4" w:space="0" w:color="000000"/>
              <w:bottom w:val="single" w:sz="4" w:space="0" w:color="000000"/>
              <w:right w:val="single" w:sz="4" w:space="0" w:color="000000"/>
            </w:tcBorders>
          </w:tcPr>
          <w:p w14:paraId="24DA725A"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6B619CA4"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1AC33764"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4E30BBE3"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266</w:t>
            </w:r>
          </w:p>
        </w:tc>
        <w:tc>
          <w:tcPr>
            <w:tcW w:w="1984" w:type="dxa"/>
            <w:tcBorders>
              <w:top w:val="single" w:sz="4" w:space="0" w:color="000000"/>
              <w:left w:val="single" w:sz="4" w:space="0" w:color="000000"/>
              <w:bottom w:val="single" w:sz="4" w:space="0" w:color="000000"/>
              <w:right w:val="single" w:sz="4" w:space="0" w:color="000000"/>
            </w:tcBorders>
          </w:tcPr>
          <w:p w14:paraId="3EA4D506"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548D0DB0"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4252EFDB"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02C87303"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13</w:t>
            </w:r>
          </w:p>
        </w:tc>
        <w:tc>
          <w:tcPr>
            <w:tcW w:w="1389" w:type="dxa"/>
            <w:tcBorders>
              <w:top w:val="single" w:sz="4" w:space="0" w:color="000000"/>
              <w:left w:val="single" w:sz="4" w:space="0" w:color="000000"/>
              <w:bottom w:val="single" w:sz="4" w:space="0" w:color="000000"/>
              <w:right w:val="single" w:sz="4" w:space="0" w:color="000000"/>
            </w:tcBorders>
            <w:shd w:val="clear" w:color="auto" w:fill="auto"/>
            <w:hideMark/>
          </w:tcPr>
          <w:p w14:paraId="5EF0F462"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5CDC3994"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0799DBC7"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3491222F"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28</w:t>
            </w:r>
          </w:p>
        </w:tc>
      </w:tr>
      <w:tr w:rsidR="00063F6A" w:rsidRPr="00063F6A" w14:paraId="5D674D85" w14:textId="77777777" w:rsidTr="00EA21FE">
        <w:trPr>
          <w:trHeight w:val="1148"/>
        </w:trPr>
        <w:tc>
          <w:tcPr>
            <w:tcW w:w="417" w:type="dxa"/>
            <w:tcBorders>
              <w:top w:val="single" w:sz="4" w:space="0" w:color="000000"/>
              <w:left w:val="single" w:sz="4" w:space="0" w:color="000000"/>
              <w:bottom w:val="single" w:sz="4" w:space="0" w:color="000000"/>
              <w:right w:val="single" w:sz="4" w:space="0" w:color="000000"/>
            </w:tcBorders>
            <w:hideMark/>
          </w:tcPr>
          <w:p w14:paraId="2B4A56FB"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w:t>
            </w:r>
          </w:p>
        </w:tc>
        <w:tc>
          <w:tcPr>
            <w:tcW w:w="1851" w:type="dxa"/>
            <w:tcBorders>
              <w:top w:val="single" w:sz="4" w:space="0" w:color="000000"/>
              <w:left w:val="single" w:sz="4" w:space="0" w:color="000000"/>
              <w:bottom w:val="single" w:sz="4" w:space="0" w:color="000000"/>
              <w:right w:val="single" w:sz="4" w:space="0" w:color="000000"/>
            </w:tcBorders>
            <w:hideMark/>
          </w:tcPr>
          <w:p w14:paraId="5DF79FBE"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Голов</w:t>
            </w:r>
            <w:r w:rsidRPr="00063F6A">
              <w:rPr>
                <w:rFonts w:ascii="Times New Roman" w:eastAsia="Times New Roman" w:hAnsi="Times New Roman" w:cs="Times New Roman"/>
                <w:color w:val="auto"/>
                <w:lang w:val="ru-RU" w:eastAsia="ru-RU" w:bidi="ar-SA"/>
              </w:rPr>
              <w:t>’</w:t>
            </w:r>
            <w:r w:rsidRPr="00063F6A">
              <w:rPr>
                <w:rFonts w:ascii="Times New Roman" w:eastAsia="Times New Roman" w:hAnsi="Times New Roman" w:cs="Times New Roman"/>
                <w:color w:val="auto"/>
                <w:lang w:eastAsia="ru-RU" w:bidi="ar-SA"/>
              </w:rPr>
              <w:t>ятинська загальноосвітня школа І-ІІ  ступенів Черкаської області</w:t>
            </w:r>
          </w:p>
        </w:tc>
        <w:tc>
          <w:tcPr>
            <w:tcW w:w="2122" w:type="dxa"/>
            <w:tcBorders>
              <w:top w:val="single" w:sz="4" w:space="0" w:color="000000"/>
              <w:left w:val="single" w:sz="4" w:space="0" w:color="000000"/>
              <w:bottom w:val="single" w:sz="4" w:space="0" w:color="000000"/>
              <w:right w:val="single" w:sz="4" w:space="0" w:color="000000"/>
            </w:tcBorders>
            <w:hideMark/>
          </w:tcPr>
          <w:p w14:paraId="7FB81D94"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с.Голов</w:t>
            </w:r>
            <w:r w:rsidRPr="00063F6A">
              <w:rPr>
                <w:rFonts w:ascii="Times New Roman" w:eastAsia="Times New Roman" w:hAnsi="Times New Roman" w:cs="Times New Roman"/>
                <w:color w:val="auto"/>
                <w:lang w:val="ru-RU" w:eastAsia="ru-RU" w:bidi="ar-SA"/>
              </w:rPr>
              <w:t>’</w:t>
            </w:r>
            <w:r w:rsidRPr="00063F6A">
              <w:rPr>
                <w:rFonts w:ascii="Times New Roman" w:eastAsia="Times New Roman" w:hAnsi="Times New Roman" w:cs="Times New Roman"/>
                <w:color w:val="auto"/>
                <w:lang w:eastAsia="ru-RU" w:bidi="ar-SA"/>
              </w:rPr>
              <w:t xml:space="preserve">ятине, вул. Котляра, 4 Черкаська область </w:t>
            </w:r>
          </w:p>
        </w:tc>
        <w:tc>
          <w:tcPr>
            <w:tcW w:w="1701" w:type="dxa"/>
            <w:tcBorders>
              <w:top w:val="single" w:sz="4" w:space="0" w:color="000000"/>
              <w:left w:val="single" w:sz="4" w:space="0" w:color="000000"/>
              <w:bottom w:val="single" w:sz="4" w:space="0" w:color="000000"/>
              <w:right w:val="single" w:sz="4" w:space="0" w:color="000000"/>
            </w:tcBorders>
          </w:tcPr>
          <w:p w14:paraId="5553A3A3"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04B97B36"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5AB875AC"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59</w:t>
            </w:r>
          </w:p>
        </w:tc>
        <w:tc>
          <w:tcPr>
            <w:tcW w:w="1984" w:type="dxa"/>
            <w:tcBorders>
              <w:top w:val="single" w:sz="4" w:space="0" w:color="000000"/>
              <w:left w:val="single" w:sz="4" w:space="0" w:color="000000"/>
              <w:bottom w:val="single" w:sz="4" w:space="0" w:color="000000"/>
              <w:right w:val="single" w:sz="4" w:space="0" w:color="000000"/>
            </w:tcBorders>
          </w:tcPr>
          <w:p w14:paraId="71872405"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687DBA2B"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3A5BE242"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9</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7203C142"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151A0587"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2252CBF5"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17</w:t>
            </w:r>
          </w:p>
        </w:tc>
      </w:tr>
    </w:tbl>
    <w:p w14:paraId="5F15C726"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p>
    <w:p w14:paraId="6185E2DB" w14:textId="77777777" w:rsidR="00063F6A" w:rsidRPr="00063F6A" w:rsidRDefault="00063F6A" w:rsidP="00063F6A">
      <w:pPr>
        <w:widowControl/>
        <w:ind w:firstLine="708"/>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У НВК у 2020-2021 навчальному році дошкільну освіту здобувають 6 вихованців, початкову загальну середню – 7 учнів.</w:t>
      </w:r>
    </w:p>
    <w:p w14:paraId="685CD488" w14:textId="77777777" w:rsidR="00063F6A" w:rsidRPr="00063F6A" w:rsidRDefault="00063F6A" w:rsidP="00063F6A">
      <w:pPr>
        <w:widowControl/>
        <w:ind w:firstLine="708"/>
        <w:jc w:val="both"/>
        <w:rPr>
          <w:rFonts w:ascii="Times New Roman" w:eastAsia="Times New Roman" w:hAnsi="Times New Roman" w:cs="Times New Roman"/>
          <w:color w:val="auto"/>
          <w:sz w:val="28"/>
          <w:szCs w:val="28"/>
          <w:lang w:eastAsia="ru-RU" w:bidi="ar-SA"/>
        </w:rPr>
      </w:pPr>
    </w:p>
    <w:p w14:paraId="4C52519A" w14:textId="77777777" w:rsidR="00063F6A" w:rsidRPr="00063F6A" w:rsidRDefault="00063F6A" w:rsidP="00063F6A">
      <w:pPr>
        <w:widowControl/>
        <w:ind w:firstLine="708"/>
        <w:jc w:val="center"/>
        <w:rPr>
          <w:rFonts w:ascii="Times New Roman" w:eastAsia="Times New Roman" w:hAnsi="Times New Roman" w:cs="Times New Roman"/>
          <w:b/>
          <w:color w:val="auto"/>
          <w:sz w:val="28"/>
          <w:szCs w:val="28"/>
          <w:lang w:eastAsia="ru-RU" w:bidi="ar-SA"/>
        </w:rPr>
      </w:pPr>
      <w:r w:rsidRPr="00063F6A">
        <w:rPr>
          <w:rFonts w:ascii="Times New Roman" w:eastAsia="Times New Roman" w:hAnsi="Times New Roman" w:cs="Times New Roman"/>
          <w:b/>
          <w:color w:val="auto"/>
          <w:sz w:val="28"/>
          <w:szCs w:val="28"/>
          <w:lang w:eastAsia="ru-RU" w:bidi="ar-SA"/>
        </w:rPr>
        <w:t>Інформація про навчально-виховний комплекс</w:t>
      </w:r>
    </w:p>
    <w:p w14:paraId="0D1165E1" w14:textId="77777777" w:rsidR="00063F6A" w:rsidRPr="00063F6A" w:rsidRDefault="00063F6A" w:rsidP="00063F6A">
      <w:pPr>
        <w:widowControl/>
        <w:ind w:firstLine="708"/>
        <w:jc w:val="center"/>
        <w:rPr>
          <w:rFonts w:ascii="Times New Roman" w:eastAsia="Times New Roman" w:hAnsi="Times New Roman" w:cs="Times New Roman"/>
          <w:color w:val="auto"/>
          <w:sz w:val="28"/>
          <w:szCs w:val="28"/>
          <w:lang w:eastAsia="ru-RU" w:bidi="ar-SA"/>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875"/>
        <w:gridCol w:w="2094"/>
        <w:gridCol w:w="1417"/>
        <w:gridCol w:w="1447"/>
        <w:gridCol w:w="1275"/>
        <w:gridCol w:w="964"/>
      </w:tblGrid>
      <w:tr w:rsidR="00063F6A" w:rsidRPr="00063F6A" w14:paraId="5208F756" w14:textId="77777777" w:rsidTr="00EA21FE">
        <w:trPr>
          <w:trHeight w:val="351"/>
        </w:trPr>
        <w:tc>
          <w:tcPr>
            <w:tcW w:w="426" w:type="dxa"/>
            <w:tcBorders>
              <w:top w:val="single" w:sz="4" w:space="0" w:color="000000"/>
              <w:left w:val="single" w:sz="4" w:space="0" w:color="000000"/>
              <w:bottom w:val="single" w:sz="4" w:space="0" w:color="000000"/>
              <w:right w:val="single" w:sz="4" w:space="0" w:color="000000"/>
            </w:tcBorders>
            <w:hideMark/>
          </w:tcPr>
          <w:p w14:paraId="6F7E0F8C"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w:t>
            </w:r>
          </w:p>
        </w:tc>
        <w:tc>
          <w:tcPr>
            <w:tcW w:w="1875" w:type="dxa"/>
            <w:tcBorders>
              <w:top w:val="single" w:sz="4" w:space="0" w:color="000000"/>
              <w:left w:val="single" w:sz="4" w:space="0" w:color="000000"/>
              <w:bottom w:val="single" w:sz="4" w:space="0" w:color="000000"/>
              <w:right w:val="single" w:sz="4" w:space="0" w:color="000000"/>
            </w:tcBorders>
            <w:hideMark/>
          </w:tcPr>
          <w:p w14:paraId="52277182"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Назва  НВК</w:t>
            </w:r>
          </w:p>
        </w:tc>
        <w:tc>
          <w:tcPr>
            <w:tcW w:w="2094" w:type="dxa"/>
            <w:tcBorders>
              <w:top w:val="single" w:sz="4" w:space="0" w:color="000000"/>
              <w:left w:val="single" w:sz="4" w:space="0" w:color="000000"/>
              <w:bottom w:val="single" w:sz="4" w:space="0" w:color="000000"/>
              <w:right w:val="single" w:sz="4" w:space="0" w:color="000000"/>
            </w:tcBorders>
            <w:hideMark/>
          </w:tcPr>
          <w:p w14:paraId="4E3A679C"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Юридична адреса</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31A5AE47"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Кількість вихованців, станом на 01.09.2020 року, осіб</w:t>
            </w:r>
          </w:p>
        </w:tc>
        <w:tc>
          <w:tcPr>
            <w:tcW w:w="1447" w:type="dxa"/>
            <w:tcBorders>
              <w:top w:val="single" w:sz="4" w:space="0" w:color="000000"/>
              <w:left w:val="single" w:sz="4" w:space="0" w:color="000000"/>
              <w:bottom w:val="single" w:sz="4" w:space="0" w:color="000000"/>
              <w:right w:val="single" w:sz="4" w:space="0" w:color="000000"/>
            </w:tcBorders>
          </w:tcPr>
          <w:p w14:paraId="3C1BB522"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Кількість учнів, станом на 01.09.2020 року</w:t>
            </w:r>
            <w:r w:rsidRPr="00063F6A">
              <w:rPr>
                <w:rFonts w:ascii="Times New Roman" w:eastAsia="Times New Roman" w:hAnsi="Times New Roman" w:cs="Times New Roman"/>
                <w:color w:val="auto"/>
                <w:sz w:val="32"/>
                <w:lang w:eastAsia="ru-RU" w:bidi="ar-SA"/>
              </w:rPr>
              <w:t>,</w:t>
            </w:r>
            <w:r w:rsidRPr="00063F6A">
              <w:rPr>
                <w:rFonts w:ascii="Times New Roman" w:eastAsia="Times New Roman" w:hAnsi="Times New Roman" w:cs="Times New Roman"/>
                <w:color w:val="auto"/>
                <w:lang w:eastAsia="ru-RU" w:bidi="ar-SA"/>
              </w:rPr>
              <w:t xml:space="preserve"> осіб</w:t>
            </w:r>
          </w:p>
        </w:tc>
        <w:tc>
          <w:tcPr>
            <w:tcW w:w="1275" w:type="dxa"/>
            <w:tcBorders>
              <w:top w:val="single" w:sz="4" w:space="0" w:color="000000"/>
              <w:left w:val="single" w:sz="4" w:space="0" w:color="000000"/>
              <w:bottom w:val="single" w:sz="4" w:space="0" w:color="000000"/>
              <w:right w:val="single" w:sz="4" w:space="0" w:color="000000"/>
            </w:tcBorders>
          </w:tcPr>
          <w:p w14:paraId="0E009CF1"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Кількість груп/</w:t>
            </w:r>
          </w:p>
          <w:p w14:paraId="489176E2"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класів</w:t>
            </w:r>
          </w:p>
        </w:tc>
        <w:tc>
          <w:tcPr>
            <w:tcW w:w="964" w:type="dxa"/>
            <w:tcBorders>
              <w:top w:val="single" w:sz="4" w:space="0" w:color="000000"/>
              <w:left w:val="single" w:sz="4" w:space="0" w:color="000000"/>
              <w:bottom w:val="single" w:sz="4" w:space="0" w:color="000000"/>
              <w:right w:val="single" w:sz="4" w:space="0" w:color="000000"/>
            </w:tcBorders>
            <w:shd w:val="clear" w:color="auto" w:fill="auto"/>
            <w:hideMark/>
          </w:tcPr>
          <w:p w14:paraId="0F8A91D3"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Кількість педагогів, осіб</w:t>
            </w:r>
          </w:p>
        </w:tc>
      </w:tr>
      <w:tr w:rsidR="00063F6A" w:rsidRPr="00063F6A" w14:paraId="7A68CD68" w14:textId="77777777" w:rsidTr="00EA21FE">
        <w:trPr>
          <w:trHeight w:val="695"/>
        </w:trPr>
        <w:tc>
          <w:tcPr>
            <w:tcW w:w="426" w:type="dxa"/>
            <w:tcBorders>
              <w:top w:val="single" w:sz="4" w:space="0" w:color="000000"/>
              <w:left w:val="single" w:sz="4" w:space="0" w:color="000000"/>
              <w:bottom w:val="single" w:sz="4" w:space="0" w:color="000000"/>
              <w:right w:val="single" w:sz="4" w:space="0" w:color="000000"/>
            </w:tcBorders>
            <w:hideMark/>
          </w:tcPr>
          <w:p w14:paraId="3D05741C"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1</w:t>
            </w:r>
          </w:p>
        </w:tc>
        <w:tc>
          <w:tcPr>
            <w:tcW w:w="1875" w:type="dxa"/>
            <w:tcBorders>
              <w:top w:val="single" w:sz="4" w:space="0" w:color="000000"/>
              <w:left w:val="single" w:sz="4" w:space="0" w:color="000000"/>
              <w:bottom w:val="single" w:sz="4" w:space="0" w:color="000000"/>
              <w:right w:val="single" w:sz="4" w:space="0" w:color="000000"/>
            </w:tcBorders>
            <w:hideMark/>
          </w:tcPr>
          <w:p w14:paraId="15443628"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Залевківський навчально-виховний комплекс «Загальноосвітня школа І ступеня -дошкільний навчальний заклад» Черкаської області</w:t>
            </w:r>
          </w:p>
        </w:tc>
        <w:tc>
          <w:tcPr>
            <w:tcW w:w="2094" w:type="dxa"/>
            <w:tcBorders>
              <w:top w:val="single" w:sz="4" w:space="0" w:color="000000"/>
              <w:left w:val="single" w:sz="4" w:space="0" w:color="000000"/>
              <w:bottom w:val="single" w:sz="4" w:space="0" w:color="000000"/>
              <w:right w:val="single" w:sz="4" w:space="0" w:color="000000"/>
            </w:tcBorders>
            <w:hideMark/>
          </w:tcPr>
          <w:p w14:paraId="74DE6A27"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139B6144"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с. Залевки, вул.Смілянська, 22 Черкаська область</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4AEF345C"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55B89246" w14:textId="77777777" w:rsidR="00063F6A" w:rsidRPr="00063F6A" w:rsidRDefault="00063F6A" w:rsidP="00063F6A">
            <w:pPr>
              <w:widowControl/>
              <w:rPr>
                <w:rFonts w:ascii="Times New Roman" w:eastAsia="Times New Roman" w:hAnsi="Times New Roman" w:cs="Times New Roman"/>
                <w:color w:val="auto"/>
                <w:lang w:eastAsia="ru-RU" w:bidi="ar-SA"/>
              </w:rPr>
            </w:pPr>
          </w:p>
          <w:p w14:paraId="24D07401"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6</w:t>
            </w:r>
          </w:p>
        </w:tc>
        <w:tc>
          <w:tcPr>
            <w:tcW w:w="1447" w:type="dxa"/>
            <w:tcBorders>
              <w:top w:val="single" w:sz="4" w:space="0" w:color="000000"/>
              <w:left w:val="single" w:sz="4" w:space="0" w:color="000000"/>
              <w:bottom w:val="single" w:sz="4" w:space="0" w:color="000000"/>
              <w:right w:val="single" w:sz="4" w:space="0" w:color="000000"/>
            </w:tcBorders>
          </w:tcPr>
          <w:p w14:paraId="6BFF0568" w14:textId="77777777" w:rsidR="00063F6A" w:rsidRPr="00063F6A" w:rsidRDefault="00063F6A" w:rsidP="00063F6A">
            <w:pPr>
              <w:widowControl/>
              <w:rPr>
                <w:rFonts w:ascii="Times New Roman" w:eastAsia="Times New Roman" w:hAnsi="Times New Roman" w:cs="Times New Roman"/>
                <w:color w:val="auto"/>
                <w:lang w:eastAsia="ru-RU" w:bidi="ar-SA"/>
              </w:rPr>
            </w:pPr>
          </w:p>
          <w:p w14:paraId="317F45B7"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7AA25CB6"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7</w:t>
            </w:r>
          </w:p>
        </w:tc>
        <w:tc>
          <w:tcPr>
            <w:tcW w:w="1275" w:type="dxa"/>
            <w:tcBorders>
              <w:top w:val="single" w:sz="4" w:space="0" w:color="000000"/>
              <w:left w:val="single" w:sz="4" w:space="0" w:color="000000"/>
              <w:bottom w:val="single" w:sz="4" w:space="0" w:color="000000"/>
              <w:right w:val="single" w:sz="4" w:space="0" w:color="000000"/>
            </w:tcBorders>
          </w:tcPr>
          <w:p w14:paraId="41CBAD26" w14:textId="77777777" w:rsidR="00063F6A" w:rsidRPr="00063F6A" w:rsidRDefault="00063F6A" w:rsidP="00063F6A">
            <w:pPr>
              <w:widowControl/>
              <w:rPr>
                <w:rFonts w:ascii="Times New Roman" w:eastAsia="Times New Roman" w:hAnsi="Times New Roman" w:cs="Times New Roman"/>
                <w:color w:val="auto"/>
                <w:lang w:eastAsia="ru-RU" w:bidi="ar-SA"/>
              </w:rPr>
            </w:pPr>
          </w:p>
          <w:p w14:paraId="3DBE6E89"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4DA34E8B"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1/1</w:t>
            </w:r>
          </w:p>
        </w:tc>
        <w:tc>
          <w:tcPr>
            <w:tcW w:w="964" w:type="dxa"/>
            <w:tcBorders>
              <w:top w:val="single" w:sz="4" w:space="0" w:color="000000"/>
              <w:left w:val="single" w:sz="4" w:space="0" w:color="000000"/>
              <w:bottom w:val="single" w:sz="4" w:space="0" w:color="000000"/>
              <w:right w:val="single" w:sz="4" w:space="0" w:color="000000"/>
            </w:tcBorders>
            <w:shd w:val="clear" w:color="auto" w:fill="auto"/>
            <w:hideMark/>
          </w:tcPr>
          <w:p w14:paraId="0D08FCFF" w14:textId="77777777" w:rsidR="00063F6A" w:rsidRPr="00063F6A" w:rsidRDefault="00063F6A" w:rsidP="00063F6A">
            <w:pPr>
              <w:widowControl/>
              <w:rPr>
                <w:rFonts w:ascii="Times New Roman" w:eastAsia="Times New Roman" w:hAnsi="Times New Roman" w:cs="Times New Roman"/>
                <w:color w:val="auto"/>
                <w:lang w:eastAsia="ru-RU" w:bidi="ar-SA"/>
              </w:rPr>
            </w:pPr>
          </w:p>
          <w:p w14:paraId="2CDE7597"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6D51E91C"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2</w:t>
            </w:r>
          </w:p>
        </w:tc>
      </w:tr>
    </w:tbl>
    <w:p w14:paraId="219D00E6" w14:textId="77777777" w:rsidR="00063F6A" w:rsidRPr="00063F6A" w:rsidRDefault="00063F6A" w:rsidP="00063F6A">
      <w:pPr>
        <w:widowControl/>
        <w:ind w:firstLine="708"/>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У закладах освіти створені необхідні умови для навчання та психолого-педагогічного супроводу дітей з особливими освітніми потребами.</w:t>
      </w:r>
    </w:p>
    <w:p w14:paraId="1F38439C" w14:textId="77777777" w:rsidR="005F0789" w:rsidRPr="006134E3" w:rsidRDefault="005F0789" w:rsidP="005F0789">
      <w:pPr>
        <w:widowControl/>
        <w:rPr>
          <w:rFonts w:ascii="Times New Roman" w:eastAsia="Times New Roman" w:hAnsi="Times New Roman" w:cs="Times New Roman"/>
          <w:b/>
          <w:color w:val="auto"/>
          <w:sz w:val="28"/>
          <w:szCs w:val="28"/>
          <w:lang w:val="ru-RU" w:eastAsia="ru-RU" w:bidi="ar-SA"/>
        </w:rPr>
      </w:pPr>
    </w:p>
    <w:p w14:paraId="4C867929" w14:textId="77777777" w:rsidR="00063F6A" w:rsidRDefault="00063F6A" w:rsidP="00063F6A">
      <w:pPr>
        <w:widowControl/>
        <w:ind w:firstLine="708"/>
        <w:jc w:val="center"/>
        <w:rPr>
          <w:rFonts w:ascii="Times New Roman" w:eastAsia="Times New Roman" w:hAnsi="Times New Roman" w:cs="Times New Roman"/>
          <w:b/>
          <w:color w:val="auto"/>
          <w:sz w:val="28"/>
          <w:szCs w:val="28"/>
          <w:lang w:eastAsia="ru-RU" w:bidi="ar-SA"/>
        </w:rPr>
      </w:pPr>
    </w:p>
    <w:p w14:paraId="5DE2EA4B" w14:textId="77777777" w:rsidR="005F0789" w:rsidRDefault="005F0789" w:rsidP="00063F6A">
      <w:pPr>
        <w:widowControl/>
        <w:ind w:firstLine="708"/>
        <w:jc w:val="center"/>
        <w:rPr>
          <w:rFonts w:ascii="Times New Roman" w:eastAsia="Times New Roman" w:hAnsi="Times New Roman" w:cs="Times New Roman"/>
          <w:b/>
          <w:color w:val="auto"/>
          <w:sz w:val="28"/>
          <w:szCs w:val="28"/>
          <w:lang w:eastAsia="ru-RU" w:bidi="ar-SA"/>
        </w:rPr>
      </w:pPr>
    </w:p>
    <w:p w14:paraId="65431543" w14:textId="77777777" w:rsidR="005F0789" w:rsidRDefault="005F0789" w:rsidP="00063F6A">
      <w:pPr>
        <w:widowControl/>
        <w:ind w:firstLine="708"/>
        <w:jc w:val="center"/>
        <w:rPr>
          <w:rFonts w:ascii="Times New Roman" w:eastAsia="Times New Roman" w:hAnsi="Times New Roman" w:cs="Times New Roman"/>
          <w:b/>
          <w:color w:val="auto"/>
          <w:sz w:val="28"/>
          <w:szCs w:val="28"/>
          <w:lang w:eastAsia="ru-RU" w:bidi="ar-SA"/>
        </w:rPr>
      </w:pPr>
    </w:p>
    <w:p w14:paraId="59939942" w14:textId="77777777" w:rsidR="005F0789" w:rsidRDefault="005F0789" w:rsidP="00063F6A">
      <w:pPr>
        <w:widowControl/>
        <w:ind w:firstLine="708"/>
        <w:jc w:val="center"/>
        <w:rPr>
          <w:rFonts w:ascii="Times New Roman" w:eastAsia="Times New Roman" w:hAnsi="Times New Roman" w:cs="Times New Roman"/>
          <w:b/>
          <w:color w:val="auto"/>
          <w:sz w:val="28"/>
          <w:szCs w:val="28"/>
          <w:lang w:eastAsia="ru-RU" w:bidi="ar-SA"/>
        </w:rPr>
      </w:pPr>
    </w:p>
    <w:p w14:paraId="0E6B64BA" w14:textId="77777777" w:rsidR="005F0789" w:rsidRDefault="005F0789" w:rsidP="00063F6A">
      <w:pPr>
        <w:widowControl/>
        <w:ind w:firstLine="708"/>
        <w:jc w:val="center"/>
        <w:rPr>
          <w:rFonts w:ascii="Times New Roman" w:eastAsia="Times New Roman" w:hAnsi="Times New Roman" w:cs="Times New Roman"/>
          <w:b/>
          <w:color w:val="auto"/>
          <w:sz w:val="28"/>
          <w:szCs w:val="28"/>
          <w:lang w:eastAsia="ru-RU" w:bidi="ar-SA"/>
        </w:rPr>
      </w:pPr>
    </w:p>
    <w:p w14:paraId="4903EEB0" w14:textId="77777777" w:rsidR="005F0789" w:rsidRDefault="005F0789" w:rsidP="00063F6A">
      <w:pPr>
        <w:widowControl/>
        <w:ind w:firstLine="708"/>
        <w:jc w:val="center"/>
        <w:rPr>
          <w:rFonts w:ascii="Times New Roman" w:eastAsia="Times New Roman" w:hAnsi="Times New Roman" w:cs="Times New Roman"/>
          <w:b/>
          <w:color w:val="auto"/>
          <w:sz w:val="28"/>
          <w:szCs w:val="28"/>
          <w:lang w:eastAsia="ru-RU" w:bidi="ar-SA"/>
        </w:rPr>
      </w:pPr>
    </w:p>
    <w:p w14:paraId="36E8BBD7" w14:textId="77777777" w:rsidR="005F0789" w:rsidRDefault="005F0789" w:rsidP="00063F6A">
      <w:pPr>
        <w:widowControl/>
        <w:ind w:firstLine="708"/>
        <w:jc w:val="center"/>
        <w:rPr>
          <w:rFonts w:ascii="Times New Roman" w:eastAsia="Times New Roman" w:hAnsi="Times New Roman" w:cs="Times New Roman"/>
          <w:b/>
          <w:color w:val="auto"/>
          <w:sz w:val="28"/>
          <w:szCs w:val="28"/>
          <w:lang w:eastAsia="ru-RU" w:bidi="ar-SA"/>
        </w:rPr>
      </w:pPr>
    </w:p>
    <w:p w14:paraId="197B0225" w14:textId="77777777" w:rsidR="005F0789" w:rsidRDefault="005F0789" w:rsidP="00063F6A">
      <w:pPr>
        <w:widowControl/>
        <w:ind w:firstLine="708"/>
        <w:jc w:val="center"/>
        <w:rPr>
          <w:rFonts w:ascii="Times New Roman" w:eastAsia="Times New Roman" w:hAnsi="Times New Roman" w:cs="Times New Roman"/>
          <w:b/>
          <w:color w:val="auto"/>
          <w:sz w:val="28"/>
          <w:szCs w:val="28"/>
          <w:lang w:eastAsia="ru-RU" w:bidi="ar-SA"/>
        </w:rPr>
      </w:pPr>
    </w:p>
    <w:p w14:paraId="1F0E1385" w14:textId="77777777" w:rsidR="005F0789" w:rsidRDefault="005F0789" w:rsidP="00063F6A">
      <w:pPr>
        <w:widowControl/>
        <w:ind w:firstLine="708"/>
        <w:jc w:val="center"/>
        <w:rPr>
          <w:rFonts w:ascii="Times New Roman" w:eastAsia="Times New Roman" w:hAnsi="Times New Roman" w:cs="Times New Roman"/>
          <w:b/>
          <w:color w:val="auto"/>
          <w:sz w:val="28"/>
          <w:szCs w:val="28"/>
          <w:lang w:eastAsia="ru-RU" w:bidi="ar-SA"/>
        </w:rPr>
      </w:pPr>
    </w:p>
    <w:p w14:paraId="7A0F9321" w14:textId="77777777" w:rsidR="005F0789" w:rsidRPr="00063F6A" w:rsidRDefault="005F0789" w:rsidP="00063F6A">
      <w:pPr>
        <w:widowControl/>
        <w:ind w:firstLine="708"/>
        <w:jc w:val="center"/>
        <w:rPr>
          <w:rFonts w:ascii="Times New Roman" w:eastAsia="Times New Roman" w:hAnsi="Times New Roman" w:cs="Times New Roman"/>
          <w:b/>
          <w:color w:val="auto"/>
          <w:sz w:val="28"/>
          <w:szCs w:val="28"/>
          <w:lang w:eastAsia="ru-RU" w:bidi="ar-SA"/>
        </w:rPr>
      </w:pPr>
    </w:p>
    <w:p w14:paraId="428C5392" w14:textId="77777777" w:rsidR="00063F6A" w:rsidRPr="00063F6A" w:rsidRDefault="00063F6A" w:rsidP="00063F6A">
      <w:pPr>
        <w:widowControl/>
        <w:ind w:firstLine="708"/>
        <w:jc w:val="center"/>
        <w:rPr>
          <w:rFonts w:ascii="Times New Roman" w:eastAsia="Times New Roman" w:hAnsi="Times New Roman" w:cs="Times New Roman"/>
          <w:b/>
          <w:color w:val="auto"/>
          <w:sz w:val="28"/>
          <w:szCs w:val="28"/>
          <w:lang w:eastAsia="ru-RU" w:bidi="ar-SA"/>
        </w:rPr>
      </w:pPr>
      <w:r w:rsidRPr="00063F6A">
        <w:rPr>
          <w:rFonts w:ascii="Times New Roman" w:eastAsia="Times New Roman" w:hAnsi="Times New Roman" w:cs="Times New Roman"/>
          <w:b/>
          <w:color w:val="auto"/>
          <w:sz w:val="28"/>
          <w:szCs w:val="28"/>
          <w:lang w:eastAsia="ru-RU" w:bidi="ar-SA"/>
        </w:rPr>
        <w:lastRenderedPageBreak/>
        <w:t>Заклади освіти з інклюзивним навчанням</w:t>
      </w:r>
    </w:p>
    <w:p w14:paraId="1C6EE82D" w14:textId="77777777" w:rsidR="00063F6A" w:rsidRPr="00063F6A" w:rsidRDefault="00063F6A" w:rsidP="00063F6A">
      <w:pPr>
        <w:widowControl/>
        <w:ind w:firstLine="708"/>
        <w:jc w:val="center"/>
        <w:rPr>
          <w:rFonts w:ascii="Times New Roman" w:eastAsia="Times New Roman" w:hAnsi="Times New Roman" w:cs="Times New Roman"/>
          <w:b/>
          <w:color w:val="auto"/>
          <w:sz w:val="28"/>
          <w:szCs w:val="28"/>
          <w:lang w:eastAsia="ru-RU" w:bidi="ar-SA"/>
        </w:rPr>
      </w:pP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2722"/>
        <w:gridCol w:w="1984"/>
        <w:gridCol w:w="1843"/>
        <w:gridCol w:w="2410"/>
      </w:tblGrid>
      <w:tr w:rsidR="00063F6A" w:rsidRPr="00063F6A" w14:paraId="12E1F432" w14:textId="77777777" w:rsidTr="00EA21FE">
        <w:trPr>
          <w:trHeight w:val="1260"/>
        </w:trPr>
        <w:tc>
          <w:tcPr>
            <w:tcW w:w="426" w:type="dxa"/>
            <w:tcBorders>
              <w:top w:val="single" w:sz="4" w:space="0" w:color="000000"/>
              <w:left w:val="single" w:sz="4" w:space="0" w:color="000000"/>
              <w:bottom w:val="single" w:sz="4" w:space="0" w:color="000000"/>
              <w:right w:val="single" w:sz="4" w:space="0" w:color="000000"/>
            </w:tcBorders>
            <w:hideMark/>
          </w:tcPr>
          <w:p w14:paraId="65CDBB8B"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w:t>
            </w:r>
          </w:p>
        </w:tc>
        <w:tc>
          <w:tcPr>
            <w:tcW w:w="2722" w:type="dxa"/>
            <w:tcBorders>
              <w:top w:val="single" w:sz="4" w:space="0" w:color="000000"/>
              <w:left w:val="single" w:sz="4" w:space="0" w:color="000000"/>
              <w:bottom w:val="single" w:sz="4" w:space="0" w:color="000000"/>
              <w:right w:val="single" w:sz="4" w:space="0" w:color="000000"/>
            </w:tcBorders>
            <w:hideMark/>
          </w:tcPr>
          <w:p w14:paraId="20A0C25A"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Назва закладу освіти</w:t>
            </w:r>
          </w:p>
        </w:tc>
        <w:tc>
          <w:tcPr>
            <w:tcW w:w="1984" w:type="dxa"/>
            <w:tcBorders>
              <w:top w:val="single" w:sz="4" w:space="0" w:color="000000"/>
              <w:left w:val="single" w:sz="4" w:space="0" w:color="000000"/>
              <w:bottom w:val="single" w:sz="4" w:space="0" w:color="000000"/>
              <w:right w:val="single" w:sz="4" w:space="0" w:color="000000"/>
            </w:tcBorders>
            <w:hideMark/>
          </w:tcPr>
          <w:p w14:paraId="524CBE07"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 xml:space="preserve">Кількість учнів/вихованців в інклюзивних класах/групах </w:t>
            </w:r>
          </w:p>
        </w:tc>
        <w:tc>
          <w:tcPr>
            <w:tcW w:w="1843" w:type="dxa"/>
            <w:tcBorders>
              <w:top w:val="single" w:sz="4" w:space="0" w:color="000000"/>
              <w:left w:val="single" w:sz="4" w:space="0" w:color="000000"/>
              <w:bottom w:val="single" w:sz="4" w:space="0" w:color="000000"/>
              <w:right w:val="single" w:sz="4" w:space="0" w:color="000000"/>
            </w:tcBorders>
          </w:tcPr>
          <w:p w14:paraId="6522E962"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кількість класів/груп</w:t>
            </w:r>
          </w:p>
        </w:tc>
        <w:tc>
          <w:tcPr>
            <w:tcW w:w="2410" w:type="dxa"/>
            <w:tcBorders>
              <w:top w:val="single" w:sz="4" w:space="0" w:color="000000"/>
              <w:left w:val="single" w:sz="4" w:space="0" w:color="000000"/>
              <w:bottom w:val="single" w:sz="4" w:space="0" w:color="000000"/>
              <w:right w:val="single" w:sz="4" w:space="0" w:color="000000"/>
            </w:tcBorders>
          </w:tcPr>
          <w:p w14:paraId="07604273"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Кількість асистентів вчителя, вихователя</w:t>
            </w:r>
          </w:p>
        </w:tc>
      </w:tr>
      <w:tr w:rsidR="00063F6A" w:rsidRPr="00063F6A" w14:paraId="357AE5AE" w14:textId="77777777" w:rsidTr="00EA21FE">
        <w:trPr>
          <w:trHeight w:val="1188"/>
        </w:trPr>
        <w:tc>
          <w:tcPr>
            <w:tcW w:w="426" w:type="dxa"/>
            <w:tcBorders>
              <w:top w:val="single" w:sz="4" w:space="0" w:color="000000"/>
              <w:left w:val="single" w:sz="4" w:space="0" w:color="000000"/>
              <w:bottom w:val="single" w:sz="4" w:space="0" w:color="000000"/>
              <w:right w:val="single" w:sz="4" w:space="0" w:color="000000"/>
            </w:tcBorders>
            <w:hideMark/>
          </w:tcPr>
          <w:p w14:paraId="0161E168"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231111F3"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1</w:t>
            </w:r>
          </w:p>
        </w:tc>
        <w:tc>
          <w:tcPr>
            <w:tcW w:w="2722" w:type="dxa"/>
            <w:tcBorders>
              <w:top w:val="single" w:sz="4" w:space="0" w:color="000000"/>
              <w:left w:val="single" w:sz="4" w:space="0" w:color="000000"/>
              <w:bottom w:val="single" w:sz="4" w:space="0" w:color="000000"/>
              <w:right w:val="single" w:sz="4" w:space="0" w:color="000000"/>
            </w:tcBorders>
            <w:hideMark/>
          </w:tcPr>
          <w:p w14:paraId="60EA4F79"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Хацьківська загальноосвітня школа І-ІІІ ступенів Степанківської сільської ради Черкаської області</w:t>
            </w:r>
          </w:p>
        </w:tc>
        <w:tc>
          <w:tcPr>
            <w:tcW w:w="1984" w:type="dxa"/>
            <w:tcBorders>
              <w:top w:val="single" w:sz="4" w:space="0" w:color="000000"/>
              <w:left w:val="single" w:sz="4" w:space="0" w:color="000000"/>
              <w:bottom w:val="single" w:sz="4" w:space="0" w:color="000000"/>
              <w:right w:val="single" w:sz="4" w:space="0" w:color="000000"/>
            </w:tcBorders>
            <w:hideMark/>
          </w:tcPr>
          <w:p w14:paraId="17F7C324"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170606B6"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5D3C244B"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w:t>
            </w:r>
          </w:p>
        </w:tc>
        <w:tc>
          <w:tcPr>
            <w:tcW w:w="1843" w:type="dxa"/>
            <w:tcBorders>
              <w:top w:val="single" w:sz="4" w:space="0" w:color="000000"/>
              <w:left w:val="single" w:sz="4" w:space="0" w:color="000000"/>
              <w:bottom w:val="single" w:sz="4" w:space="0" w:color="000000"/>
              <w:right w:val="single" w:sz="4" w:space="0" w:color="000000"/>
            </w:tcBorders>
          </w:tcPr>
          <w:p w14:paraId="67494994"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0198A808" w14:textId="77777777" w:rsidR="00063F6A" w:rsidRPr="00063F6A" w:rsidRDefault="00063F6A" w:rsidP="00063F6A">
            <w:pPr>
              <w:widowControl/>
              <w:rPr>
                <w:rFonts w:ascii="Times New Roman" w:eastAsia="Times New Roman" w:hAnsi="Times New Roman" w:cs="Times New Roman"/>
                <w:color w:val="auto"/>
                <w:lang w:eastAsia="ru-RU" w:bidi="ar-SA"/>
              </w:rPr>
            </w:pPr>
          </w:p>
          <w:p w14:paraId="5872F8A5"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2</w:t>
            </w:r>
          </w:p>
        </w:tc>
        <w:tc>
          <w:tcPr>
            <w:tcW w:w="2410" w:type="dxa"/>
            <w:tcBorders>
              <w:top w:val="single" w:sz="4" w:space="0" w:color="000000"/>
              <w:left w:val="single" w:sz="4" w:space="0" w:color="000000"/>
              <w:bottom w:val="single" w:sz="4" w:space="0" w:color="000000"/>
              <w:right w:val="single" w:sz="4" w:space="0" w:color="000000"/>
            </w:tcBorders>
          </w:tcPr>
          <w:p w14:paraId="4DB9C58E"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6ADCC84D"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32FD2B82"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2</w:t>
            </w:r>
          </w:p>
        </w:tc>
      </w:tr>
      <w:tr w:rsidR="00063F6A" w:rsidRPr="00063F6A" w14:paraId="0BC11932" w14:textId="77777777" w:rsidTr="00EA21FE">
        <w:trPr>
          <w:trHeight w:val="1326"/>
        </w:trPr>
        <w:tc>
          <w:tcPr>
            <w:tcW w:w="426" w:type="dxa"/>
            <w:tcBorders>
              <w:top w:val="single" w:sz="4" w:space="0" w:color="000000"/>
              <w:left w:val="single" w:sz="4" w:space="0" w:color="000000"/>
              <w:bottom w:val="single" w:sz="4" w:space="0" w:color="000000"/>
              <w:right w:val="single" w:sz="4" w:space="0" w:color="000000"/>
            </w:tcBorders>
          </w:tcPr>
          <w:p w14:paraId="46CA1AAE"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526E5037"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6D082100"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2</w:t>
            </w:r>
          </w:p>
        </w:tc>
        <w:tc>
          <w:tcPr>
            <w:tcW w:w="2722" w:type="dxa"/>
            <w:tcBorders>
              <w:top w:val="single" w:sz="4" w:space="0" w:color="000000"/>
              <w:left w:val="single" w:sz="4" w:space="0" w:color="000000"/>
              <w:bottom w:val="single" w:sz="4" w:space="0" w:color="000000"/>
              <w:right w:val="single" w:sz="4" w:space="0" w:color="000000"/>
            </w:tcBorders>
          </w:tcPr>
          <w:p w14:paraId="6BE6E0BA"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 xml:space="preserve">Дошкільний навчальний заклад (ясла-садок) «Яблунька» с.Степанки </w:t>
            </w:r>
          </w:p>
          <w:p w14:paraId="134836C9"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Степанківської сільської ради Черкаської області</w:t>
            </w:r>
          </w:p>
        </w:tc>
        <w:tc>
          <w:tcPr>
            <w:tcW w:w="1984" w:type="dxa"/>
            <w:tcBorders>
              <w:top w:val="single" w:sz="4" w:space="0" w:color="000000"/>
              <w:left w:val="single" w:sz="4" w:space="0" w:color="000000"/>
              <w:bottom w:val="single" w:sz="4" w:space="0" w:color="000000"/>
              <w:right w:val="single" w:sz="4" w:space="0" w:color="000000"/>
            </w:tcBorders>
          </w:tcPr>
          <w:p w14:paraId="546A7032"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125F0A54"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631BFC06"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1</w:t>
            </w:r>
          </w:p>
        </w:tc>
        <w:tc>
          <w:tcPr>
            <w:tcW w:w="1843" w:type="dxa"/>
            <w:tcBorders>
              <w:top w:val="single" w:sz="4" w:space="0" w:color="000000"/>
              <w:left w:val="single" w:sz="4" w:space="0" w:color="000000"/>
              <w:bottom w:val="single" w:sz="4" w:space="0" w:color="000000"/>
              <w:right w:val="single" w:sz="4" w:space="0" w:color="000000"/>
            </w:tcBorders>
          </w:tcPr>
          <w:p w14:paraId="43A06545"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7B59E1E7"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423C52F4"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1</w:t>
            </w:r>
          </w:p>
        </w:tc>
        <w:tc>
          <w:tcPr>
            <w:tcW w:w="2410" w:type="dxa"/>
            <w:tcBorders>
              <w:top w:val="single" w:sz="4" w:space="0" w:color="000000"/>
              <w:left w:val="single" w:sz="4" w:space="0" w:color="000000"/>
              <w:bottom w:val="single" w:sz="4" w:space="0" w:color="000000"/>
              <w:right w:val="single" w:sz="4" w:space="0" w:color="000000"/>
            </w:tcBorders>
          </w:tcPr>
          <w:p w14:paraId="1F47342F"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09A9A4E0"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p>
          <w:p w14:paraId="4C26E8E3" w14:textId="77777777" w:rsidR="00063F6A" w:rsidRPr="00063F6A" w:rsidRDefault="00063F6A" w:rsidP="00063F6A">
            <w:pPr>
              <w:widowControl/>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1</w:t>
            </w:r>
          </w:p>
        </w:tc>
      </w:tr>
    </w:tbl>
    <w:p w14:paraId="09F046A5" w14:textId="77777777" w:rsidR="00063F6A" w:rsidRPr="00063F6A" w:rsidRDefault="00063F6A" w:rsidP="00063F6A">
      <w:pPr>
        <w:widowControl/>
        <w:ind w:firstLine="708"/>
        <w:jc w:val="both"/>
        <w:rPr>
          <w:rFonts w:ascii="Times New Roman" w:eastAsia="Times New Roman" w:hAnsi="Times New Roman" w:cs="Times New Roman"/>
          <w:color w:val="auto"/>
          <w:sz w:val="28"/>
          <w:szCs w:val="28"/>
          <w:lang w:eastAsia="ru-RU" w:bidi="ar-SA"/>
        </w:rPr>
      </w:pPr>
    </w:p>
    <w:p w14:paraId="61D2D340" w14:textId="77777777" w:rsidR="00063F6A" w:rsidRPr="00063F6A" w:rsidRDefault="00063F6A" w:rsidP="00063F6A">
      <w:pPr>
        <w:widowControl/>
        <w:ind w:firstLine="708"/>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xml:space="preserve">Отже, у закладах загальної середньої освіти, навчально-виховному комплексі, закладах дошкільної освіти громади навчаються та виховуються 770 здобувачів освіти, віком від 2 до 17 років. </w:t>
      </w:r>
    </w:p>
    <w:p w14:paraId="6FFF17A3" w14:textId="77777777" w:rsidR="00063F6A" w:rsidRPr="00063F6A" w:rsidRDefault="00063F6A" w:rsidP="00063F6A">
      <w:pPr>
        <w:widowControl/>
        <w:ind w:firstLine="708"/>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xml:space="preserve">В цілому освітня галузь громади потужна та перспективна, має високий рівень потенціалу, необхідне кадрове забезпечення для надання якісних освітніх послуг та впровадження сучасних інноваційних технологій. </w:t>
      </w:r>
    </w:p>
    <w:p w14:paraId="283ABCCE" w14:textId="77777777" w:rsidR="00063F6A" w:rsidRPr="00063F6A" w:rsidRDefault="00063F6A" w:rsidP="00063F6A">
      <w:pPr>
        <w:widowControl/>
        <w:ind w:firstLine="708"/>
        <w:jc w:val="both"/>
        <w:rPr>
          <w:rFonts w:ascii="Times New Roman" w:eastAsia="Times New Roman" w:hAnsi="Times New Roman" w:cs="Times New Roman"/>
          <w:color w:val="auto"/>
          <w:sz w:val="28"/>
          <w:szCs w:val="28"/>
          <w:lang w:eastAsia="ru-RU" w:bidi="ar-SA"/>
        </w:rPr>
      </w:pPr>
    </w:p>
    <w:p w14:paraId="7069F696" w14:textId="77777777" w:rsidR="00063F6A" w:rsidRPr="00063F6A" w:rsidRDefault="00063F6A" w:rsidP="00063F6A">
      <w:pPr>
        <w:widowControl/>
        <w:jc w:val="both"/>
        <w:rPr>
          <w:rFonts w:ascii="Times New Roman" w:eastAsia="Times New Roman" w:hAnsi="Times New Roman" w:cs="Times New Roman"/>
          <w:color w:val="141414"/>
          <w:sz w:val="28"/>
          <w:szCs w:val="28"/>
          <w:lang w:eastAsia="ru-RU" w:bidi="ar-SA"/>
        </w:rPr>
      </w:pPr>
      <w:r w:rsidRPr="00063F6A">
        <w:rPr>
          <w:rFonts w:ascii="Times New Roman" w:eastAsia="Times New Roman" w:hAnsi="Times New Roman" w:cs="Times New Roman"/>
          <w:color w:val="141414"/>
          <w:sz w:val="28"/>
          <w:szCs w:val="28"/>
          <w:lang w:eastAsia="ru-RU" w:bidi="ar-SA"/>
        </w:rPr>
        <w:tab/>
        <w:t xml:space="preserve">З метою сприяння професійному розвитку педагогічних працівників закладів дошкільної, позашкільної, загальної середньої освіти, надання консультативної підтримки педагогічним працівниками з питань планування та визначення траєкторії їхнього професійного розвитку, розроблення внутрішніх документів закладу освіти, освітніх програм, а також особливостей організації освітнього процесу у закладах освіти за різними формами здобуття освіти, у тому числі з використанням технологій дистанційного навчання, професійної підтримки педагогічних працівників з питань впровадження компетентнісного, особистісно орієнтованого, діяльнісного, інклюзивного підходів до навчання здобувачів освіти і нових освітніх технологій створено КЗ «Центр професійного розвитку педагогічних працівників» Степанківської сільської ради. </w:t>
      </w:r>
    </w:p>
    <w:p w14:paraId="2C25CAD6" w14:textId="77777777" w:rsidR="00063F6A" w:rsidRPr="00063F6A" w:rsidRDefault="00063F6A" w:rsidP="00063F6A">
      <w:pPr>
        <w:widowControl/>
        <w:ind w:firstLine="567"/>
        <w:jc w:val="both"/>
        <w:rPr>
          <w:rFonts w:ascii="Times New Roman" w:eastAsia="Times New Roman" w:hAnsi="Times New Roman" w:cs="Times New Roman"/>
          <w:b/>
          <w:i/>
          <w:color w:val="auto"/>
          <w:sz w:val="28"/>
          <w:szCs w:val="28"/>
          <w:lang w:eastAsia="ru-RU" w:bidi="ar-SA"/>
        </w:rPr>
      </w:pPr>
      <w:r w:rsidRPr="00063F6A">
        <w:rPr>
          <w:rFonts w:ascii="Times New Roman" w:eastAsia="Times New Roman" w:hAnsi="Times New Roman" w:cs="Times New Roman"/>
          <w:sz w:val="28"/>
          <w:szCs w:val="28"/>
          <w:shd w:val="clear" w:color="auto" w:fill="FFFFFF"/>
          <w:lang w:eastAsia="ru-RU" w:bidi="ar-SA"/>
        </w:rPr>
        <w:t>Необхідність такого розвитку продиктована і світовим принципом освіти впродовж життя, який дозволяє лишатись конкурентоспроможним фахівцем, і українськими освітніми реформами, які потребують професійних педагогів</w:t>
      </w:r>
      <w:r w:rsidRPr="00063F6A">
        <w:rPr>
          <w:rFonts w:ascii="Arial" w:eastAsia="Times New Roman" w:hAnsi="Arial" w:cs="Arial"/>
          <w:sz w:val="21"/>
          <w:szCs w:val="21"/>
          <w:shd w:val="clear" w:color="auto" w:fill="FFFFFF"/>
          <w:lang w:eastAsia="ru-RU" w:bidi="ar-SA"/>
        </w:rPr>
        <w:t xml:space="preserve">. </w:t>
      </w:r>
    </w:p>
    <w:p w14:paraId="40E32E69"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ab/>
        <w:t>Основними завданнями центру є сприяння професійному розвитку педагогічних працівників, їх психологічна підтримка та консультування. Центр відповідно до покладених на нього завдань:</w:t>
      </w:r>
    </w:p>
    <w:p w14:paraId="66785499"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lastRenderedPageBreak/>
        <w:tab/>
        <w:t>1) узагальнює та поширює інформацію з питань професійного розвитку педагогічних працівників;</w:t>
      </w:r>
    </w:p>
    <w:p w14:paraId="31526559"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ab/>
        <w:t>2) координує діяльність професійних спільнот педагогічних працівників;</w:t>
      </w:r>
    </w:p>
    <w:p w14:paraId="4106D329"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ab/>
        <w:t>3) формує та оприлюднює на власному веб-сайті бази даних програм підвищення кваліфікації педагогічних працівників, інші джерела інформації (веб-ресурси), необхідні для професійного розвитку педагогічних працівників;</w:t>
      </w:r>
    </w:p>
    <w:p w14:paraId="3DDF9ED7"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ab/>
        <w:t>4) забезпечує надання психологічної підтримки педагогічним працівникам;</w:t>
      </w:r>
    </w:p>
    <w:p w14:paraId="46DD7ADE"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ab/>
        <w:t>5) організовує та проводить консультування педагогічних працівників, зокрема з питань:</w:t>
      </w:r>
    </w:p>
    <w:p w14:paraId="39BF6B8B"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ab/>
        <w:t>- планування та визначення траєкторії їх професійного розвитку;</w:t>
      </w:r>
    </w:p>
    <w:p w14:paraId="7F8D859D"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ab/>
        <w:t>- проведення супервізії;</w:t>
      </w:r>
    </w:p>
    <w:p w14:paraId="734BDB3B"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ab/>
        <w:t>- розроблення документів закладу освіти;</w:t>
      </w:r>
    </w:p>
    <w:p w14:paraId="402668BC"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ab/>
        <w:t>- особливостей організації освітнього процесу за різними формами здобуття освіти, у тому числі з використанням технологій дистанційного навчання;</w:t>
      </w:r>
    </w:p>
    <w:p w14:paraId="1C8CC958"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впровадження компетентнісного, особистісно орієнтованого, діяльнісного, інклюзивного підходів до навчання здобувачів освіти і нових освітніх технологій.</w:t>
      </w:r>
    </w:p>
    <w:p w14:paraId="6014EEA9" w14:textId="77777777" w:rsidR="00063F6A" w:rsidRPr="00063F6A" w:rsidRDefault="00063F6A" w:rsidP="00063F6A">
      <w:pPr>
        <w:widowControl/>
        <w:jc w:val="both"/>
        <w:rPr>
          <w:rFonts w:ascii="Times New Roman" w:eastAsia="Times New Roman" w:hAnsi="Times New Roman" w:cs="Times New Roman"/>
          <w:b/>
          <w:i/>
          <w:color w:val="auto"/>
          <w:sz w:val="28"/>
          <w:szCs w:val="28"/>
          <w:lang w:eastAsia="ru-RU" w:bidi="ar-SA"/>
        </w:rPr>
      </w:pPr>
    </w:p>
    <w:p w14:paraId="1E14C45B" w14:textId="77777777" w:rsidR="00063F6A" w:rsidRPr="00063F6A" w:rsidRDefault="00063F6A" w:rsidP="00063F6A">
      <w:pPr>
        <w:widowControl/>
        <w:ind w:firstLine="567"/>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b/>
          <w:color w:val="auto"/>
          <w:sz w:val="28"/>
          <w:szCs w:val="28"/>
          <w:lang w:eastAsia="ru-RU" w:bidi="ar-SA"/>
        </w:rPr>
        <w:t xml:space="preserve">Культура </w:t>
      </w:r>
    </w:p>
    <w:p w14:paraId="1DBD8D4F"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xml:space="preserve">План соціально - економічного розвитку спрямований на розвиток культурних традицій, збереження історичних цінностей, забезпечення доступності закладів культури для всіх верств населення, створення максимально сприятливих умов для творчого формування особистості, розкриття її здібностей, задоволення духовних і естетичних потреб, відродження народної творчості та популяризації національних звичаїв та обрядів, організацію повноцінного змістовного дозвілля, культурного обслуговування населення. </w:t>
      </w:r>
    </w:p>
    <w:p w14:paraId="0BE2D6A9" w14:textId="77777777" w:rsidR="00063F6A" w:rsidRPr="00063F6A" w:rsidRDefault="00063F6A" w:rsidP="00063F6A">
      <w:pPr>
        <w:widowControl/>
        <w:ind w:right="-144"/>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noProof/>
          <w:color w:val="auto"/>
          <w:lang w:val="ru-RU" w:eastAsia="ru-RU" w:bidi="ar-SA"/>
        </w:rPr>
        <w:drawing>
          <wp:inline distT="0" distB="0" distL="0" distR="0" wp14:anchorId="1473AAEA" wp14:editId="34707C72">
            <wp:extent cx="5657850" cy="27432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851C566"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lastRenderedPageBreak/>
        <w:t xml:space="preserve">Закладами культури громади постійно проводяться різноманітні заходи, спрямовані на популяризацію народних традицій та на відзначення державних свят. </w:t>
      </w:r>
    </w:p>
    <w:p w14:paraId="140E8FC8" w14:textId="77777777" w:rsidR="00063F6A" w:rsidRPr="00063F6A" w:rsidRDefault="00063F6A" w:rsidP="00063F6A">
      <w:pPr>
        <w:widowControl/>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При будинках культури успішно діють клубні формування :</w:t>
      </w:r>
    </w:p>
    <w:p w14:paraId="0DAEA834" w14:textId="77777777" w:rsidR="00063F6A" w:rsidRPr="00063F6A" w:rsidRDefault="00063F6A" w:rsidP="00063F6A">
      <w:pPr>
        <w:widowControl/>
        <w:numPr>
          <w:ilvl w:val="0"/>
          <w:numId w:val="14"/>
        </w:numPr>
        <w:spacing w:after="200" w:line="276" w:lineRule="auto"/>
        <w:ind w:left="567" w:firstLine="0"/>
        <w:contextualSpacing/>
        <w:rPr>
          <w:rFonts w:ascii="Times New Roman" w:eastAsia="Calibri" w:hAnsi="Times New Roman" w:cs="Times New Roman"/>
          <w:color w:val="auto"/>
          <w:sz w:val="28"/>
          <w:szCs w:val="28"/>
          <w:lang w:eastAsia="en-US" w:bidi="ar-SA"/>
        </w:rPr>
      </w:pPr>
      <w:r w:rsidRPr="00063F6A">
        <w:rPr>
          <w:rFonts w:ascii="Times New Roman" w:eastAsia="Calibri" w:hAnsi="Times New Roman" w:cs="Times New Roman"/>
          <w:color w:val="auto"/>
          <w:sz w:val="28"/>
          <w:szCs w:val="28"/>
          <w:lang w:eastAsia="en-US" w:bidi="ar-SA"/>
        </w:rPr>
        <w:t>вокальний колектив «Калина»;</w:t>
      </w:r>
    </w:p>
    <w:p w14:paraId="00777D61" w14:textId="77777777" w:rsidR="00063F6A" w:rsidRPr="00063F6A" w:rsidRDefault="00063F6A" w:rsidP="00063F6A">
      <w:pPr>
        <w:widowControl/>
        <w:numPr>
          <w:ilvl w:val="0"/>
          <w:numId w:val="14"/>
        </w:numPr>
        <w:spacing w:after="200" w:line="276" w:lineRule="auto"/>
        <w:ind w:left="567" w:firstLine="0"/>
        <w:contextualSpacing/>
        <w:rPr>
          <w:rFonts w:ascii="Times New Roman" w:eastAsia="Calibri" w:hAnsi="Times New Roman" w:cs="Times New Roman"/>
          <w:color w:val="auto"/>
          <w:sz w:val="28"/>
          <w:szCs w:val="28"/>
          <w:lang w:eastAsia="en-US" w:bidi="ar-SA"/>
        </w:rPr>
      </w:pPr>
      <w:r w:rsidRPr="00063F6A">
        <w:rPr>
          <w:rFonts w:ascii="Times New Roman" w:eastAsia="Calibri" w:hAnsi="Times New Roman" w:cs="Times New Roman"/>
          <w:color w:val="auto"/>
          <w:sz w:val="28"/>
          <w:szCs w:val="28"/>
          <w:lang w:eastAsia="en-US" w:bidi="ar-SA"/>
        </w:rPr>
        <w:t>фольклорні ансамблі «Спадок» та «Пісенні перевесла»;</w:t>
      </w:r>
    </w:p>
    <w:p w14:paraId="0311A558" w14:textId="77777777" w:rsidR="00063F6A" w:rsidRPr="00063F6A" w:rsidRDefault="00063F6A" w:rsidP="00063F6A">
      <w:pPr>
        <w:widowControl/>
        <w:numPr>
          <w:ilvl w:val="0"/>
          <w:numId w:val="14"/>
        </w:numPr>
        <w:spacing w:after="200" w:line="276" w:lineRule="auto"/>
        <w:ind w:left="567" w:firstLine="0"/>
        <w:contextualSpacing/>
        <w:rPr>
          <w:rFonts w:ascii="Times New Roman" w:eastAsia="Calibri" w:hAnsi="Times New Roman" w:cs="Times New Roman"/>
          <w:color w:val="auto"/>
          <w:sz w:val="28"/>
          <w:szCs w:val="28"/>
          <w:lang w:eastAsia="en-US" w:bidi="ar-SA"/>
        </w:rPr>
      </w:pPr>
      <w:r w:rsidRPr="00063F6A">
        <w:rPr>
          <w:rFonts w:ascii="Times New Roman" w:eastAsia="Calibri" w:hAnsi="Times New Roman" w:cs="Times New Roman"/>
          <w:color w:val="auto"/>
          <w:sz w:val="28"/>
          <w:szCs w:val="28"/>
          <w:lang w:eastAsia="en-US" w:bidi="ar-SA"/>
        </w:rPr>
        <w:t>вокальний дитячий ансамбль «Джерельце»;</w:t>
      </w:r>
    </w:p>
    <w:p w14:paraId="5700CFCD" w14:textId="77777777" w:rsidR="00063F6A" w:rsidRPr="00063F6A" w:rsidRDefault="00063F6A" w:rsidP="00063F6A">
      <w:pPr>
        <w:widowControl/>
        <w:numPr>
          <w:ilvl w:val="0"/>
          <w:numId w:val="14"/>
        </w:numPr>
        <w:spacing w:after="200" w:line="276" w:lineRule="auto"/>
        <w:ind w:left="567" w:firstLine="0"/>
        <w:contextualSpacing/>
        <w:rPr>
          <w:rFonts w:ascii="Times New Roman" w:eastAsia="Calibri" w:hAnsi="Times New Roman" w:cs="Times New Roman"/>
          <w:color w:val="auto"/>
          <w:sz w:val="28"/>
          <w:szCs w:val="28"/>
          <w:lang w:eastAsia="en-US" w:bidi="ar-SA"/>
        </w:rPr>
      </w:pPr>
      <w:r w:rsidRPr="00063F6A">
        <w:rPr>
          <w:rFonts w:ascii="Times New Roman" w:eastAsia="Calibri" w:hAnsi="Times New Roman" w:cs="Times New Roman"/>
          <w:color w:val="auto"/>
          <w:sz w:val="28"/>
          <w:szCs w:val="28"/>
          <w:lang w:eastAsia="en-US" w:bidi="ar-SA"/>
        </w:rPr>
        <w:t>вокально-естрадний молодіжний гурт «Тайм»;</w:t>
      </w:r>
    </w:p>
    <w:p w14:paraId="5530BE9A" w14:textId="77777777" w:rsidR="00063F6A" w:rsidRPr="00063F6A" w:rsidRDefault="00063F6A" w:rsidP="00063F6A">
      <w:pPr>
        <w:widowControl/>
        <w:numPr>
          <w:ilvl w:val="0"/>
          <w:numId w:val="14"/>
        </w:numPr>
        <w:spacing w:after="200" w:line="276" w:lineRule="auto"/>
        <w:ind w:left="567" w:firstLine="0"/>
        <w:contextualSpacing/>
        <w:rPr>
          <w:rFonts w:ascii="Times New Roman" w:eastAsia="Calibri" w:hAnsi="Times New Roman" w:cs="Times New Roman"/>
          <w:color w:val="auto"/>
          <w:sz w:val="28"/>
          <w:szCs w:val="28"/>
          <w:lang w:eastAsia="en-US" w:bidi="ar-SA"/>
        </w:rPr>
      </w:pPr>
      <w:r w:rsidRPr="00063F6A">
        <w:rPr>
          <w:rFonts w:ascii="Times New Roman" w:eastAsia="Calibri" w:hAnsi="Times New Roman" w:cs="Times New Roman"/>
          <w:color w:val="auto"/>
          <w:sz w:val="28"/>
          <w:szCs w:val="28"/>
          <w:lang w:eastAsia="en-US" w:bidi="ar-SA"/>
        </w:rPr>
        <w:t>хореографічний колектив – супутник «Веселка»;</w:t>
      </w:r>
    </w:p>
    <w:p w14:paraId="4A0D0458" w14:textId="77777777" w:rsidR="00063F6A" w:rsidRPr="00063F6A" w:rsidRDefault="00063F6A" w:rsidP="00063F6A">
      <w:pPr>
        <w:widowControl/>
        <w:numPr>
          <w:ilvl w:val="0"/>
          <w:numId w:val="14"/>
        </w:numPr>
        <w:spacing w:after="200" w:line="276" w:lineRule="auto"/>
        <w:ind w:left="567" w:firstLine="0"/>
        <w:contextualSpacing/>
        <w:rPr>
          <w:rFonts w:ascii="Times New Roman" w:eastAsia="Calibri" w:hAnsi="Times New Roman" w:cs="Times New Roman"/>
          <w:color w:val="auto"/>
          <w:sz w:val="28"/>
          <w:szCs w:val="28"/>
          <w:lang w:eastAsia="en-US" w:bidi="ar-SA"/>
        </w:rPr>
      </w:pPr>
      <w:r w:rsidRPr="00063F6A">
        <w:rPr>
          <w:rFonts w:ascii="Times New Roman" w:eastAsia="Calibri" w:hAnsi="Times New Roman" w:cs="Times New Roman"/>
          <w:color w:val="auto"/>
          <w:sz w:val="28"/>
          <w:szCs w:val="28"/>
          <w:lang w:eastAsia="en-US" w:bidi="ar-SA"/>
        </w:rPr>
        <w:t>хореографічний колектив – «Берег надії»;</w:t>
      </w:r>
    </w:p>
    <w:p w14:paraId="706C7B1C" w14:textId="77777777" w:rsidR="00063F6A" w:rsidRPr="00063F6A" w:rsidRDefault="00063F6A" w:rsidP="00063F6A">
      <w:pPr>
        <w:widowControl/>
        <w:numPr>
          <w:ilvl w:val="0"/>
          <w:numId w:val="14"/>
        </w:numPr>
        <w:spacing w:after="200" w:line="276" w:lineRule="auto"/>
        <w:ind w:left="567" w:firstLine="0"/>
        <w:contextualSpacing/>
        <w:rPr>
          <w:rFonts w:ascii="Times New Roman" w:eastAsia="Calibri" w:hAnsi="Times New Roman" w:cs="Times New Roman"/>
          <w:color w:val="auto"/>
          <w:sz w:val="28"/>
          <w:szCs w:val="28"/>
          <w:lang w:eastAsia="en-US" w:bidi="ar-SA"/>
        </w:rPr>
      </w:pPr>
      <w:r w:rsidRPr="00063F6A">
        <w:rPr>
          <w:rFonts w:ascii="Times New Roman" w:eastAsia="Calibri" w:hAnsi="Times New Roman" w:cs="Times New Roman"/>
          <w:color w:val="auto"/>
          <w:sz w:val="28"/>
          <w:szCs w:val="28"/>
          <w:lang w:eastAsia="en-US" w:bidi="ar-SA"/>
        </w:rPr>
        <w:t>аматорський народний хоровий колектив «Родина»;</w:t>
      </w:r>
    </w:p>
    <w:p w14:paraId="0CBBC488" w14:textId="77777777" w:rsidR="00063F6A" w:rsidRPr="00063F6A" w:rsidRDefault="00063F6A" w:rsidP="00063F6A">
      <w:pPr>
        <w:widowControl/>
        <w:numPr>
          <w:ilvl w:val="0"/>
          <w:numId w:val="14"/>
        </w:numPr>
        <w:spacing w:after="200" w:line="276" w:lineRule="auto"/>
        <w:ind w:left="567" w:firstLine="0"/>
        <w:contextualSpacing/>
        <w:rPr>
          <w:rFonts w:ascii="Times New Roman" w:eastAsia="Calibri" w:hAnsi="Times New Roman" w:cs="Times New Roman"/>
          <w:color w:val="auto"/>
          <w:sz w:val="28"/>
          <w:szCs w:val="28"/>
          <w:lang w:eastAsia="en-US" w:bidi="ar-SA"/>
        </w:rPr>
      </w:pPr>
      <w:r w:rsidRPr="00063F6A">
        <w:rPr>
          <w:rFonts w:ascii="Times New Roman" w:eastAsia="Calibri" w:hAnsi="Times New Roman" w:cs="Times New Roman"/>
          <w:color w:val="auto"/>
          <w:sz w:val="28"/>
          <w:szCs w:val="28"/>
          <w:lang w:eastAsia="en-US" w:bidi="ar-SA"/>
        </w:rPr>
        <w:t>чоловічий вокальний ансамбль «Стремено»;</w:t>
      </w:r>
    </w:p>
    <w:p w14:paraId="1A6F437D" w14:textId="77777777" w:rsidR="00063F6A" w:rsidRPr="00063F6A" w:rsidRDefault="00063F6A" w:rsidP="00063F6A">
      <w:pPr>
        <w:widowControl/>
        <w:numPr>
          <w:ilvl w:val="0"/>
          <w:numId w:val="14"/>
        </w:numPr>
        <w:spacing w:after="200" w:line="276" w:lineRule="auto"/>
        <w:ind w:left="567" w:firstLine="0"/>
        <w:contextualSpacing/>
        <w:rPr>
          <w:rFonts w:ascii="Times New Roman" w:eastAsia="Calibri" w:hAnsi="Times New Roman" w:cs="Times New Roman"/>
          <w:color w:val="auto"/>
          <w:sz w:val="28"/>
          <w:szCs w:val="28"/>
          <w:lang w:eastAsia="en-US" w:bidi="ar-SA"/>
        </w:rPr>
      </w:pPr>
      <w:r w:rsidRPr="00063F6A">
        <w:rPr>
          <w:rFonts w:ascii="Times New Roman" w:eastAsia="Calibri" w:hAnsi="Times New Roman" w:cs="Times New Roman"/>
          <w:color w:val="auto"/>
          <w:sz w:val="28"/>
          <w:szCs w:val="28"/>
          <w:lang w:eastAsia="en-US" w:bidi="ar-SA"/>
        </w:rPr>
        <w:t>дитячий вокальний ансамбль «Ярославна»;</w:t>
      </w:r>
    </w:p>
    <w:p w14:paraId="397CE116" w14:textId="77777777" w:rsidR="00063F6A" w:rsidRPr="00063F6A" w:rsidRDefault="00063F6A" w:rsidP="00063F6A">
      <w:pPr>
        <w:widowControl/>
        <w:numPr>
          <w:ilvl w:val="0"/>
          <w:numId w:val="14"/>
        </w:numPr>
        <w:spacing w:after="200" w:line="276" w:lineRule="auto"/>
        <w:ind w:left="567" w:firstLine="0"/>
        <w:contextualSpacing/>
        <w:rPr>
          <w:rFonts w:ascii="Times New Roman" w:eastAsia="Calibri" w:hAnsi="Times New Roman" w:cs="Times New Roman"/>
          <w:color w:val="auto"/>
          <w:sz w:val="28"/>
          <w:szCs w:val="28"/>
          <w:lang w:eastAsia="en-US" w:bidi="ar-SA"/>
        </w:rPr>
      </w:pPr>
      <w:r w:rsidRPr="00063F6A">
        <w:rPr>
          <w:rFonts w:ascii="Times New Roman" w:eastAsia="Calibri" w:hAnsi="Times New Roman" w:cs="Times New Roman"/>
          <w:color w:val="auto"/>
          <w:sz w:val="28"/>
          <w:szCs w:val="28"/>
          <w:lang w:eastAsia="en-US" w:bidi="ar-SA"/>
        </w:rPr>
        <w:t>сучасний обрядовий ансамбль «Лілея»;</w:t>
      </w:r>
    </w:p>
    <w:p w14:paraId="06D3D832" w14:textId="77777777" w:rsidR="00063F6A" w:rsidRPr="00063F6A" w:rsidRDefault="00063F6A" w:rsidP="00063F6A">
      <w:pPr>
        <w:widowControl/>
        <w:numPr>
          <w:ilvl w:val="0"/>
          <w:numId w:val="14"/>
        </w:numPr>
        <w:spacing w:after="200" w:line="276" w:lineRule="auto"/>
        <w:ind w:left="567" w:firstLine="0"/>
        <w:contextualSpacing/>
        <w:rPr>
          <w:rFonts w:ascii="Times New Roman" w:eastAsia="Calibri" w:hAnsi="Times New Roman" w:cs="Times New Roman"/>
          <w:color w:val="auto"/>
          <w:sz w:val="28"/>
          <w:szCs w:val="28"/>
          <w:lang w:eastAsia="en-US" w:bidi="ar-SA"/>
        </w:rPr>
      </w:pPr>
      <w:r w:rsidRPr="00063F6A">
        <w:rPr>
          <w:rFonts w:ascii="Times New Roman" w:eastAsia="Calibri" w:hAnsi="Times New Roman" w:cs="Times New Roman"/>
          <w:color w:val="auto"/>
          <w:sz w:val="28"/>
          <w:szCs w:val="28"/>
          <w:lang w:eastAsia="en-US" w:bidi="ar-SA"/>
        </w:rPr>
        <w:t>драматичний театр малих форм;</w:t>
      </w:r>
    </w:p>
    <w:p w14:paraId="0819A96B" w14:textId="77777777" w:rsidR="00063F6A" w:rsidRPr="00063F6A" w:rsidRDefault="00063F6A" w:rsidP="00063F6A">
      <w:pPr>
        <w:widowControl/>
        <w:numPr>
          <w:ilvl w:val="0"/>
          <w:numId w:val="14"/>
        </w:numPr>
        <w:spacing w:after="200" w:line="276" w:lineRule="auto"/>
        <w:ind w:left="567" w:firstLine="0"/>
        <w:contextualSpacing/>
        <w:rPr>
          <w:rFonts w:ascii="Times New Roman" w:eastAsia="Calibri" w:hAnsi="Times New Roman" w:cs="Times New Roman"/>
          <w:color w:val="auto"/>
          <w:sz w:val="28"/>
          <w:szCs w:val="28"/>
          <w:lang w:eastAsia="en-US" w:bidi="ar-SA"/>
        </w:rPr>
      </w:pPr>
      <w:r w:rsidRPr="00063F6A">
        <w:rPr>
          <w:rFonts w:ascii="Times New Roman" w:eastAsia="Calibri" w:hAnsi="Times New Roman" w:cs="Times New Roman"/>
          <w:color w:val="auto"/>
          <w:sz w:val="28"/>
          <w:szCs w:val="28"/>
          <w:lang w:eastAsia="en-US" w:bidi="ar-SA"/>
        </w:rPr>
        <w:t>жіночий квартет «Мамина світлиця»</w:t>
      </w:r>
    </w:p>
    <w:p w14:paraId="5B852AA3" w14:textId="77777777" w:rsidR="00063F6A" w:rsidRPr="00063F6A" w:rsidRDefault="00063F6A" w:rsidP="00063F6A">
      <w:pPr>
        <w:widowControl/>
        <w:spacing w:after="200" w:line="276" w:lineRule="auto"/>
        <w:ind w:firstLine="284"/>
        <w:contextualSpacing/>
        <w:rPr>
          <w:rFonts w:ascii="Times New Roman" w:eastAsia="Calibri" w:hAnsi="Times New Roman" w:cs="Times New Roman"/>
          <w:color w:val="auto"/>
          <w:sz w:val="28"/>
          <w:szCs w:val="28"/>
          <w:lang w:eastAsia="en-US" w:bidi="ar-SA"/>
        </w:rPr>
      </w:pPr>
      <w:r w:rsidRPr="00063F6A">
        <w:rPr>
          <w:rFonts w:ascii="Times New Roman" w:eastAsia="Calibri" w:hAnsi="Times New Roman" w:cs="Times New Roman"/>
          <w:color w:val="auto"/>
          <w:sz w:val="28"/>
          <w:szCs w:val="28"/>
          <w:lang w:eastAsia="en-US" w:bidi="ar-SA"/>
        </w:rPr>
        <w:t xml:space="preserve">На громадських засадах діють тенісний, шашковий та важкоатлетичний гуртки. </w:t>
      </w:r>
    </w:p>
    <w:p w14:paraId="1EC194F8" w14:textId="77777777" w:rsidR="00063F6A" w:rsidRPr="00063F6A" w:rsidRDefault="00063F6A" w:rsidP="00063F6A">
      <w:pPr>
        <w:widowControl/>
        <w:spacing w:after="200" w:line="276" w:lineRule="auto"/>
        <w:ind w:firstLine="567"/>
        <w:contextualSpacing/>
        <w:jc w:val="both"/>
        <w:rPr>
          <w:rFonts w:ascii="Times New Roman" w:eastAsia="Calibri" w:hAnsi="Times New Roman" w:cs="Times New Roman"/>
          <w:color w:val="auto"/>
          <w:sz w:val="28"/>
          <w:szCs w:val="28"/>
          <w:lang w:eastAsia="en-US" w:bidi="ar-SA"/>
        </w:rPr>
      </w:pPr>
      <w:r w:rsidRPr="00063F6A">
        <w:rPr>
          <w:rFonts w:ascii="Times New Roman" w:eastAsia="Calibri" w:hAnsi="Times New Roman" w:cs="Times New Roman"/>
          <w:color w:val="auto"/>
          <w:sz w:val="28"/>
          <w:szCs w:val="28"/>
          <w:lang w:eastAsia="en-US" w:bidi="ar-SA"/>
        </w:rPr>
        <w:t xml:space="preserve">Гострою проблемою є відсутність внутрішніх туалетів та підведення води до приміщень будинків культури. </w:t>
      </w:r>
    </w:p>
    <w:p w14:paraId="037CBB33" w14:textId="77777777" w:rsidR="00063F6A" w:rsidRPr="00063F6A" w:rsidRDefault="00063F6A" w:rsidP="00063F6A">
      <w:pPr>
        <w:widowControl/>
        <w:spacing w:after="200" w:line="276" w:lineRule="auto"/>
        <w:ind w:firstLine="567"/>
        <w:contextualSpacing/>
        <w:jc w:val="both"/>
        <w:rPr>
          <w:rFonts w:ascii="Times New Roman" w:eastAsia="Calibri" w:hAnsi="Times New Roman" w:cs="Times New Roman"/>
          <w:color w:val="auto"/>
          <w:sz w:val="28"/>
          <w:szCs w:val="28"/>
          <w:lang w:eastAsia="en-US" w:bidi="ar-SA"/>
        </w:rPr>
      </w:pPr>
      <w:r w:rsidRPr="00063F6A">
        <w:rPr>
          <w:rFonts w:ascii="Times New Roman" w:eastAsia="Calibri" w:hAnsi="Times New Roman" w:cs="Times New Roman"/>
          <w:color w:val="auto"/>
          <w:sz w:val="28"/>
          <w:szCs w:val="28"/>
          <w:lang w:eastAsia="en-US" w:bidi="ar-SA"/>
        </w:rPr>
        <w:t>Також є проблема наповнюваності бібліотечних установ новими зразками художньої, спеціалізованої та іншої літератури, яка б була цікава для молоді і могла відродити у неї культуру читання також потребує вирішення. Практично всі приміщення закладів культури громади потребують  ремонту  та утеплення.</w:t>
      </w:r>
    </w:p>
    <w:p w14:paraId="6326437B" w14:textId="77777777" w:rsidR="00063F6A" w:rsidRPr="00063F6A" w:rsidRDefault="00063F6A" w:rsidP="00063F6A">
      <w:pPr>
        <w:widowControl/>
        <w:ind w:firstLine="567"/>
        <w:jc w:val="both"/>
        <w:rPr>
          <w:rFonts w:ascii="Times New Roman" w:eastAsia="Times New Roman" w:hAnsi="Times New Roman" w:cs="Times New Roman"/>
          <w:b/>
          <w:color w:val="auto"/>
          <w:sz w:val="28"/>
          <w:szCs w:val="28"/>
          <w:lang w:eastAsia="ru-RU" w:bidi="ar-SA"/>
        </w:rPr>
      </w:pPr>
      <w:r w:rsidRPr="00063F6A">
        <w:rPr>
          <w:rFonts w:ascii="Times New Roman" w:eastAsia="Times New Roman" w:hAnsi="Times New Roman" w:cs="Times New Roman"/>
          <w:b/>
          <w:color w:val="auto"/>
          <w:sz w:val="28"/>
          <w:szCs w:val="28"/>
          <w:lang w:eastAsia="ru-RU" w:bidi="ar-SA"/>
        </w:rPr>
        <w:t>Фізична культура  та спорт</w:t>
      </w:r>
    </w:p>
    <w:p w14:paraId="4DF7A91D" w14:textId="77777777" w:rsidR="00063F6A" w:rsidRPr="00063F6A" w:rsidRDefault="00063F6A" w:rsidP="00063F6A">
      <w:pPr>
        <w:widowControl/>
        <w:ind w:firstLine="567"/>
        <w:jc w:val="both"/>
        <w:rPr>
          <w:rFonts w:ascii="Times New Roman" w:eastAsia="Times New Roman" w:hAnsi="Times New Roman" w:cs="Times New Roman"/>
          <w:b/>
          <w:color w:val="auto"/>
          <w:sz w:val="28"/>
          <w:szCs w:val="28"/>
          <w:lang w:eastAsia="ru-RU" w:bidi="ar-SA"/>
        </w:rPr>
      </w:pPr>
      <w:r w:rsidRPr="00FD7C5E">
        <w:rPr>
          <w:rFonts w:ascii="Times New Roman" w:eastAsia="Times New Roman" w:hAnsi="Times New Roman" w:cs="Times New Roman"/>
          <w:color w:val="auto"/>
          <w:sz w:val="28"/>
          <w:szCs w:val="28"/>
          <w:shd w:val="clear" w:color="auto" w:fill="FFFFFF"/>
          <w:lang w:eastAsia="ru-RU" w:bidi="ar-SA"/>
        </w:rPr>
        <w:t xml:space="preserve">Фізична культура і </w:t>
      </w:r>
      <w:r w:rsidR="00286759" w:rsidRPr="00FD7C5E">
        <w:rPr>
          <w:rFonts w:ascii="Times New Roman" w:eastAsia="Times New Roman" w:hAnsi="Times New Roman" w:cs="Times New Roman"/>
          <w:color w:val="auto"/>
          <w:sz w:val="28"/>
          <w:szCs w:val="28"/>
          <w:shd w:val="clear" w:color="auto" w:fill="FFFFFF"/>
          <w:lang w:eastAsia="ru-RU" w:bidi="ar-SA"/>
        </w:rPr>
        <w:t>спорт</w:t>
      </w:r>
      <w:r w:rsidR="00286759" w:rsidRPr="00063F6A">
        <w:rPr>
          <w:rFonts w:ascii="Times New Roman" w:eastAsia="Times New Roman" w:hAnsi="Times New Roman" w:cs="Times New Roman"/>
          <w:color w:val="auto"/>
          <w:sz w:val="28"/>
          <w:szCs w:val="28"/>
          <w:shd w:val="clear" w:color="auto" w:fill="FFFFFF"/>
          <w:lang w:val="ru-RU" w:eastAsia="ru-RU" w:bidi="ar-SA"/>
        </w:rPr>
        <w:t> </w:t>
      </w:r>
      <w:r w:rsidR="00286759" w:rsidRPr="00FD7C5E">
        <w:rPr>
          <w:rFonts w:ascii="Times New Roman" w:eastAsia="Times New Roman" w:hAnsi="Times New Roman" w:cs="Times New Roman"/>
          <w:color w:val="auto"/>
          <w:sz w:val="28"/>
          <w:szCs w:val="28"/>
          <w:shd w:val="clear" w:color="auto" w:fill="FFFFFF"/>
          <w:lang w:eastAsia="ru-RU" w:bidi="ar-SA"/>
        </w:rPr>
        <w:t>є</w:t>
      </w:r>
      <w:r w:rsidRPr="00FD7C5E">
        <w:rPr>
          <w:rFonts w:ascii="Times New Roman" w:eastAsia="Times New Roman" w:hAnsi="Times New Roman" w:cs="Times New Roman"/>
          <w:color w:val="auto"/>
          <w:sz w:val="28"/>
          <w:szCs w:val="28"/>
          <w:shd w:val="clear" w:color="auto" w:fill="FFFFFF"/>
          <w:lang w:eastAsia="ru-RU" w:bidi="ar-SA"/>
        </w:rPr>
        <w:t xml:space="preserve"> </w:t>
      </w:r>
      <w:r w:rsidR="00286759" w:rsidRPr="00FD7C5E">
        <w:rPr>
          <w:rFonts w:ascii="Times New Roman" w:eastAsia="Times New Roman" w:hAnsi="Times New Roman" w:cs="Times New Roman"/>
          <w:color w:val="auto"/>
          <w:sz w:val="28"/>
          <w:szCs w:val="28"/>
          <w:shd w:val="clear" w:color="auto" w:fill="FFFFFF"/>
          <w:lang w:eastAsia="ru-RU" w:bidi="ar-SA"/>
        </w:rPr>
        <w:t>складовою</w:t>
      </w:r>
      <w:r w:rsidR="00286759" w:rsidRPr="00063F6A">
        <w:rPr>
          <w:rFonts w:ascii="Times New Roman" w:eastAsia="Times New Roman" w:hAnsi="Times New Roman" w:cs="Times New Roman"/>
          <w:color w:val="auto"/>
          <w:sz w:val="28"/>
          <w:szCs w:val="28"/>
          <w:shd w:val="clear" w:color="auto" w:fill="FFFFFF"/>
          <w:lang w:val="ru-RU" w:eastAsia="ru-RU" w:bidi="ar-SA"/>
        </w:rPr>
        <w:t> </w:t>
      </w:r>
      <w:r w:rsidR="00286759" w:rsidRPr="00FD7C5E">
        <w:rPr>
          <w:rFonts w:ascii="Times New Roman" w:eastAsia="Times New Roman" w:hAnsi="Times New Roman" w:cs="Times New Roman"/>
          <w:color w:val="auto"/>
          <w:sz w:val="28"/>
          <w:szCs w:val="28"/>
          <w:shd w:val="clear" w:color="auto" w:fill="FFFFFF"/>
          <w:lang w:eastAsia="ru-RU" w:bidi="ar-SA"/>
        </w:rPr>
        <w:t>частиною</w:t>
      </w:r>
      <w:r w:rsidRPr="00FD7C5E">
        <w:rPr>
          <w:rFonts w:ascii="Times New Roman" w:eastAsia="Times New Roman" w:hAnsi="Times New Roman" w:cs="Times New Roman"/>
          <w:color w:val="auto"/>
          <w:sz w:val="28"/>
          <w:szCs w:val="28"/>
          <w:shd w:val="clear" w:color="auto" w:fill="FFFFFF"/>
          <w:lang w:eastAsia="ru-RU" w:bidi="ar-SA"/>
        </w:rPr>
        <w:t xml:space="preserve"> культури, пов’язаною з системою фізичного виховання, організації спорту, виховного процесу дітей </w:t>
      </w:r>
      <w:r w:rsidR="00286759" w:rsidRPr="00FD7C5E">
        <w:rPr>
          <w:rFonts w:ascii="Times New Roman" w:eastAsia="Times New Roman" w:hAnsi="Times New Roman" w:cs="Times New Roman"/>
          <w:color w:val="auto"/>
          <w:sz w:val="28"/>
          <w:szCs w:val="28"/>
          <w:shd w:val="clear" w:color="auto" w:fill="FFFFFF"/>
          <w:lang w:eastAsia="ru-RU" w:bidi="ar-SA"/>
        </w:rPr>
        <w:t>та</w:t>
      </w:r>
      <w:r w:rsidR="00286759" w:rsidRPr="00063F6A">
        <w:rPr>
          <w:rFonts w:ascii="Times New Roman" w:eastAsia="Times New Roman" w:hAnsi="Times New Roman" w:cs="Times New Roman"/>
          <w:color w:val="auto"/>
          <w:sz w:val="28"/>
          <w:szCs w:val="28"/>
          <w:shd w:val="clear" w:color="auto" w:fill="FFFFFF"/>
          <w:lang w:val="ru-RU" w:eastAsia="ru-RU" w:bidi="ar-SA"/>
        </w:rPr>
        <w:t> </w:t>
      </w:r>
      <w:r w:rsidR="00286759" w:rsidRPr="00FD7C5E">
        <w:rPr>
          <w:rFonts w:ascii="Times New Roman" w:eastAsia="Times New Roman" w:hAnsi="Times New Roman" w:cs="Times New Roman"/>
          <w:color w:val="auto"/>
          <w:sz w:val="28"/>
          <w:szCs w:val="28"/>
          <w:shd w:val="clear" w:color="auto" w:fill="FFFFFF"/>
          <w:lang w:eastAsia="ru-RU" w:bidi="ar-SA"/>
        </w:rPr>
        <w:t>підлітків</w:t>
      </w:r>
      <w:r w:rsidRPr="00FD7C5E">
        <w:rPr>
          <w:rFonts w:ascii="Times New Roman" w:eastAsia="Times New Roman" w:hAnsi="Times New Roman" w:cs="Times New Roman"/>
          <w:color w:val="auto"/>
          <w:sz w:val="28"/>
          <w:szCs w:val="28"/>
          <w:shd w:val="clear" w:color="auto" w:fill="FFFFFF"/>
          <w:lang w:eastAsia="ru-RU" w:bidi="ar-SA"/>
        </w:rPr>
        <w:t xml:space="preserve">, учнівської молоді, що відіграє важливу роль у </w:t>
      </w:r>
      <w:r w:rsidR="00286759" w:rsidRPr="00FD7C5E">
        <w:rPr>
          <w:rFonts w:ascii="Times New Roman" w:eastAsia="Times New Roman" w:hAnsi="Times New Roman" w:cs="Times New Roman"/>
          <w:color w:val="auto"/>
          <w:sz w:val="28"/>
          <w:szCs w:val="28"/>
          <w:shd w:val="clear" w:color="auto" w:fill="FFFFFF"/>
          <w:lang w:eastAsia="ru-RU" w:bidi="ar-SA"/>
        </w:rPr>
        <w:t>зміцненні</w:t>
      </w:r>
      <w:r w:rsidR="00286759" w:rsidRPr="00063F6A">
        <w:rPr>
          <w:rFonts w:ascii="Times New Roman" w:eastAsia="Times New Roman" w:hAnsi="Times New Roman" w:cs="Times New Roman"/>
          <w:color w:val="auto"/>
          <w:sz w:val="28"/>
          <w:szCs w:val="28"/>
          <w:shd w:val="clear" w:color="auto" w:fill="FFFFFF"/>
          <w:lang w:val="ru-RU" w:eastAsia="ru-RU" w:bidi="ar-SA"/>
        </w:rPr>
        <w:t> </w:t>
      </w:r>
      <w:r w:rsidR="00286759" w:rsidRPr="00FD7C5E">
        <w:rPr>
          <w:rFonts w:ascii="Times New Roman" w:eastAsia="Times New Roman" w:hAnsi="Times New Roman" w:cs="Times New Roman"/>
          <w:color w:val="auto"/>
          <w:sz w:val="28"/>
          <w:szCs w:val="28"/>
          <w:shd w:val="clear" w:color="auto" w:fill="FFFFFF"/>
          <w:lang w:eastAsia="ru-RU" w:bidi="ar-SA"/>
        </w:rPr>
        <w:t>здоров’я</w:t>
      </w:r>
      <w:r w:rsidRPr="00FD7C5E">
        <w:rPr>
          <w:rFonts w:ascii="Times New Roman" w:eastAsia="Times New Roman" w:hAnsi="Times New Roman" w:cs="Times New Roman"/>
          <w:color w:val="auto"/>
          <w:sz w:val="28"/>
          <w:szCs w:val="28"/>
          <w:shd w:val="clear" w:color="auto" w:fill="FFFFFF"/>
          <w:lang w:eastAsia="ru-RU" w:bidi="ar-SA"/>
        </w:rPr>
        <w:t xml:space="preserve">, підвищенні фізичних і функціональних </w:t>
      </w:r>
      <w:r w:rsidR="00286759" w:rsidRPr="00FD7C5E">
        <w:rPr>
          <w:rFonts w:ascii="Times New Roman" w:eastAsia="Times New Roman" w:hAnsi="Times New Roman" w:cs="Times New Roman"/>
          <w:color w:val="auto"/>
          <w:sz w:val="28"/>
          <w:szCs w:val="28"/>
          <w:shd w:val="clear" w:color="auto" w:fill="FFFFFF"/>
          <w:lang w:eastAsia="ru-RU" w:bidi="ar-SA"/>
        </w:rPr>
        <w:t>можливостей</w:t>
      </w:r>
      <w:r w:rsidR="00286759" w:rsidRPr="00063F6A">
        <w:rPr>
          <w:rFonts w:ascii="Times New Roman" w:eastAsia="Times New Roman" w:hAnsi="Times New Roman" w:cs="Times New Roman"/>
          <w:color w:val="auto"/>
          <w:sz w:val="28"/>
          <w:szCs w:val="28"/>
          <w:shd w:val="clear" w:color="auto" w:fill="FFFFFF"/>
          <w:lang w:val="ru-RU" w:eastAsia="ru-RU" w:bidi="ar-SA"/>
        </w:rPr>
        <w:t> </w:t>
      </w:r>
      <w:r w:rsidR="00286759" w:rsidRPr="00FD7C5E">
        <w:rPr>
          <w:rFonts w:ascii="Times New Roman" w:eastAsia="Times New Roman" w:hAnsi="Times New Roman" w:cs="Times New Roman"/>
          <w:color w:val="auto"/>
          <w:sz w:val="28"/>
          <w:szCs w:val="28"/>
          <w:shd w:val="clear" w:color="auto" w:fill="FFFFFF"/>
          <w:lang w:eastAsia="ru-RU" w:bidi="ar-SA"/>
        </w:rPr>
        <w:t>організму</w:t>
      </w:r>
      <w:r w:rsidRPr="00FD7C5E">
        <w:rPr>
          <w:rFonts w:ascii="Times New Roman" w:eastAsia="Times New Roman" w:hAnsi="Times New Roman" w:cs="Times New Roman"/>
          <w:color w:val="auto"/>
          <w:sz w:val="28"/>
          <w:szCs w:val="28"/>
          <w:shd w:val="clear" w:color="auto" w:fill="FFFFFF"/>
          <w:lang w:eastAsia="ru-RU" w:bidi="ar-SA"/>
        </w:rPr>
        <w:t xml:space="preserve"> людини, забезпеченні здорового </w:t>
      </w:r>
      <w:r w:rsidR="00286759" w:rsidRPr="00FD7C5E">
        <w:rPr>
          <w:rFonts w:ascii="Times New Roman" w:eastAsia="Times New Roman" w:hAnsi="Times New Roman" w:cs="Times New Roman"/>
          <w:color w:val="auto"/>
          <w:sz w:val="28"/>
          <w:szCs w:val="28"/>
          <w:shd w:val="clear" w:color="auto" w:fill="FFFFFF"/>
          <w:lang w:eastAsia="ru-RU" w:bidi="ar-SA"/>
        </w:rPr>
        <w:t>дозвілля, збереженні</w:t>
      </w:r>
      <w:r w:rsidRPr="00FD7C5E">
        <w:rPr>
          <w:rFonts w:ascii="Times New Roman" w:eastAsia="Times New Roman" w:hAnsi="Times New Roman" w:cs="Times New Roman"/>
          <w:color w:val="auto"/>
          <w:sz w:val="28"/>
          <w:szCs w:val="28"/>
          <w:shd w:val="clear" w:color="auto" w:fill="FFFFFF"/>
          <w:lang w:eastAsia="ru-RU" w:bidi="ar-SA"/>
        </w:rPr>
        <w:t xml:space="preserve"> </w:t>
      </w:r>
      <w:r w:rsidR="00286759" w:rsidRPr="00FD7C5E">
        <w:rPr>
          <w:rFonts w:ascii="Times New Roman" w:eastAsia="Times New Roman" w:hAnsi="Times New Roman" w:cs="Times New Roman"/>
          <w:color w:val="auto"/>
          <w:sz w:val="28"/>
          <w:szCs w:val="28"/>
          <w:shd w:val="clear" w:color="auto" w:fill="FFFFFF"/>
          <w:lang w:eastAsia="ru-RU" w:bidi="ar-SA"/>
        </w:rPr>
        <w:t>тривалості</w:t>
      </w:r>
      <w:r w:rsidR="00286759" w:rsidRPr="00063F6A">
        <w:rPr>
          <w:rFonts w:ascii="Times New Roman" w:eastAsia="Times New Roman" w:hAnsi="Times New Roman" w:cs="Times New Roman"/>
          <w:color w:val="auto"/>
          <w:sz w:val="28"/>
          <w:szCs w:val="28"/>
          <w:shd w:val="clear" w:color="auto" w:fill="FFFFFF"/>
          <w:lang w:val="ru-RU" w:eastAsia="ru-RU" w:bidi="ar-SA"/>
        </w:rPr>
        <w:t> </w:t>
      </w:r>
      <w:r w:rsidR="00286759" w:rsidRPr="00FD7C5E">
        <w:rPr>
          <w:rFonts w:ascii="Times New Roman" w:eastAsia="Times New Roman" w:hAnsi="Times New Roman" w:cs="Times New Roman"/>
          <w:color w:val="auto"/>
          <w:sz w:val="28"/>
          <w:szCs w:val="28"/>
          <w:shd w:val="clear" w:color="auto" w:fill="FFFFFF"/>
          <w:lang w:eastAsia="ru-RU" w:bidi="ar-SA"/>
        </w:rPr>
        <w:t>активного</w:t>
      </w:r>
      <w:r w:rsidRPr="00FD7C5E">
        <w:rPr>
          <w:rFonts w:ascii="Times New Roman" w:eastAsia="Times New Roman" w:hAnsi="Times New Roman" w:cs="Times New Roman"/>
          <w:color w:val="auto"/>
          <w:sz w:val="28"/>
          <w:szCs w:val="28"/>
          <w:shd w:val="clear" w:color="auto" w:fill="FFFFFF"/>
          <w:lang w:eastAsia="ru-RU" w:bidi="ar-SA"/>
        </w:rPr>
        <w:t xml:space="preserve"> </w:t>
      </w:r>
      <w:r w:rsidR="00286759" w:rsidRPr="00FD7C5E">
        <w:rPr>
          <w:rFonts w:ascii="Times New Roman" w:eastAsia="Times New Roman" w:hAnsi="Times New Roman" w:cs="Times New Roman"/>
          <w:color w:val="auto"/>
          <w:sz w:val="28"/>
          <w:szCs w:val="28"/>
          <w:shd w:val="clear" w:color="auto" w:fill="FFFFFF"/>
          <w:lang w:eastAsia="ru-RU" w:bidi="ar-SA"/>
        </w:rPr>
        <w:t>життя</w:t>
      </w:r>
      <w:r w:rsidR="00286759" w:rsidRPr="00063F6A">
        <w:rPr>
          <w:rFonts w:ascii="Times New Roman" w:eastAsia="Times New Roman" w:hAnsi="Times New Roman" w:cs="Times New Roman"/>
          <w:color w:val="auto"/>
          <w:sz w:val="28"/>
          <w:szCs w:val="28"/>
          <w:shd w:val="clear" w:color="auto" w:fill="FFFFFF"/>
          <w:lang w:val="ru-RU" w:eastAsia="ru-RU" w:bidi="ar-SA"/>
        </w:rPr>
        <w:t> </w:t>
      </w:r>
      <w:r w:rsidR="00286759" w:rsidRPr="00FD7C5E">
        <w:rPr>
          <w:rFonts w:ascii="Times New Roman" w:eastAsia="Times New Roman" w:hAnsi="Times New Roman" w:cs="Times New Roman"/>
          <w:color w:val="auto"/>
          <w:sz w:val="28"/>
          <w:szCs w:val="28"/>
          <w:shd w:val="clear" w:color="auto" w:fill="FFFFFF"/>
          <w:lang w:eastAsia="ru-RU" w:bidi="ar-SA"/>
        </w:rPr>
        <w:t>дорослого</w:t>
      </w:r>
      <w:r w:rsidRPr="00FD7C5E">
        <w:rPr>
          <w:rFonts w:ascii="Times New Roman" w:eastAsia="Times New Roman" w:hAnsi="Times New Roman" w:cs="Times New Roman"/>
          <w:color w:val="auto"/>
          <w:sz w:val="28"/>
          <w:szCs w:val="28"/>
          <w:shd w:val="clear" w:color="auto" w:fill="FFFFFF"/>
          <w:lang w:eastAsia="ru-RU" w:bidi="ar-SA"/>
        </w:rPr>
        <w:t xml:space="preserve"> населення.</w:t>
      </w:r>
    </w:p>
    <w:p w14:paraId="311F98CD"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На території громади функціонує 1 стадіон, 2 футбольних поля із яких одне зі штучним покриттям, 1 тенісний корт, 7 спортивних майданчиків, 1 стрілецький тир які за необхідності використовуються під час проведення  змагань серед учнівської молоді та дорослого населення. Традиційними стали спартакіади школярів, сіль</w:t>
      </w:r>
      <w:r w:rsidR="0000423B">
        <w:rPr>
          <w:rFonts w:ascii="Times New Roman" w:eastAsia="Times New Roman" w:hAnsi="Times New Roman" w:cs="Times New Roman"/>
          <w:color w:val="auto"/>
          <w:sz w:val="28"/>
          <w:szCs w:val="28"/>
          <w:lang w:eastAsia="ru-RU" w:bidi="ar-SA"/>
        </w:rPr>
        <w:t>ські спортивні ігри та турніри. В громаді пр</w:t>
      </w:r>
      <w:r w:rsidR="000B3E36">
        <w:rPr>
          <w:rFonts w:ascii="Times New Roman" w:eastAsia="Times New Roman" w:hAnsi="Times New Roman" w:cs="Times New Roman"/>
          <w:color w:val="auto"/>
          <w:sz w:val="28"/>
          <w:szCs w:val="28"/>
          <w:lang w:eastAsia="ru-RU" w:bidi="ar-SA"/>
        </w:rPr>
        <w:t>ацюють секції футболу, айкідо, створені умови для заняття  настільним тенісом.</w:t>
      </w:r>
    </w:p>
    <w:p w14:paraId="2435AD17"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ab/>
        <w:t xml:space="preserve">Разом з тим, робота із розвитку фізичної культури і спорту в громаді потребує подальшого вдосконалення. Зокрема, організація масових змагань серед усіх верств населення, відкриття нових спортивних секцій, добудова </w:t>
      </w:r>
      <w:r w:rsidRPr="00063F6A">
        <w:rPr>
          <w:rFonts w:ascii="Times New Roman" w:eastAsia="Times New Roman" w:hAnsi="Times New Roman" w:cs="Times New Roman"/>
          <w:color w:val="auto"/>
          <w:sz w:val="28"/>
          <w:szCs w:val="28"/>
          <w:lang w:eastAsia="ru-RU" w:bidi="ar-SA"/>
        </w:rPr>
        <w:lastRenderedPageBreak/>
        <w:t>спортивних об’єктів, згуртування підростаючого покоління, підвищення ефективності роботи спортивних майданчиків, футбольних полів, збільшення кількості осіб, що займаються спортом, фінансування благоустрою стадіону, збільшення кількості населення, представників різних верств, які займаються всіма видами фізично - оздоровчої роботи, збільшення кількості дітей та підлітків, залучених до занять у спортивних секціях, пропагування здорового способу життя.</w:t>
      </w:r>
    </w:p>
    <w:p w14:paraId="3A3E232C"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p>
    <w:p w14:paraId="7CD82453" w14:textId="77777777" w:rsidR="000B3E36" w:rsidRDefault="000B3E36" w:rsidP="00063F6A">
      <w:pPr>
        <w:widowControl/>
        <w:ind w:firstLine="567"/>
        <w:jc w:val="both"/>
        <w:rPr>
          <w:rFonts w:ascii="Times New Roman" w:eastAsia="Times New Roman" w:hAnsi="Times New Roman" w:cs="Times New Roman"/>
          <w:b/>
          <w:color w:val="auto"/>
          <w:sz w:val="28"/>
          <w:szCs w:val="28"/>
          <w:lang w:eastAsia="ru-RU" w:bidi="ar-SA"/>
        </w:rPr>
      </w:pPr>
    </w:p>
    <w:p w14:paraId="0AF68016" w14:textId="77777777" w:rsidR="000B3E36" w:rsidRDefault="000B3E36" w:rsidP="00063F6A">
      <w:pPr>
        <w:widowControl/>
        <w:ind w:firstLine="567"/>
        <w:jc w:val="both"/>
        <w:rPr>
          <w:rFonts w:ascii="Times New Roman" w:eastAsia="Times New Roman" w:hAnsi="Times New Roman" w:cs="Times New Roman"/>
          <w:b/>
          <w:color w:val="auto"/>
          <w:sz w:val="28"/>
          <w:szCs w:val="28"/>
          <w:lang w:eastAsia="ru-RU" w:bidi="ar-SA"/>
        </w:rPr>
      </w:pPr>
    </w:p>
    <w:p w14:paraId="2D9C9041" w14:textId="77777777" w:rsidR="00063F6A" w:rsidRPr="00063F6A" w:rsidRDefault="00063F6A" w:rsidP="00063F6A">
      <w:pPr>
        <w:widowControl/>
        <w:ind w:firstLine="567"/>
        <w:jc w:val="both"/>
        <w:rPr>
          <w:rFonts w:ascii="Times New Roman" w:eastAsia="Times New Roman" w:hAnsi="Times New Roman" w:cs="Times New Roman"/>
          <w:b/>
          <w:color w:val="auto"/>
          <w:sz w:val="28"/>
          <w:szCs w:val="28"/>
          <w:lang w:eastAsia="ru-RU" w:bidi="ar-SA"/>
        </w:rPr>
      </w:pPr>
      <w:r w:rsidRPr="00063F6A">
        <w:rPr>
          <w:rFonts w:ascii="Times New Roman" w:eastAsia="Times New Roman" w:hAnsi="Times New Roman" w:cs="Times New Roman"/>
          <w:b/>
          <w:color w:val="auto"/>
          <w:sz w:val="28"/>
          <w:szCs w:val="28"/>
          <w:lang w:eastAsia="ru-RU" w:bidi="ar-SA"/>
        </w:rPr>
        <w:t>Охорона здоров’я</w:t>
      </w:r>
    </w:p>
    <w:p w14:paraId="6A56D34B" w14:textId="77777777" w:rsidR="00063F6A" w:rsidRPr="00063F6A" w:rsidRDefault="00063F6A" w:rsidP="00063F6A">
      <w:pPr>
        <w:widowControl/>
        <w:ind w:firstLine="567"/>
        <w:jc w:val="both"/>
        <w:rPr>
          <w:rFonts w:ascii="Times New Roman" w:eastAsia="Times New Roman" w:hAnsi="Times New Roman" w:cs="Times New Roman"/>
          <w:i/>
          <w:color w:val="auto"/>
          <w:sz w:val="28"/>
          <w:szCs w:val="28"/>
          <w:lang w:eastAsia="ru-RU" w:bidi="ar-SA"/>
        </w:rPr>
      </w:pPr>
      <w:r w:rsidRPr="00063F6A">
        <w:rPr>
          <w:rFonts w:ascii="Times New Roman" w:eastAsia="Times New Roman" w:hAnsi="Times New Roman" w:cs="Times New Roman"/>
          <w:i/>
          <w:color w:val="auto"/>
          <w:sz w:val="28"/>
          <w:szCs w:val="28"/>
          <w:lang w:eastAsia="ru-RU" w:bidi="ar-SA"/>
        </w:rPr>
        <w:t xml:space="preserve"> </w:t>
      </w:r>
      <w:r w:rsidRPr="00063F6A">
        <w:rPr>
          <w:rFonts w:ascii="Times New Roman" w:eastAsia="Times New Roman" w:hAnsi="Times New Roman" w:cs="Times New Roman"/>
          <w:color w:val="auto"/>
          <w:sz w:val="28"/>
          <w:szCs w:val="28"/>
          <w:lang w:eastAsia="ru-RU" w:bidi="ar-SA"/>
        </w:rPr>
        <w:t xml:space="preserve">Здоров’я є непересічною цінністю, має важливе значення у житті кожної людини, становить ключовий аспект національної безпеки, визначає можливості досягнення індивідуального і суспільного добробуту та благополуччя, перспективи стійкого розвитку. Тому, завданням реалізації плану є підвищення ефективності та якості роботи в галузі охорони здоров’я, формування системи надання населенню доступних та високоякісних медичних послуг на засадах сімейної медицини, забезпечення прав громадян на охорону здоров’я. </w:t>
      </w:r>
    </w:p>
    <w:p w14:paraId="1FF4E19A"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На території  Степанківської сільської т</w:t>
      </w:r>
      <w:r w:rsidR="000B3E36">
        <w:rPr>
          <w:rFonts w:ascii="Times New Roman" w:eastAsia="Times New Roman" w:hAnsi="Times New Roman" w:cs="Times New Roman"/>
          <w:color w:val="auto"/>
          <w:sz w:val="28"/>
          <w:szCs w:val="28"/>
          <w:lang w:eastAsia="ru-RU" w:bidi="ar-SA"/>
        </w:rPr>
        <w:t>ериторіальної громади знаходяться</w:t>
      </w:r>
      <w:r w:rsidRPr="00063F6A">
        <w:rPr>
          <w:rFonts w:ascii="Times New Roman" w:eastAsia="Times New Roman" w:hAnsi="Times New Roman" w:cs="Times New Roman"/>
          <w:color w:val="auto"/>
          <w:sz w:val="28"/>
          <w:szCs w:val="28"/>
          <w:lang w:eastAsia="ru-RU" w:bidi="ar-SA"/>
        </w:rPr>
        <w:t xml:space="preserve"> дві амбулаторії загальної практики сімейної медицини та п’ять  фельдшерсько - акушерських пунк</w:t>
      </w:r>
      <w:r w:rsidR="000B3E36">
        <w:rPr>
          <w:rFonts w:ascii="Times New Roman" w:eastAsia="Times New Roman" w:hAnsi="Times New Roman" w:cs="Times New Roman"/>
          <w:color w:val="auto"/>
          <w:sz w:val="28"/>
          <w:szCs w:val="28"/>
          <w:lang w:eastAsia="ru-RU" w:bidi="ar-SA"/>
        </w:rPr>
        <w:t>тів. Також,  діють</w:t>
      </w:r>
      <w:r w:rsidRPr="00063F6A">
        <w:rPr>
          <w:rFonts w:ascii="Times New Roman" w:eastAsia="Times New Roman" w:hAnsi="Times New Roman" w:cs="Times New Roman"/>
          <w:color w:val="auto"/>
          <w:sz w:val="28"/>
          <w:szCs w:val="28"/>
          <w:lang w:eastAsia="ru-RU" w:bidi="ar-SA"/>
        </w:rPr>
        <w:t xml:space="preserve"> 2 аптеки та 1 аптечний пункт, що забезпечує мешканців громади всіма необхідними медикаментами.</w:t>
      </w:r>
    </w:p>
    <w:p w14:paraId="107FA65E" w14:textId="77777777" w:rsidR="000B3E36"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xml:space="preserve">Основним пріоритетом системи охорони здоров’я в  громаді є забезпеченість мешканців вчасною і професійною медичною допомогою. </w:t>
      </w:r>
      <w:r w:rsidRPr="00063F6A">
        <w:rPr>
          <w:rFonts w:ascii="Times New Roman" w:eastAsia="Times New Roman" w:hAnsi="Times New Roman" w:cs="Times New Roman"/>
          <w:color w:val="auto"/>
          <w:sz w:val="28"/>
          <w:szCs w:val="28"/>
          <w:lang w:eastAsia="ru-RU" w:bidi="ar-SA"/>
        </w:rPr>
        <w:tab/>
        <w:t>Забезпеченість закладів охорони здоров’я кваліфікованим персоналом для надання швидкої невідкладної допомоги є недостатньою. Також є проблема незадовільної матеріально – технічної оснащеності,</w:t>
      </w:r>
      <w:r w:rsidR="000B3E36">
        <w:rPr>
          <w:rFonts w:ascii="Times New Roman" w:eastAsia="Times New Roman" w:hAnsi="Times New Roman" w:cs="Times New Roman"/>
          <w:color w:val="auto"/>
          <w:sz w:val="28"/>
          <w:szCs w:val="28"/>
          <w:lang w:eastAsia="ru-RU" w:bidi="ar-SA"/>
        </w:rPr>
        <w:t xml:space="preserve"> забезпечення автотомобілем швидкої допомоги, </w:t>
      </w:r>
      <w:r w:rsidRPr="00063F6A">
        <w:rPr>
          <w:rFonts w:ascii="Times New Roman" w:eastAsia="Times New Roman" w:hAnsi="Times New Roman" w:cs="Times New Roman"/>
          <w:color w:val="auto"/>
          <w:sz w:val="28"/>
          <w:szCs w:val="28"/>
          <w:lang w:eastAsia="ru-RU" w:bidi="ar-SA"/>
        </w:rPr>
        <w:t>лікарськими засобами, що зменшує надання повноцінної медичної допомоги.</w:t>
      </w:r>
    </w:p>
    <w:p w14:paraId="0C1E1A53"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xml:space="preserve"> </w:t>
      </w:r>
    </w:p>
    <w:p w14:paraId="79E4A223" w14:textId="77777777" w:rsidR="00063F6A" w:rsidRPr="00063F6A" w:rsidRDefault="00063F6A" w:rsidP="00063F6A">
      <w:pPr>
        <w:widowControl/>
        <w:ind w:firstLine="567"/>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 xml:space="preserve"> </w:t>
      </w:r>
    </w:p>
    <w:p w14:paraId="532D1D90" w14:textId="77777777" w:rsidR="00063F6A" w:rsidRPr="00063F6A" w:rsidRDefault="00063F6A" w:rsidP="00063F6A">
      <w:pPr>
        <w:widowControl/>
        <w:ind w:firstLine="567"/>
        <w:jc w:val="both"/>
        <w:rPr>
          <w:rFonts w:ascii="Times New Roman" w:eastAsia="Times New Roman" w:hAnsi="Times New Roman" w:cs="Times New Roman"/>
          <w:b/>
          <w:color w:val="auto"/>
          <w:sz w:val="28"/>
          <w:szCs w:val="28"/>
          <w:lang w:eastAsia="ru-RU" w:bidi="ar-SA"/>
        </w:rPr>
      </w:pPr>
      <w:r w:rsidRPr="00063F6A">
        <w:rPr>
          <w:rFonts w:ascii="Times New Roman" w:eastAsia="Times New Roman" w:hAnsi="Times New Roman" w:cs="Times New Roman"/>
          <w:b/>
          <w:color w:val="auto"/>
          <w:sz w:val="28"/>
          <w:szCs w:val="28"/>
          <w:lang w:eastAsia="ru-RU" w:bidi="ar-SA"/>
        </w:rPr>
        <w:t>Забезпечення пожежної безпеки громади</w:t>
      </w:r>
    </w:p>
    <w:p w14:paraId="04D3F91B"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Пожежі становлять підвищену небезпеку як для екосистеми в цілому, так і для кожного живого організму, що проживає в ній. В даний час розрізняють безліч видів неконтрольованих спалахів. Наприклад, техногенні, польові, степові пожежі, в будівлях і на різних транспортних засобах.</w:t>
      </w:r>
    </w:p>
    <w:p w14:paraId="5308217A"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xml:space="preserve">Показником успішної громади є здатність забезпечити належний рівень надання послуг населенню, у тому числі захисту у разі загрози або виникнення пожеж чи інших надзвичайних подій та ситуацій. </w:t>
      </w:r>
    </w:p>
    <w:p w14:paraId="79F926A6" w14:textId="77777777" w:rsidR="00063F6A" w:rsidRPr="00063F6A" w:rsidRDefault="00063F6A" w:rsidP="00063F6A">
      <w:pPr>
        <w:widowControl/>
        <w:ind w:firstLine="567"/>
        <w:jc w:val="both"/>
        <w:rPr>
          <w:rFonts w:ascii="Times New Roman" w:eastAsia="Calibri" w:hAnsi="Times New Roman" w:cs="Times New Roman"/>
          <w:color w:val="1F1F1F"/>
          <w:sz w:val="28"/>
          <w:szCs w:val="28"/>
          <w:shd w:val="clear" w:color="auto" w:fill="FFFFFF"/>
          <w:lang w:eastAsia="en-US" w:bidi="ar-SA"/>
        </w:rPr>
      </w:pPr>
      <w:r w:rsidRPr="00063F6A">
        <w:rPr>
          <w:rFonts w:ascii="Times New Roman" w:eastAsia="Calibri" w:hAnsi="Times New Roman" w:cs="Times New Roman"/>
          <w:color w:val="1F1F1F"/>
          <w:sz w:val="28"/>
          <w:szCs w:val="28"/>
          <w:shd w:val="clear" w:color="auto" w:fill="FFFFFF"/>
          <w:lang w:eastAsia="en-US" w:bidi="ar-SA"/>
        </w:rPr>
        <w:t xml:space="preserve">На підставі багаточисельних звернень громадян в тому числі і потерпілих від пожеж, сільським головою, виконавчим комітетом Степанківської сільської ради було прийнято остаточне рішення про винесення на порядок денної сесії питання, щодо створення своєї місцевої </w:t>
      </w:r>
      <w:r w:rsidRPr="00063F6A">
        <w:rPr>
          <w:rFonts w:ascii="Times New Roman" w:eastAsia="Calibri" w:hAnsi="Times New Roman" w:cs="Times New Roman"/>
          <w:color w:val="1F1F1F"/>
          <w:sz w:val="28"/>
          <w:szCs w:val="28"/>
          <w:shd w:val="clear" w:color="auto" w:fill="FFFFFF"/>
          <w:lang w:eastAsia="en-US" w:bidi="ar-SA"/>
        </w:rPr>
        <w:lastRenderedPageBreak/>
        <w:t>пожежної команди з</w:t>
      </w:r>
      <w:r w:rsidRPr="00063F6A">
        <w:rPr>
          <w:rFonts w:ascii="Times New Roman" w:eastAsia="Times New Roman" w:hAnsi="Times New Roman" w:cs="Times New Roman"/>
          <w:color w:val="auto"/>
          <w:sz w:val="28"/>
          <w:szCs w:val="28"/>
          <w:lang w:eastAsia="ru-RU" w:bidi="ar-SA"/>
        </w:rPr>
        <w:t xml:space="preserve"> постійним чергуванням працівників, які 24 години на добу готові до:</w:t>
      </w:r>
    </w:p>
    <w:p w14:paraId="664CACA2" w14:textId="77777777" w:rsidR="00063F6A" w:rsidRPr="00063F6A" w:rsidRDefault="00063F6A" w:rsidP="00063F6A">
      <w:pPr>
        <w:widowControl/>
        <w:ind w:firstLine="567"/>
        <w:jc w:val="both"/>
        <w:rPr>
          <w:rFonts w:ascii="Times New Roman" w:eastAsia="Calibri" w:hAnsi="Times New Roman" w:cs="Times New Roman"/>
          <w:color w:val="1F1F1F"/>
          <w:sz w:val="28"/>
          <w:szCs w:val="28"/>
          <w:shd w:val="clear" w:color="auto" w:fill="FFFFFF"/>
          <w:lang w:eastAsia="en-US" w:bidi="ar-SA"/>
        </w:rPr>
      </w:pPr>
      <w:r w:rsidRPr="00063F6A">
        <w:rPr>
          <w:rFonts w:ascii="Times New Roman" w:eastAsia="Times New Roman" w:hAnsi="Times New Roman" w:cs="Times New Roman"/>
          <w:color w:val="auto"/>
          <w:sz w:val="28"/>
          <w:szCs w:val="28"/>
          <w:lang w:eastAsia="ru-RU" w:bidi="ar-SA"/>
        </w:rPr>
        <w:t>- проведення робіт та вжиття заходів щодо запобігання надзвичайним ситуаціям, захист населення і територій від них;</w:t>
      </w:r>
    </w:p>
    <w:p w14:paraId="2687A649" w14:textId="77777777" w:rsidR="00063F6A" w:rsidRPr="00063F6A" w:rsidRDefault="00063F6A" w:rsidP="00063F6A">
      <w:pPr>
        <w:widowControl/>
        <w:ind w:firstLine="567"/>
        <w:jc w:val="both"/>
        <w:rPr>
          <w:rFonts w:ascii="Times New Roman" w:eastAsia="Calibri" w:hAnsi="Times New Roman" w:cs="Times New Roman"/>
          <w:color w:val="1F1F1F"/>
          <w:sz w:val="28"/>
          <w:szCs w:val="28"/>
          <w:shd w:val="clear" w:color="auto" w:fill="FFFFFF"/>
          <w:lang w:eastAsia="en-US" w:bidi="ar-SA"/>
        </w:rPr>
      </w:pPr>
      <w:r w:rsidRPr="00063F6A">
        <w:rPr>
          <w:rFonts w:ascii="Times New Roman" w:eastAsia="Times New Roman" w:hAnsi="Times New Roman" w:cs="Times New Roman"/>
          <w:color w:val="auto"/>
          <w:sz w:val="28"/>
          <w:szCs w:val="28"/>
          <w:lang w:eastAsia="ru-RU" w:bidi="ar-SA"/>
        </w:rPr>
        <w:t>- проведення аварійно - рятувальних та інших невідкладних робіт;</w:t>
      </w:r>
    </w:p>
    <w:p w14:paraId="3D02F36B"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гасіння пожеж;</w:t>
      </w:r>
    </w:p>
    <w:p w14:paraId="354132DA"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ліквідація наслідків надзвичайних ситуацій в умовах екстремальних температур, задимленості, загазованості, загрози вибухів, обвалів, зсувів, затоплень та інших небезпечних проявів;</w:t>
      </w:r>
    </w:p>
    <w:p w14:paraId="2148AD03"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Місцева пожежна команда утворювалась з урахуванням можливих ризиків, стану доріг, чисельності населення і таким чином, щоб рятування людей і гасіння пожеж почалось не пізніше ніж через 20 хвилин з моменту виклику.</w:t>
      </w:r>
    </w:p>
    <w:p w14:paraId="7C22216E"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З метою реалізації завдань покладених на місцеву пожежну команду, наявні  наступні пожежні автомобілі:</w:t>
      </w:r>
    </w:p>
    <w:p w14:paraId="446974E4"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ЗИЛ 130 Б (пожежна автоцистерна) з об’ємом баку води-2360л., насосом ПН-40, рукавами напірними та всмоктуючими, гідроелеватором, стволами, головками перехідними, вогнегасниками порошковими та радіостанцією;</w:t>
      </w:r>
    </w:p>
    <w:p w14:paraId="1CB63974"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xml:space="preserve">- ЗИЛ 130 С (пожежна автоцистерна) з об’ємом баку води-2360л., насосом ПН-40, рукавами напірними та всмоктуючими, гідроелеватором, стволами, головками перехідними, вогнегасниками порошковими ГПС-600, драбиною 3-х колінною, штурмовою  та палкою; </w:t>
      </w:r>
    </w:p>
    <w:p w14:paraId="15C6DCD4"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ЗИЛ АЦ 40;</w:t>
      </w:r>
    </w:p>
    <w:p w14:paraId="091261A6"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ab/>
        <w:t>Місцевій пожежній команді рішенням сесії Степанківської сільської ради № 38-3/</w:t>
      </w:r>
      <w:r w:rsidRPr="00063F6A">
        <w:rPr>
          <w:rFonts w:ascii="Times New Roman" w:eastAsia="Times New Roman" w:hAnsi="Times New Roman" w:cs="Times New Roman"/>
          <w:color w:val="auto"/>
          <w:sz w:val="28"/>
          <w:szCs w:val="28"/>
          <w:lang w:val="en-US" w:eastAsia="ru-RU" w:bidi="ar-SA"/>
        </w:rPr>
        <w:t>VII</w:t>
      </w:r>
      <w:r w:rsidRPr="00063F6A">
        <w:rPr>
          <w:rFonts w:ascii="Times New Roman" w:eastAsia="Times New Roman" w:hAnsi="Times New Roman" w:cs="Times New Roman"/>
          <w:color w:val="auto"/>
          <w:sz w:val="28"/>
          <w:szCs w:val="28"/>
          <w:lang w:eastAsia="ru-RU" w:bidi="ar-SA"/>
        </w:rPr>
        <w:t xml:space="preserve"> від 03.10.2019 року передано транспортний засіб (трактор колісний марки БЕЛАРУС-82.1., рік випуску 2019),  на правах оперативного управління. </w:t>
      </w:r>
    </w:p>
    <w:p w14:paraId="2138CC5D"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Трактор колісний може виконувати наступні  завдання:</w:t>
      </w:r>
    </w:p>
    <w:p w14:paraId="1B04C1F6"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ab/>
        <w:t xml:space="preserve">- надавати допомогу транспортним засобам під час снігової негоди; </w:t>
      </w:r>
    </w:p>
    <w:p w14:paraId="2091BA5C"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ab/>
        <w:t xml:space="preserve">- виконувати роботи з розгортання снігових заметів; </w:t>
      </w:r>
    </w:p>
    <w:p w14:paraId="11A7138C"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ab/>
        <w:t xml:space="preserve">- підвозити воду на кладовище; </w:t>
      </w:r>
    </w:p>
    <w:p w14:paraId="51A59735"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ab/>
        <w:t xml:space="preserve">- відкачувати воду при підтопленнях; </w:t>
      </w:r>
    </w:p>
    <w:p w14:paraId="58A6B2AE"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ab/>
        <w:t xml:space="preserve">- ліквідувати аварійні завали в результаті  дії стихійних явищ. </w:t>
      </w:r>
    </w:p>
    <w:p w14:paraId="0E21A2AB"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ab/>
        <w:t>Рішенням сесії Степанківської сільської ради № 26-00/</w:t>
      </w:r>
      <w:r w:rsidRPr="00063F6A">
        <w:rPr>
          <w:rFonts w:ascii="Times New Roman" w:eastAsia="Times New Roman" w:hAnsi="Times New Roman" w:cs="Times New Roman"/>
          <w:color w:val="auto"/>
          <w:sz w:val="28"/>
          <w:szCs w:val="28"/>
          <w:lang w:val="en-US" w:eastAsia="ru-RU" w:bidi="ar-SA"/>
        </w:rPr>
        <w:t>VII</w:t>
      </w:r>
      <w:r w:rsidRPr="00063F6A">
        <w:rPr>
          <w:rFonts w:ascii="Times New Roman" w:eastAsia="Times New Roman" w:hAnsi="Times New Roman" w:cs="Times New Roman"/>
          <w:color w:val="auto"/>
          <w:sz w:val="28"/>
          <w:szCs w:val="28"/>
          <w:lang w:eastAsia="ru-RU" w:bidi="ar-SA"/>
        </w:rPr>
        <w:t xml:space="preserve"> від 08.02.2019 року прийнято рішення про надання згоди на організацію співробітництва територіальних громад. Міжмуніципальне співробітництво із Білозірською сільською територіальною громадою передбачає спільне фінансування комунального закладу «Місцева пожежна команда» Степанківської сільської ради, що має наступні економічні переваги:</w:t>
      </w:r>
    </w:p>
    <w:p w14:paraId="3B6A2B59"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ab/>
        <w:t>- зменшення виробничих витрат та забезпечення заощадження коштів завдяки спільному фінансуванню;</w:t>
      </w:r>
    </w:p>
    <w:p w14:paraId="730DDC21"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ab/>
        <w:t>- покращення здатності освоєння інвестицій та можливість залучення коштів з фондів ЄС та інших зовнішніх джерел;</w:t>
      </w:r>
    </w:p>
    <w:p w14:paraId="75C2E648"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ab/>
        <w:t>- можливість реорганізації адміністративних послуг;</w:t>
      </w:r>
    </w:p>
    <w:p w14:paraId="51094194"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lastRenderedPageBreak/>
        <w:tab/>
        <w:t>- залучення більш квіліфікованого персоналу;</w:t>
      </w:r>
    </w:p>
    <w:p w14:paraId="6B25BA7B"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ab/>
        <w:t>- створення нових робочих місць.</w:t>
      </w:r>
    </w:p>
    <w:p w14:paraId="216FFA38"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xml:space="preserve"> </w:t>
      </w:r>
    </w:p>
    <w:p w14:paraId="5FDF01CC"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p>
    <w:p w14:paraId="0954C595" w14:textId="77777777" w:rsidR="00063F6A" w:rsidRPr="00063F6A" w:rsidRDefault="00063F6A" w:rsidP="00063F6A">
      <w:pPr>
        <w:widowControl/>
        <w:jc w:val="both"/>
        <w:rPr>
          <w:rFonts w:ascii="Times New Roman" w:eastAsia="Times New Roman" w:hAnsi="Times New Roman" w:cs="Times New Roman"/>
          <w:b/>
          <w:color w:val="auto"/>
          <w:sz w:val="28"/>
          <w:szCs w:val="28"/>
          <w:lang w:eastAsia="ru-RU" w:bidi="ar-SA"/>
        </w:rPr>
      </w:pPr>
      <w:r w:rsidRPr="00063F6A">
        <w:rPr>
          <w:rFonts w:ascii="Times New Roman" w:eastAsia="Times New Roman" w:hAnsi="Times New Roman" w:cs="Times New Roman"/>
          <w:b/>
          <w:color w:val="auto"/>
          <w:sz w:val="28"/>
          <w:szCs w:val="28"/>
          <w:lang w:eastAsia="ru-RU" w:bidi="ar-SA"/>
        </w:rPr>
        <w:tab/>
        <w:t>Центр надання адміністративних послуг</w:t>
      </w:r>
    </w:p>
    <w:p w14:paraId="142C89C6"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ab/>
        <w:t>12 грудня 2019 року Х</w:t>
      </w:r>
      <w:r w:rsidRPr="00063F6A">
        <w:rPr>
          <w:rFonts w:ascii="Times New Roman" w:eastAsia="Times New Roman" w:hAnsi="Times New Roman" w:cs="Times New Roman"/>
          <w:color w:val="auto"/>
          <w:sz w:val="28"/>
          <w:szCs w:val="28"/>
          <w:lang w:val="en-US" w:eastAsia="ru-RU" w:bidi="ar-SA"/>
        </w:rPr>
        <w:t>LI</w:t>
      </w:r>
      <w:r w:rsidRPr="00063F6A">
        <w:rPr>
          <w:rFonts w:ascii="Times New Roman" w:eastAsia="Times New Roman" w:hAnsi="Times New Roman" w:cs="Times New Roman"/>
          <w:color w:val="auto"/>
          <w:sz w:val="28"/>
          <w:szCs w:val="28"/>
          <w:lang w:eastAsia="ru-RU" w:bidi="ar-SA"/>
        </w:rPr>
        <w:t xml:space="preserve"> сесією </w:t>
      </w:r>
      <w:r w:rsidRPr="00063F6A">
        <w:rPr>
          <w:rFonts w:ascii="Times New Roman" w:eastAsia="Times New Roman" w:hAnsi="Times New Roman" w:cs="Times New Roman"/>
          <w:color w:val="auto"/>
          <w:sz w:val="28"/>
          <w:szCs w:val="28"/>
          <w:lang w:val="en-US" w:eastAsia="ru-RU" w:bidi="ar-SA"/>
        </w:rPr>
        <w:t>V</w:t>
      </w:r>
      <w:r w:rsidRPr="00063F6A">
        <w:rPr>
          <w:rFonts w:ascii="Times New Roman" w:eastAsia="Times New Roman" w:hAnsi="Times New Roman" w:cs="Times New Roman"/>
          <w:color w:val="auto"/>
          <w:sz w:val="28"/>
          <w:szCs w:val="28"/>
          <w:lang w:eastAsia="ru-RU" w:bidi="ar-SA"/>
        </w:rPr>
        <w:t>ІІ скликання  було прийнято рішення про створення Центру надання адміністративних послуг виконавчого комітету Степанківської сільської ради.</w:t>
      </w:r>
    </w:p>
    <w:p w14:paraId="0BAE1D97"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ab/>
        <w:t xml:space="preserve"> Основними завданнями ЦНАПу є: </w:t>
      </w:r>
    </w:p>
    <w:p w14:paraId="31B1E739"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xml:space="preserve">- організація надання адміністративних послуг у найкоротший строк та за мінімальної кількості відвідувань суб’єктів звернень; </w:t>
      </w:r>
    </w:p>
    <w:p w14:paraId="1100467C"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спрощення процедури отримання адміністративних послуг та поліпшення якості їх надання;</w:t>
      </w:r>
    </w:p>
    <w:p w14:paraId="529CAF2E"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xml:space="preserve"> - надання консультацій та роз’яснень суб’єктам звернень про вимоги та порядок надання адміністративних послуг.</w:t>
      </w:r>
    </w:p>
    <w:p w14:paraId="5FF95106"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надання вичерпної інформації щодо необхідного переліку документів для отримання адміністративних послуг.</w:t>
      </w:r>
    </w:p>
    <w:p w14:paraId="7AA640CC"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xml:space="preserve"> У Центрі надання адміністративних послуг Степанківської сільської ради громадяни і суб’єкти господарювання мають можливість у зручний спосіб в одному місці отримати необхідні їм адміністративні послуги. </w:t>
      </w:r>
    </w:p>
    <w:p w14:paraId="5710C858"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xml:space="preserve">Крім того, перевагою Центру є: </w:t>
      </w:r>
    </w:p>
    <w:p w14:paraId="39E2CA16"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xml:space="preserve">- зручне територіальне розташування; </w:t>
      </w:r>
    </w:p>
    <w:p w14:paraId="4C6F79F8"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xml:space="preserve">- універсальне обслуговування фахівцями високого рівня; </w:t>
      </w:r>
    </w:p>
    <w:p w14:paraId="6BA6FFF9"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xml:space="preserve">- орієнтований на громадян режим роботи; </w:t>
      </w:r>
    </w:p>
    <w:p w14:paraId="00B6EE58" w14:textId="77777777" w:rsidR="00063F6A" w:rsidRPr="00063F6A" w:rsidRDefault="00063F6A" w:rsidP="00063F6A">
      <w:pPr>
        <w:widowControl/>
        <w:jc w:val="both"/>
        <w:rPr>
          <w:rFonts w:ascii="Times New Roman" w:eastAsia="Times New Roman" w:hAnsi="Times New Roman" w:cs="Times New Roman"/>
          <w:b/>
          <w:color w:val="auto"/>
          <w:sz w:val="36"/>
          <w:szCs w:val="36"/>
          <w:lang w:eastAsia="ru-RU" w:bidi="ar-SA"/>
        </w:rPr>
      </w:pPr>
      <w:r w:rsidRPr="00063F6A">
        <w:rPr>
          <w:rFonts w:ascii="Times New Roman" w:eastAsia="Times New Roman" w:hAnsi="Times New Roman" w:cs="Times New Roman"/>
          <w:color w:val="auto"/>
          <w:sz w:val="28"/>
          <w:szCs w:val="28"/>
          <w:lang w:eastAsia="ru-RU" w:bidi="ar-SA"/>
        </w:rPr>
        <w:tab/>
      </w:r>
    </w:p>
    <w:p w14:paraId="04E25541" w14:textId="77777777" w:rsidR="00063F6A" w:rsidRPr="00063F6A" w:rsidRDefault="00063F6A" w:rsidP="00063F6A">
      <w:pPr>
        <w:widowControl/>
        <w:ind w:firstLine="567"/>
        <w:jc w:val="center"/>
        <w:rPr>
          <w:rFonts w:ascii="Times New Roman" w:eastAsia="Times New Roman" w:hAnsi="Times New Roman" w:cs="Times New Roman"/>
          <w:b/>
          <w:color w:val="auto"/>
          <w:sz w:val="36"/>
          <w:szCs w:val="36"/>
          <w:lang w:eastAsia="ru-RU" w:bidi="ar-SA"/>
        </w:rPr>
      </w:pPr>
      <w:r w:rsidRPr="00063F6A">
        <w:rPr>
          <w:rFonts w:ascii="Times New Roman" w:eastAsia="Times New Roman" w:hAnsi="Times New Roman" w:cs="Times New Roman"/>
          <w:b/>
          <w:color w:val="auto"/>
          <w:sz w:val="36"/>
          <w:szCs w:val="36"/>
          <w:lang w:eastAsia="ru-RU" w:bidi="ar-SA"/>
        </w:rPr>
        <w:t xml:space="preserve">1.4. Динаміка та особливості соціально-економічного </w:t>
      </w:r>
    </w:p>
    <w:p w14:paraId="79ED4353" w14:textId="77777777" w:rsidR="00063F6A" w:rsidRPr="00063F6A" w:rsidRDefault="00063F6A" w:rsidP="00063F6A">
      <w:pPr>
        <w:widowControl/>
        <w:ind w:firstLine="567"/>
        <w:jc w:val="center"/>
        <w:rPr>
          <w:rFonts w:ascii="Times New Roman" w:eastAsia="Times New Roman" w:hAnsi="Times New Roman" w:cs="Times New Roman"/>
          <w:b/>
          <w:color w:val="auto"/>
          <w:sz w:val="36"/>
          <w:szCs w:val="36"/>
          <w:lang w:eastAsia="ru-RU" w:bidi="ar-SA"/>
        </w:rPr>
      </w:pPr>
      <w:r w:rsidRPr="00063F6A">
        <w:rPr>
          <w:rFonts w:ascii="Times New Roman" w:eastAsia="Times New Roman" w:hAnsi="Times New Roman" w:cs="Times New Roman"/>
          <w:b/>
          <w:color w:val="auto"/>
          <w:sz w:val="36"/>
          <w:szCs w:val="36"/>
          <w:lang w:eastAsia="ru-RU" w:bidi="ar-SA"/>
        </w:rPr>
        <w:t>розвитку</w:t>
      </w:r>
    </w:p>
    <w:p w14:paraId="1E3CD301" w14:textId="77777777" w:rsidR="00063F6A" w:rsidRPr="00063F6A" w:rsidRDefault="00063F6A" w:rsidP="00063F6A">
      <w:pPr>
        <w:widowControl/>
        <w:ind w:firstLine="567"/>
        <w:jc w:val="center"/>
        <w:rPr>
          <w:rFonts w:ascii="Times New Roman" w:eastAsia="Times New Roman" w:hAnsi="Times New Roman" w:cs="Times New Roman"/>
          <w:b/>
          <w:color w:val="auto"/>
          <w:sz w:val="36"/>
          <w:szCs w:val="36"/>
          <w:lang w:eastAsia="ru-RU" w:bidi="ar-SA"/>
        </w:rPr>
      </w:pPr>
    </w:p>
    <w:p w14:paraId="1E778DBB"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Степанківська сільська територіальна громада має сталий економічний розвиток завдяки дії суб’єктів господарської діяльності. На території громади найбільш розвинене сільське господарство. Основними напрямками аграрного комплексу є вирощування зернових і технічних культур, виробництво готових кормів для тварин. Основними представниками аграрного сектору, що здійснюють свою діяльність є:</w:t>
      </w:r>
    </w:p>
    <w:p w14:paraId="6B84F388"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СТОВ «Степанки» (</w:t>
      </w:r>
      <w:r w:rsidRPr="00063F6A">
        <w:rPr>
          <w:rFonts w:ascii="Times New Roman" w:eastAsia="Times New Roman" w:hAnsi="Times New Roman" w:cs="Times New Roman"/>
          <w:color w:val="auto"/>
          <w:sz w:val="28"/>
          <w:szCs w:val="28"/>
          <w:lang w:val="ru-RU" w:eastAsia="ru-RU" w:bidi="ar-SA"/>
        </w:rPr>
        <w:t>вирощування зернових культур</w:t>
      </w:r>
      <w:r w:rsidRPr="00063F6A">
        <w:rPr>
          <w:rFonts w:ascii="Times New Roman" w:eastAsia="Times New Roman" w:hAnsi="Times New Roman" w:cs="Times New Roman"/>
          <w:color w:val="auto"/>
          <w:sz w:val="28"/>
          <w:szCs w:val="28"/>
          <w:lang w:eastAsia="ru-RU" w:bidi="ar-SA"/>
        </w:rPr>
        <w:t>, бобових культур і насіння олійних культур;</w:t>
      </w:r>
      <w:r w:rsidRPr="00063F6A">
        <w:rPr>
          <w:rFonts w:ascii="Times New Roman" w:eastAsia="Times New Roman" w:hAnsi="Times New Roman" w:cs="Times New Roman"/>
          <w:color w:val="auto"/>
          <w:sz w:val="28"/>
          <w:szCs w:val="28"/>
          <w:lang w:val="ru-RU" w:eastAsia="ru-RU" w:bidi="ar-SA"/>
        </w:rPr>
        <w:t xml:space="preserve"> </w:t>
      </w:r>
    </w:p>
    <w:p w14:paraId="667F95E0"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СТОВ «Залевківське» (вирощування свиней та обробляє 3871,835 га земельних угідь);</w:t>
      </w:r>
    </w:p>
    <w:p w14:paraId="47A59AC0"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xml:space="preserve"> - СФГ «Сім’я Хорошковських» (</w:t>
      </w:r>
      <w:r w:rsidRPr="00063F6A">
        <w:rPr>
          <w:rFonts w:ascii="Times New Roman" w:eastAsia="Times New Roman" w:hAnsi="Times New Roman" w:cs="Times New Roman"/>
          <w:color w:val="auto"/>
          <w:sz w:val="28"/>
          <w:szCs w:val="28"/>
          <w:lang w:val="ru-RU" w:eastAsia="ru-RU" w:bidi="ar-SA"/>
        </w:rPr>
        <w:t>вирощування зернових культур</w:t>
      </w:r>
      <w:r w:rsidRPr="00063F6A">
        <w:rPr>
          <w:rFonts w:ascii="Times New Roman" w:eastAsia="Times New Roman" w:hAnsi="Times New Roman" w:cs="Times New Roman"/>
          <w:color w:val="auto"/>
          <w:sz w:val="28"/>
          <w:szCs w:val="28"/>
          <w:lang w:eastAsia="ru-RU" w:bidi="ar-SA"/>
        </w:rPr>
        <w:t>);</w:t>
      </w:r>
    </w:p>
    <w:p w14:paraId="372E9290"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ПП «Хацьки-Агро» (</w:t>
      </w:r>
      <w:r w:rsidRPr="00063F6A">
        <w:rPr>
          <w:rFonts w:ascii="Times New Roman" w:eastAsia="Times New Roman" w:hAnsi="Times New Roman" w:cs="Times New Roman"/>
          <w:color w:val="auto"/>
          <w:sz w:val="28"/>
          <w:szCs w:val="28"/>
          <w:lang w:val="ru-RU" w:eastAsia="ru-RU" w:bidi="ar-SA"/>
        </w:rPr>
        <w:t>вирощування зернових культур</w:t>
      </w:r>
      <w:r w:rsidRPr="00063F6A">
        <w:rPr>
          <w:rFonts w:ascii="Times New Roman" w:eastAsia="Times New Roman" w:hAnsi="Times New Roman" w:cs="Times New Roman"/>
          <w:color w:val="auto"/>
          <w:sz w:val="28"/>
          <w:szCs w:val="28"/>
          <w:lang w:eastAsia="ru-RU" w:bidi="ar-SA"/>
        </w:rPr>
        <w:t>, бобових культур і насіння олійних культур);</w:t>
      </w:r>
      <w:r w:rsidRPr="00063F6A">
        <w:rPr>
          <w:rFonts w:ascii="Times New Roman" w:eastAsia="Times New Roman" w:hAnsi="Times New Roman" w:cs="Times New Roman"/>
          <w:color w:val="auto"/>
          <w:sz w:val="28"/>
          <w:szCs w:val="28"/>
          <w:lang w:val="ru-RU" w:eastAsia="ru-RU" w:bidi="ar-SA"/>
        </w:rPr>
        <w:t xml:space="preserve"> </w:t>
      </w:r>
    </w:p>
    <w:p w14:paraId="10B97DD9"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ФГ «Нещерет» (</w:t>
      </w:r>
      <w:r w:rsidRPr="00063F6A">
        <w:rPr>
          <w:rFonts w:ascii="Times New Roman" w:eastAsia="Times New Roman" w:hAnsi="Times New Roman" w:cs="Times New Roman"/>
          <w:color w:val="auto"/>
          <w:sz w:val="28"/>
          <w:szCs w:val="28"/>
          <w:lang w:val="ru-RU" w:eastAsia="ru-RU" w:bidi="ar-SA"/>
        </w:rPr>
        <w:t>вирощування зернових культур</w:t>
      </w:r>
      <w:r w:rsidRPr="00063F6A">
        <w:rPr>
          <w:rFonts w:ascii="Times New Roman" w:eastAsia="Times New Roman" w:hAnsi="Times New Roman" w:cs="Times New Roman"/>
          <w:color w:val="auto"/>
          <w:sz w:val="28"/>
          <w:szCs w:val="28"/>
          <w:lang w:eastAsia="ru-RU" w:bidi="ar-SA"/>
        </w:rPr>
        <w:t>);</w:t>
      </w:r>
    </w:p>
    <w:p w14:paraId="371DB803"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СТОВ «Смілянський агросоюз» (вирощування озимих та ярих культур);</w:t>
      </w:r>
    </w:p>
    <w:p w14:paraId="0A291E30"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lastRenderedPageBreak/>
        <w:t>- ФГ «Борисфен» (вирощування сільськогосподарських культур та обробляє 33 га земельних угідь);</w:t>
      </w:r>
    </w:p>
    <w:p w14:paraId="6677DBC5"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ТОВ «Голов</w:t>
      </w:r>
      <w:r w:rsidRPr="00063F6A">
        <w:rPr>
          <w:rFonts w:ascii="Times New Roman" w:eastAsia="Times New Roman" w:hAnsi="Times New Roman" w:cs="Times New Roman"/>
          <w:color w:val="auto"/>
          <w:sz w:val="28"/>
          <w:szCs w:val="28"/>
          <w:lang w:val="ru-RU" w:eastAsia="ru-RU" w:bidi="ar-SA"/>
        </w:rPr>
        <w:t>’ятинське», (вирощування зернових культур</w:t>
      </w:r>
      <w:r w:rsidRPr="00063F6A">
        <w:rPr>
          <w:rFonts w:ascii="Times New Roman" w:eastAsia="Times New Roman" w:hAnsi="Times New Roman" w:cs="Times New Roman"/>
          <w:color w:val="auto"/>
          <w:sz w:val="28"/>
          <w:szCs w:val="28"/>
          <w:lang w:eastAsia="ru-RU" w:bidi="ar-SA"/>
        </w:rPr>
        <w:t>);</w:t>
      </w:r>
    </w:p>
    <w:p w14:paraId="1F370795"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ТОВ «ПЕРШЕ ТРАВНЯ КОМБІКОРМОВИЙ ЗАВОД» (</w:t>
      </w:r>
      <w:r w:rsidRPr="00063F6A">
        <w:rPr>
          <w:rFonts w:ascii="Times New Roman" w:eastAsia="Times New Roman" w:hAnsi="Times New Roman" w:cs="Times New Roman"/>
          <w:color w:val="auto"/>
          <w:sz w:val="28"/>
          <w:szCs w:val="28"/>
          <w:lang w:val="ru-RU" w:eastAsia="ru-RU" w:bidi="ar-SA"/>
        </w:rPr>
        <w:t>виробництво готових кормів для тварин, що утримуються на фермах</w:t>
      </w:r>
      <w:r w:rsidRPr="00063F6A">
        <w:rPr>
          <w:rFonts w:ascii="Times New Roman" w:eastAsia="Times New Roman" w:hAnsi="Times New Roman" w:cs="Times New Roman"/>
          <w:color w:val="auto"/>
          <w:sz w:val="28"/>
          <w:szCs w:val="28"/>
          <w:lang w:eastAsia="ru-RU" w:bidi="ar-SA"/>
        </w:rPr>
        <w:t>);</w:t>
      </w:r>
    </w:p>
    <w:p w14:paraId="1D2AB201"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ТОВ «НІКОПОЛЬСЬКА ЗЕРНОВА КОМПАНІЯ» (оптова торгівля зерном, необробленим тютюном, насінням і кормами для тварин);</w:t>
      </w:r>
    </w:p>
    <w:p w14:paraId="09FB7FCC"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ТОВ «ОПТІМУСАГРО ТРЕЙД» (виробництво олії та тваринних жирів; виробництво інших виробів з деревини; виготовлення виробів з корка, соломки та рослинних матеріалів для плетіння; оптова торгівля зерном, необробленим тютюном, насінням і кормами для тварин);</w:t>
      </w:r>
    </w:p>
    <w:p w14:paraId="106267C4"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xml:space="preserve">- </w:t>
      </w:r>
      <w:r w:rsidRPr="00063F6A">
        <w:rPr>
          <w:rFonts w:ascii="Times New Roman" w:eastAsia="Times New Roman" w:hAnsi="Times New Roman" w:cs="Times New Roman"/>
          <w:color w:val="auto"/>
          <w:sz w:val="28"/>
          <w:szCs w:val="28"/>
          <w:lang w:val="ru-RU" w:eastAsia="ru-RU" w:bidi="ar-SA"/>
        </w:rPr>
        <w:t>ТОВ Агропромислова компан</w:t>
      </w:r>
      <w:r w:rsidRPr="00063F6A">
        <w:rPr>
          <w:rFonts w:ascii="Times New Roman" w:eastAsia="Times New Roman" w:hAnsi="Times New Roman" w:cs="Times New Roman"/>
          <w:color w:val="auto"/>
          <w:sz w:val="28"/>
          <w:szCs w:val="28"/>
          <w:lang w:eastAsia="ru-RU" w:bidi="ar-SA"/>
        </w:rPr>
        <w:t>ія «Маїс» (</w:t>
      </w:r>
      <w:r w:rsidRPr="00063F6A">
        <w:rPr>
          <w:rFonts w:ascii="Times New Roman" w:eastAsia="Times New Roman" w:hAnsi="Times New Roman" w:cs="Times New Roman"/>
          <w:color w:val="auto"/>
          <w:sz w:val="28"/>
          <w:szCs w:val="28"/>
          <w:lang w:val="ru-RU" w:eastAsia="ru-RU" w:bidi="ar-SA"/>
        </w:rPr>
        <w:t>вирощування зернових культур</w:t>
      </w:r>
      <w:r w:rsidRPr="00063F6A">
        <w:rPr>
          <w:rFonts w:ascii="Times New Roman" w:eastAsia="Times New Roman" w:hAnsi="Times New Roman" w:cs="Times New Roman"/>
          <w:color w:val="auto"/>
          <w:sz w:val="28"/>
          <w:szCs w:val="28"/>
          <w:lang w:eastAsia="ru-RU" w:bidi="ar-SA"/>
        </w:rPr>
        <w:t>).</w:t>
      </w:r>
    </w:p>
    <w:p w14:paraId="2A337597"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Також досить активно на території громади розвинена промисловість:</w:t>
      </w:r>
    </w:p>
    <w:p w14:paraId="1332DBDA"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xml:space="preserve">- ТОВ «НЬЮТОН-КОНСАЛТИНГ» </w:t>
      </w:r>
      <w:r w:rsidRPr="00063F6A">
        <w:rPr>
          <w:rFonts w:ascii="Times New Roman" w:eastAsia="Times New Roman" w:hAnsi="Times New Roman" w:cs="Times New Roman"/>
          <w:color w:val="auto"/>
          <w:sz w:val="28"/>
          <w:szCs w:val="28"/>
          <w:lang w:val="ru-RU" w:eastAsia="ru-RU" w:bidi="ar-SA"/>
        </w:rPr>
        <w:t>(технічне обслуговування та ремонт автотранспортних засобів</w:t>
      </w:r>
      <w:r w:rsidRPr="00063F6A">
        <w:rPr>
          <w:rFonts w:ascii="Times New Roman" w:eastAsia="Times New Roman" w:hAnsi="Times New Roman" w:cs="Times New Roman"/>
          <w:color w:val="auto"/>
          <w:sz w:val="28"/>
          <w:szCs w:val="28"/>
          <w:lang w:eastAsia="ru-RU" w:bidi="ar-SA"/>
        </w:rPr>
        <w:t>);</w:t>
      </w:r>
    </w:p>
    <w:p w14:paraId="2129044D"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ТОВ «НАЦІОНАЛЬНА ГОРІЛЧАНА КОМПАНІЯ» (виробництвоспиртних напоїв, тощо);</w:t>
      </w:r>
    </w:p>
    <w:p w14:paraId="3D96CA1A"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ТОВ «ІНФО КАР» (виробництво добрив і азотних сполук);</w:t>
      </w:r>
    </w:p>
    <w:p w14:paraId="5CD40FE6"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ТОВ «ГРОСДОРФ» (виробництво добрив і азотних сполук, виробництво пестицидів та іншої агрохімічної продукції);</w:t>
      </w:r>
    </w:p>
    <w:p w14:paraId="4E72DD32"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xml:space="preserve">- ТОВ «БУАСОН ЕЛІТ БЕЛЬВЕДЕР ГРУП» (виробництво спиртних напоїв, виноградних вин, безалкогольних напоїв, тощо); </w:t>
      </w:r>
    </w:p>
    <w:p w14:paraId="279C9D8F"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xml:space="preserve"> - ПРАТ «ЧЕРКАСИ АВТО» (торгівля автомобілями та легковими автотранспортними засобами, технічне обслуговування та ремонт автотранспортних засобів, тощо);</w:t>
      </w:r>
    </w:p>
    <w:p w14:paraId="3E553AFC"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ПРАТ «МАЛО – БУЗУКІВСЬКИЙ ГРАНІТНИЙ КАР’ЄР» (добування піску, гравію, глин і каоліну).</w:t>
      </w:r>
    </w:p>
    <w:p w14:paraId="66C4ACB0"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Успіх економічних реформ багато в чому залежить від розвитку малого підприємництва та малого бізнесу. Саме малі підприємства генерують той середній клас, який є гарантом стабільності і добробуту в суспільстві.</w:t>
      </w:r>
    </w:p>
    <w:p w14:paraId="2221BF4B"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xml:space="preserve">За допомогою малого підприємництва в громаді може бути розв’язаний цілий комплекс проблем, зокрема: </w:t>
      </w:r>
    </w:p>
    <w:p w14:paraId="03B4748B" w14:textId="77777777" w:rsidR="00063F6A" w:rsidRPr="00063F6A" w:rsidRDefault="00063F6A" w:rsidP="00063F6A">
      <w:pPr>
        <w:widowControl/>
        <w:numPr>
          <w:ilvl w:val="0"/>
          <w:numId w:val="14"/>
        </w:numPr>
        <w:spacing w:after="200" w:line="276" w:lineRule="auto"/>
        <w:contextualSpacing/>
        <w:jc w:val="both"/>
        <w:rPr>
          <w:rFonts w:ascii="Times New Roman" w:eastAsia="Calibri" w:hAnsi="Times New Roman" w:cs="Times New Roman"/>
          <w:color w:val="auto"/>
          <w:sz w:val="28"/>
          <w:szCs w:val="28"/>
          <w:lang w:eastAsia="en-US" w:bidi="ar-SA"/>
        </w:rPr>
      </w:pPr>
      <w:r w:rsidRPr="00063F6A">
        <w:rPr>
          <w:rFonts w:ascii="Times New Roman" w:eastAsia="Calibri" w:hAnsi="Times New Roman" w:cs="Times New Roman"/>
          <w:color w:val="auto"/>
          <w:sz w:val="28"/>
          <w:szCs w:val="28"/>
          <w:lang w:eastAsia="en-US" w:bidi="ar-SA"/>
        </w:rPr>
        <w:t>забезпечення зайнятості населення шляхом створення додаткових робочих місць;</w:t>
      </w:r>
    </w:p>
    <w:p w14:paraId="3CE7B93C" w14:textId="77777777" w:rsidR="00063F6A" w:rsidRPr="00063F6A" w:rsidRDefault="00063F6A" w:rsidP="00063F6A">
      <w:pPr>
        <w:widowControl/>
        <w:numPr>
          <w:ilvl w:val="0"/>
          <w:numId w:val="14"/>
        </w:numPr>
        <w:spacing w:after="200" w:line="276" w:lineRule="auto"/>
        <w:contextualSpacing/>
        <w:jc w:val="both"/>
        <w:rPr>
          <w:rFonts w:ascii="Times New Roman" w:eastAsia="Calibri" w:hAnsi="Times New Roman" w:cs="Times New Roman"/>
          <w:color w:val="auto"/>
          <w:sz w:val="28"/>
          <w:szCs w:val="28"/>
          <w:lang w:eastAsia="en-US" w:bidi="ar-SA"/>
        </w:rPr>
      </w:pPr>
      <w:r w:rsidRPr="00063F6A">
        <w:rPr>
          <w:rFonts w:ascii="Times New Roman" w:eastAsia="Calibri" w:hAnsi="Times New Roman" w:cs="Times New Roman"/>
          <w:color w:val="auto"/>
          <w:sz w:val="28"/>
          <w:szCs w:val="28"/>
          <w:lang w:eastAsia="en-US" w:bidi="ar-SA"/>
        </w:rPr>
        <w:t>більш повне використання природніх ресурсів багатоцільового призначення</w:t>
      </w:r>
      <w:r w:rsidR="000B3E36">
        <w:rPr>
          <w:rFonts w:ascii="Times New Roman" w:eastAsia="Calibri" w:hAnsi="Times New Roman" w:cs="Times New Roman"/>
          <w:color w:val="auto"/>
          <w:sz w:val="28"/>
          <w:szCs w:val="28"/>
          <w:lang w:eastAsia="en-US" w:bidi="ar-SA"/>
        </w:rPr>
        <w:t>;</w:t>
      </w:r>
    </w:p>
    <w:p w14:paraId="20BA0A3E" w14:textId="77777777" w:rsidR="00063F6A" w:rsidRPr="00063F6A" w:rsidRDefault="00063F6A" w:rsidP="00063F6A">
      <w:pPr>
        <w:widowControl/>
        <w:numPr>
          <w:ilvl w:val="0"/>
          <w:numId w:val="14"/>
        </w:numPr>
        <w:spacing w:after="200" w:line="276" w:lineRule="auto"/>
        <w:contextualSpacing/>
        <w:jc w:val="both"/>
        <w:rPr>
          <w:rFonts w:ascii="Times New Roman" w:eastAsia="Calibri" w:hAnsi="Times New Roman" w:cs="Times New Roman"/>
          <w:color w:val="auto"/>
          <w:sz w:val="28"/>
          <w:szCs w:val="28"/>
          <w:lang w:eastAsia="en-US" w:bidi="ar-SA"/>
        </w:rPr>
      </w:pPr>
      <w:r w:rsidRPr="00063F6A">
        <w:rPr>
          <w:rFonts w:ascii="Times New Roman" w:eastAsia="Calibri" w:hAnsi="Times New Roman" w:cs="Times New Roman"/>
          <w:color w:val="auto"/>
          <w:sz w:val="28"/>
          <w:szCs w:val="28"/>
          <w:lang w:eastAsia="en-US" w:bidi="ar-SA"/>
        </w:rPr>
        <w:t>задоволення  попиту населення на певні групи товарів та послуг;</w:t>
      </w:r>
    </w:p>
    <w:p w14:paraId="1C279F07" w14:textId="77777777" w:rsidR="00063F6A" w:rsidRPr="00063F6A" w:rsidRDefault="00063F6A" w:rsidP="00063F6A">
      <w:pPr>
        <w:widowControl/>
        <w:numPr>
          <w:ilvl w:val="0"/>
          <w:numId w:val="14"/>
        </w:numPr>
        <w:spacing w:after="200" w:line="276" w:lineRule="auto"/>
        <w:contextualSpacing/>
        <w:jc w:val="both"/>
        <w:rPr>
          <w:rFonts w:ascii="Times New Roman" w:eastAsia="Calibri" w:hAnsi="Times New Roman" w:cs="Times New Roman"/>
          <w:color w:val="auto"/>
          <w:sz w:val="28"/>
          <w:szCs w:val="28"/>
          <w:lang w:eastAsia="en-US" w:bidi="ar-SA"/>
        </w:rPr>
      </w:pPr>
      <w:r w:rsidRPr="00063F6A">
        <w:rPr>
          <w:rFonts w:ascii="Times New Roman" w:eastAsia="Calibri" w:hAnsi="Times New Roman" w:cs="Times New Roman"/>
          <w:color w:val="auto"/>
          <w:sz w:val="28"/>
          <w:szCs w:val="28"/>
          <w:lang w:eastAsia="en-US" w:bidi="ar-SA"/>
        </w:rPr>
        <w:t>розвиток туризму та зон відпочинку</w:t>
      </w:r>
    </w:p>
    <w:p w14:paraId="370C935B"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Calibri" w:hAnsi="Times New Roman" w:cs="Times New Roman"/>
          <w:color w:val="auto"/>
          <w:sz w:val="28"/>
          <w:shd w:val="clear" w:color="auto" w:fill="FFFFFF"/>
          <w:lang w:eastAsia="en-US" w:bidi="ar-SA"/>
        </w:rPr>
        <w:t>Надзвичайно актуальним питанням у Степанківській сільській територіальній громаді є екологічна ситуація. Вплив людини на навколишнє середовище стає все більш помітним і дослідження характеру цього впливу – головний напрям у розв’язанні проблем</w:t>
      </w:r>
      <w:r w:rsidR="000B3E36">
        <w:rPr>
          <w:rFonts w:ascii="Times New Roman" w:eastAsia="Calibri" w:hAnsi="Times New Roman" w:cs="Times New Roman"/>
          <w:color w:val="auto"/>
          <w:sz w:val="28"/>
          <w:shd w:val="clear" w:color="auto" w:fill="FFFFFF"/>
          <w:lang w:eastAsia="en-US" w:bidi="ar-SA"/>
        </w:rPr>
        <w:t>и охорони довкілля</w:t>
      </w:r>
      <w:r w:rsidRPr="00063F6A">
        <w:rPr>
          <w:rFonts w:ascii="Times New Roman" w:eastAsia="Calibri" w:hAnsi="Times New Roman" w:cs="Times New Roman"/>
          <w:color w:val="auto"/>
          <w:sz w:val="28"/>
          <w:shd w:val="clear" w:color="auto" w:fill="FFFFFF"/>
          <w:lang w:eastAsia="en-US" w:bidi="ar-SA"/>
        </w:rPr>
        <w:t>. Але, при цьому,</w:t>
      </w:r>
      <w:r w:rsidRPr="00063F6A">
        <w:rPr>
          <w:rFonts w:ascii="Times New Roman" w:eastAsia="Calibri" w:hAnsi="Times New Roman" w:cs="Times New Roman"/>
          <w:color w:val="FF0000"/>
          <w:sz w:val="28"/>
          <w:shd w:val="clear" w:color="auto" w:fill="FFFFFF"/>
          <w:lang w:eastAsia="en-US" w:bidi="ar-SA"/>
        </w:rPr>
        <w:t xml:space="preserve"> </w:t>
      </w:r>
      <w:r w:rsidRPr="00063F6A">
        <w:rPr>
          <w:rFonts w:ascii="Times New Roman" w:eastAsia="Calibri" w:hAnsi="Times New Roman" w:cs="Times New Roman"/>
          <w:color w:val="auto"/>
          <w:sz w:val="28"/>
          <w:shd w:val="clear" w:color="auto" w:fill="FFFFFF"/>
          <w:lang w:eastAsia="en-US" w:bidi="ar-SA"/>
        </w:rPr>
        <w:t xml:space="preserve">є деякі питання, які необхідно вирішити, щоб не допустити погіршення стану </w:t>
      </w:r>
      <w:r w:rsidRPr="00063F6A">
        <w:rPr>
          <w:rFonts w:ascii="Times New Roman" w:eastAsia="Calibri" w:hAnsi="Times New Roman" w:cs="Times New Roman"/>
          <w:color w:val="auto"/>
          <w:sz w:val="28"/>
          <w:shd w:val="clear" w:color="auto" w:fill="FFFFFF"/>
          <w:lang w:eastAsia="en-US" w:bidi="ar-SA"/>
        </w:rPr>
        <w:lastRenderedPageBreak/>
        <w:t>навколишнього природного</w:t>
      </w:r>
      <w:r w:rsidR="000B3E36">
        <w:rPr>
          <w:rFonts w:ascii="Times New Roman" w:eastAsia="Calibri" w:hAnsi="Times New Roman" w:cs="Times New Roman"/>
          <w:color w:val="auto"/>
          <w:sz w:val="28"/>
          <w:shd w:val="clear" w:color="auto" w:fill="FFFFFF"/>
          <w:lang w:eastAsia="en-US" w:bidi="ar-SA"/>
        </w:rPr>
        <w:t xml:space="preserve"> середовища</w:t>
      </w:r>
      <w:r w:rsidRPr="00063F6A">
        <w:rPr>
          <w:rFonts w:ascii="Times New Roman" w:eastAsia="Calibri" w:hAnsi="Times New Roman" w:cs="Times New Roman"/>
          <w:color w:val="auto"/>
          <w:sz w:val="28"/>
          <w:shd w:val="clear" w:color="auto" w:fill="FFFFFF"/>
          <w:lang w:eastAsia="en-US" w:bidi="ar-SA"/>
        </w:rPr>
        <w:t xml:space="preserve"> на території громади.</w:t>
      </w:r>
      <w:r w:rsidRPr="00063F6A">
        <w:rPr>
          <w:rFonts w:ascii="Times New Roman" w:eastAsia="Times New Roman" w:hAnsi="Times New Roman" w:cs="Times New Roman"/>
          <w:color w:val="auto"/>
          <w:sz w:val="28"/>
          <w:szCs w:val="28"/>
          <w:lang w:eastAsia="ru-RU" w:bidi="ar-SA"/>
        </w:rPr>
        <w:t xml:space="preserve"> Зокрема, сільськогосподарські підприємства та фермерські господарства, які вирощують сільськогосподарську продукцію використовують у виробництві значну кількість засобів захисту та отрутохімікатів, які негативно впливають на навколишнє середовище в т.ч. водний фонд громади і, відповідно, на здоров’я населення. Тому, необхідно проводити заходи для покращення екологічного стан</w:t>
      </w:r>
      <w:r w:rsidR="000B3E36">
        <w:rPr>
          <w:rFonts w:ascii="Times New Roman" w:eastAsia="Times New Roman" w:hAnsi="Times New Roman" w:cs="Times New Roman"/>
          <w:color w:val="auto"/>
          <w:sz w:val="28"/>
          <w:szCs w:val="28"/>
          <w:lang w:eastAsia="ru-RU" w:bidi="ar-SA"/>
        </w:rPr>
        <w:t xml:space="preserve">у сіл. Через територію </w:t>
      </w:r>
      <w:r w:rsidRPr="00063F6A">
        <w:rPr>
          <w:rFonts w:ascii="Times New Roman" w:eastAsia="Times New Roman" w:hAnsi="Times New Roman" w:cs="Times New Roman"/>
          <w:color w:val="auto"/>
          <w:sz w:val="28"/>
          <w:szCs w:val="28"/>
          <w:lang w:eastAsia="ru-RU" w:bidi="ar-SA"/>
        </w:rPr>
        <w:t>громади протікають</w:t>
      </w:r>
      <w:r w:rsidR="000B3E36">
        <w:rPr>
          <w:rFonts w:ascii="Times New Roman" w:eastAsia="Times New Roman" w:hAnsi="Times New Roman" w:cs="Times New Roman"/>
          <w:color w:val="auto"/>
          <w:sz w:val="28"/>
          <w:szCs w:val="28"/>
          <w:lang w:eastAsia="ru-RU" w:bidi="ar-SA"/>
        </w:rPr>
        <w:t xml:space="preserve"> річки Рудка, Сунка , Тясмин, але </w:t>
      </w:r>
      <w:r w:rsidRPr="00063F6A">
        <w:rPr>
          <w:rFonts w:ascii="Times New Roman" w:eastAsia="Times New Roman" w:hAnsi="Times New Roman" w:cs="Times New Roman"/>
          <w:color w:val="auto"/>
          <w:sz w:val="28"/>
          <w:szCs w:val="28"/>
          <w:lang w:eastAsia="ru-RU" w:bidi="ar-SA"/>
        </w:rPr>
        <w:t xml:space="preserve">через малий рівень </w:t>
      </w:r>
      <w:r w:rsidR="000B3E36">
        <w:rPr>
          <w:rFonts w:ascii="Times New Roman" w:eastAsia="Times New Roman" w:hAnsi="Times New Roman" w:cs="Times New Roman"/>
          <w:color w:val="auto"/>
          <w:sz w:val="28"/>
          <w:szCs w:val="28"/>
          <w:lang w:eastAsia="ru-RU" w:bidi="ar-SA"/>
        </w:rPr>
        <w:t xml:space="preserve">води відбувається </w:t>
      </w:r>
      <w:r w:rsidRPr="00063F6A">
        <w:rPr>
          <w:rFonts w:ascii="Times New Roman" w:eastAsia="Times New Roman" w:hAnsi="Times New Roman" w:cs="Times New Roman"/>
          <w:color w:val="auto"/>
          <w:sz w:val="28"/>
          <w:szCs w:val="28"/>
          <w:lang w:eastAsia="ru-RU" w:bidi="ar-SA"/>
        </w:rPr>
        <w:t>їх інтенсивне заростання та замулення, що  призводить до загибелі біоресурсів.</w:t>
      </w:r>
    </w:p>
    <w:p w14:paraId="787DCC4B"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Для збереження навколишнього середовища необхідно запровадити наступні заходи:</w:t>
      </w:r>
    </w:p>
    <w:p w14:paraId="0D1348F8"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використовувати біологічні засоби захисту для вирощування с/г культур;</w:t>
      </w:r>
    </w:p>
    <w:p w14:paraId="37E2FEFA"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відновлення та підтримання сприятливого гідрологічного режиму та санітарного стану водоймищ.</w:t>
      </w:r>
    </w:p>
    <w:p w14:paraId="1A5C8F18"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ab/>
        <w:t xml:space="preserve">Джерелами утворення побутових відходів в Степанківській сільській територіальній громаді є будинки, підприємства, установи, організації. </w:t>
      </w:r>
      <w:r w:rsidRPr="00063F6A">
        <w:rPr>
          <w:rFonts w:ascii="Times New Roman" w:eastAsia="Times New Roman" w:hAnsi="Times New Roman" w:cs="Times New Roman"/>
          <w:color w:val="auto"/>
          <w:sz w:val="28"/>
          <w:szCs w:val="28"/>
          <w:lang w:eastAsia="ru-RU" w:bidi="ar-SA"/>
        </w:rPr>
        <w:tab/>
        <w:t>Вивезення побутових відходів здійснює ТОВ «УкрЕкоТех» на підставі укладених  договорів із підприємствами та жителями громади, але це не вирішує проблеми забруднення території. Несанкціоноване розміщення побутових відходів є суттєвим чинником негативного впливу  на земельні, водні та лісові ресурси і здоров’я людей. Масові накопичування побутового сміття в лісозахисних смугах</w:t>
      </w:r>
      <w:r w:rsidR="00AC61E7">
        <w:rPr>
          <w:rFonts w:ascii="Times New Roman" w:eastAsia="Times New Roman" w:hAnsi="Times New Roman" w:cs="Times New Roman"/>
          <w:color w:val="auto"/>
          <w:sz w:val="28"/>
          <w:szCs w:val="28"/>
          <w:lang w:eastAsia="ru-RU" w:bidi="ar-SA"/>
        </w:rPr>
        <w:t>,</w:t>
      </w:r>
      <w:r w:rsidRPr="00063F6A">
        <w:rPr>
          <w:rFonts w:ascii="Times New Roman" w:eastAsia="Times New Roman" w:hAnsi="Times New Roman" w:cs="Times New Roman"/>
          <w:color w:val="auto"/>
          <w:sz w:val="28"/>
          <w:szCs w:val="28"/>
          <w:lang w:eastAsia="ru-RU" w:bidi="ar-SA"/>
        </w:rPr>
        <w:t xml:space="preserve"> вздовж автомобільних доріг, в лісонасадженнях та побли</w:t>
      </w:r>
      <w:r w:rsidR="00AC61E7">
        <w:rPr>
          <w:rFonts w:ascii="Times New Roman" w:eastAsia="Times New Roman" w:hAnsi="Times New Roman" w:cs="Times New Roman"/>
          <w:color w:val="auto"/>
          <w:sz w:val="28"/>
          <w:szCs w:val="28"/>
          <w:lang w:eastAsia="ru-RU" w:bidi="ar-SA"/>
        </w:rPr>
        <w:t>зу водойм є одним із потенційних</w:t>
      </w:r>
      <w:r w:rsidRPr="00063F6A">
        <w:rPr>
          <w:rFonts w:ascii="Times New Roman" w:eastAsia="Times New Roman" w:hAnsi="Times New Roman" w:cs="Times New Roman"/>
          <w:color w:val="auto"/>
          <w:sz w:val="28"/>
          <w:szCs w:val="28"/>
          <w:lang w:eastAsia="ru-RU" w:bidi="ar-SA"/>
        </w:rPr>
        <w:t xml:space="preserve"> джерел забруднення довкілля і потребують утилізації. </w:t>
      </w:r>
    </w:p>
    <w:p w14:paraId="6BEA5020"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ab/>
        <w:t>Також неподалік села Залевки розміщено полігон твердих побутових відходів, землі якого орендує Смілянське комунальне підприємство «Комунальник», яким порушуються екологічні та санітарні вимоги. Дана проблема потребує вирішення та  впорядкування.</w:t>
      </w:r>
    </w:p>
    <w:p w14:paraId="1710D59C"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xml:space="preserve">Велика увага в громаді приділяється питанням благоустрою, зокрема, проводиться робота з очищення та озеленення території,  вирубки чагарників та дерев що знаходяться в аварійному стані. Влітку проводиться покіс трави на всій території громади. Навесні та восени щороку, проводиться місячник благоустрою населених пунктів. </w:t>
      </w:r>
    </w:p>
    <w:p w14:paraId="7BDF906B" w14:textId="77777777" w:rsidR="00063F6A" w:rsidRPr="00063F6A" w:rsidRDefault="00063F6A" w:rsidP="00063F6A">
      <w:pPr>
        <w:widowControl/>
        <w:ind w:left="-567" w:firstLine="567"/>
        <w:jc w:val="center"/>
        <w:rPr>
          <w:rFonts w:ascii="Times New Roman" w:eastAsia="Times New Roman" w:hAnsi="Times New Roman" w:cs="Times New Roman"/>
          <w:b/>
          <w:color w:val="auto"/>
          <w:sz w:val="36"/>
          <w:szCs w:val="36"/>
          <w:lang w:eastAsia="ru-RU" w:bidi="ar-SA"/>
        </w:rPr>
      </w:pPr>
    </w:p>
    <w:p w14:paraId="4AB45567" w14:textId="77777777" w:rsidR="00063F6A" w:rsidRPr="00063F6A" w:rsidRDefault="00063F6A" w:rsidP="00063F6A">
      <w:pPr>
        <w:widowControl/>
        <w:ind w:left="-567" w:firstLine="567"/>
        <w:jc w:val="center"/>
        <w:rPr>
          <w:rFonts w:ascii="Times New Roman" w:eastAsia="Times New Roman" w:hAnsi="Times New Roman" w:cs="Times New Roman"/>
          <w:b/>
          <w:color w:val="auto"/>
          <w:sz w:val="36"/>
          <w:szCs w:val="36"/>
          <w:lang w:eastAsia="ru-RU" w:bidi="ar-SA"/>
        </w:rPr>
      </w:pPr>
      <w:r w:rsidRPr="00063F6A">
        <w:rPr>
          <w:rFonts w:ascii="Times New Roman" w:eastAsia="Times New Roman" w:hAnsi="Times New Roman" w:cs="Times New Roman"/>
          <w:b/>
          <w:color w:val="auto"/>
          <w:sz w:val="36"/>
          <w:szCs w:val="36"/>
          <w:lang w:eastAsia="ru-RU" w:bidi="ar-SA"/>
        </w:rPr>
        <w:t>1.5. Соціальне забезпечення</w:t>
      </w:r>
    </w:p>
    <w:p w14:paraId="033D2611" w14:textId="77777777" w:rsidR="00063F6A" w:rsidRPr="00063F6A" w:rsidRDefault="00063F6A" w:rsidP="00063F6A">
      <w:pPr>
        <w:widowControl/>
        <w:ind w:left="-567" w:firstLine="567"/>
        <w:jc w:val="center"/>
        <w:rPr>
          <w:rFonts w:ascii="Times New Roman" w:eastAsia="Times New Roman" w:hAnsi="Times New Roman" w:cs="Times New Roman"/>
          <w:b/>
          <w:color w:val="auto"/>
          <w:sz w:val="36"/>
          <w:szCs w:val="36"/>
          <w:lang w:eastAsia="ru-RU" w:bidi="ar-SA"/>
        </w:rPr>
      </w:pPr>
    </w:p>
    <w:p w14:paraId="5BE9FEE4" w14:textId="77777777" w:rsidR="00063F6A" w:rsidRPr="00063F6A" w:rsidRDefault="00063F6A" w:rsidP="00063F6A">
      <w:pPr>
        <w:widowControl/>
        <w:jc w:val="both"/>
        <w:rPr>
          <w:rFonts w:ascii="Times New Roman" w:eastAsia="Times New Roman" w:hAnsi="Times New Roman" w:cs="Times New Roman"/>
          <w:b/>
          <w:color w:val="auto"/>
          <w:sz w:val="36"/>
          <w:szCs w:val="36"/>
          <w:lang w:eastAsia="ru-RU" w:bidi="ar-SA"/>
        </w:rPr>
      </w:pPr>
      <w:r w:rsidRPr="00063F6A">
        <w:rPr>
          <w:rFonts w:ascii="Times New Roman" w:eastAsia="Times New Roman" w:hAnsi="Times New Roman" w:cs="Times New Roman"/>
          <w:color w:val="auto"/>
          <w:sz w:val="28"/>
          <w:szCs w:val="28"/>
          <w:lang w:eastAsia="ru-RU" w:bidi="ar-SA"/>
        </w:rPr>
        <w:t xml:space="preserve"> </w:t>
      </w:r>
      <w:r w:rsidRPr="00063F6A">
        <w:rPr>
          <w:rFonts w:ascii="Times New Roman" w:eastAsia="Times New Roman" w:hAnsi="Times New Roman" w:cs="Times New Roman"/>
          <w:color w:val="auto"/>
          <w:sz w:val="28"/>
          <w:szCs w:val="28"/>
          <w:lang w:eastAsia="ru-RU" w:bidi="ar-SA"/>
        </w:rPr>
        <w:tab/>
        <w:t xml:space="preserve">Соціальне забезпечення – одна з головних функцій держави, яка здійснюється завжди і за будь-яких умов на користь непрацездатних і хворих людей, пенсіонерів, безробітних, малозабезпечених. </w:t>
      </w:r>
    </w:p>
    <w:p w14:paraId="3AE44AD2" w14:textId="77777777" w:rsidR="00063F6A" w:rsidRPr="00063F6A" w:rsidRDefault="00063F6A" w:rsidP="00063F6A">
      <w:pPr>
        <w:widowControl/>
        <w:jc w:val="both"/>
        <w:rPr>
          <w:rFonts w:ascii="Times New Roman" w:eastAsia="Times New Roman" w:hAnsi="Times New Roman" w:cs="Times New Roman"/>
          <w:color w:val="auto"/>
          <w:sz w:val="28"/>
          <w:szCs w:val="28"/>
          <w:lang w:val="ru-RU" w:eastAsia="ru-RU" w:bidi="ar-SA"/>
        </w:rPr>
      </w:pPr>
      <w:r w:rsidRPr="00063F6A">
        <w:rPr>
          <w:rFonts w:ascii="Times New Roman" w:eastAsia="Times New Roman" w:hAnsi="Times New Roman" w:cs="Times New Roman"/>
          <w:color w:val="auto"/>
          <w:sz w:val="28"/>
          <w:szCs w:val="28"/>
          <w:lang w:eastAsia="ru-RU" w:bidi="ar-SA"/>
        </w:rPr>
        <w:tab/>
      </w:r>
      <w:r w:rsidRPr="00063F6A">
        <w:rPr>
          <w:rFonts w:ascii="Times New Roman" w:eastAsia="Times New Roman" w:hAnsi="Times New Roman" w:cs="Times New Roman"/>
          <w:color w:val="auto"/>
          <w:sz w:val="28"/>
          <w:szCs w:val="28"/>
          <w:lang w:val="ru-RU" w:eastAsia="ru-RU" w:bidi="ar-SA"/>
        </w:rPr>
        <w:t xml:space="preserve">Основна частина роботи із соціального захисту населення на території Степанківської сільської територіальної громади виконується відділом соціального захисту. Працівниками відділу здійснюється належне забезпечення організаційно-правових умов соціального захисту, </w:t>
      </w:r>
      <w:r w:rsidRPr="00063F6A">
        <w:rPr>
          <w:rFonts w:ascii="Times New Roman" w:eastAsia="Times New Roman" w:hAnsi="Times New Roman" w:cs="Times New Roman"/>
          <w:color w:val="auto"/>
          <w:sz w:val="28"/>
          <w:szCs w:val="28"/>
          <w:lang w:val="ru-RU" w:eastAsia="ru-RU" w:bidi="ar-SA"/>
        </w:rPr>
        <w:lastRenderedPageBreak/>
        <w:t xml:space="preserve">забезпечення реалізації державної соціальної політики щодо надання послуг із соціальної підтримки мешканцям громади. </w:t>
      </w:r>
    </w:p>
    <w:p w14:paraId="63172A89" w14:textId="77777777" w:rsidR="00063F6A" w:rsidRPr="00063F6A" w:rsidRDefault="00063F6A" w:rsidP="00063F6A">
      <w:pPr>
        <w:widowControl/>
        <w:jc w:val="both"/>
        <w:rPr>
          <w:rFonts w:ascii="Times New Roman" w:eastAsia="Times New Roman" w:hAnsi="Times New Roman" w:cs="Times New Roman"/>
          <w:color w:val="auto"/>
          <w:sz w:val="28"/>
          <w:szCs w:val="28"/>
          <w:lang w:val="ru-RU" w:eastAsia="ru-RU" w:bidi="ar-SA"/>
        </w:rPr>
      </w:pPr>
      <w:r w:rsidRPr="00063F6A">
        <w:rPr>
          <w:rFonts w:ascii="Times New Roman" w:eastAsia="Times New Roman" w:hAnsi="Times New Roman" w:cs="Times New Roman"/>
          <w:color w:val="auto"/>
          <w:sz w:val="28"/>
          <w:szCs w:val="28"/>
          <w:lang w:val="ru-RU" w:eastAsia="ru-RU" w:bidi="ar-SA"/>
        </w:rPr>
        <w:tab/>
        <w:t xml:space="preserve">Ведеться прийом заяв та документів: </w:t>
      </w:r>
    </w:p>
    <w:p w14:paraId="0AC7B838" w14:textId="77777777" w:rsidR="00063F6A" w:rsidRPr="00063F6A" w:rsidRDefault="00063F6A" w:rsidP="00063F6A">
      <w:pPr>
        <w:widowControl/>
        <w:jc w:val="both"/>
        <w:rPr>
          <w:rFonts w:ascii="Times New Roman" w:eastAsia="Times New Roman" w:hAnsi="Times New Roman" w:cs="Times New Roman"/>
          <w:color w:val="auto"/>
          <w:sz w:val="28"/>
          <w:szCs w:val="28"/>
          <w:lang w:val="ru-RU" w:eastAsia="ru-RU" w:bidi="ar-SA"/>
        </w:rPr>
      </w:pPr>
      <w:r w:rsidRPr="00063F6A">
        <w:rPr>
          <w:rFonts w:ascii="Times New Roman" w:eastAsia="Times New Roman" w:hAnsi="Times New Roman" w:cs="Times New Roman"/>
          <w:color w:val="auto"/>
          <w:sz w:val="28"/>
          <w:szCs w:val="28"/>
          <w:lang w:val="ru-RU" w:eastAsia="ru-RU" w:bidi="ar-SA"/>
        </w:rPr>
        <w:t xml:space="preserve">- для призначення субсидій для відшкодування витрат на оплату житловокомунальних послуг, придбання скрапленого газу, твердого та рідкого пічного побутового палива; </w:t>
      </w:r>
    </w:p>
    <w:p w14:paraId="2AF2E5C8" w14:textId="77777777" w:rsidR="00063F6A" w:rsidRPr="00063F6A" w:rsidRDefault="00063F6A" w:rsidP="00063F6A">
      <w:pPr>
        <w:widowControl/>
        <w:jc w:val="both"/>
        <w:rPr>
          <w:rFonts w:ascii="Times New Roman" w:eastAsia="Times New Roman" w:hAnsi="Times New Roman" w:cs="Times New Roman"/>
          <w:color w:val="auto"/>
          <w:sz w:val="28"/>
          <w:szCs w:val="28"/>
          <w:lang w:val="ru-RU" w:eastAsia="ru-RU" w:bidi="ar-SA"/>
        </w:rPr>
      </w:pPr>
      <w:r w:rsidRPr="00063F6A">
        <w:rPr>
          <w:rFonts w:ascii="Times New Roman" w:eastAsia="Times New Roman" w:hAnsi="Times New Roman" w:cs="Times New Roman"/>
          <w:color w:val="auto"/>
          <w:sz w:val="28"/>
          <w:szCs w:val="28"/>
          <w:lang w:val="ru-RU" w:eastAsia="ru-RU" w:bidi="ar-SA"/>
        </w:rPr>
        <w:t xml:space="preserve">- для надання пільг твердого палива і скрапленого газу; </w:t>
      </w:r>
    </w:p>
    <w:p w14:paraId="4365EE4A" w14:textId="77777777" w:rsidR="00063F6A" w:rsidRPr="00063F6A" w:rsidRDefault="00063F6A" w:rsidP="00063F6A">
      <w:pPr>
        <w:widowControl/>
        <w:jc w:val="both"/>
        <w:rPr>
          <w:rFonts w:ascii="Times New Roman" w:eastAsia="Times New Roman" w:hAnsi="Times New Roman" w:cs="Times New Roman"/>
          <w:color w:val="auto"/>
          <w:sz w:val="28"/>
          <w:szCs w:val="28"/>
          <w:lang w:val="ru-RU" w:eastAsia="ru-RU" w:bidi="ar-SA"/>
        </w:rPr>
      </w:pPr>
      <w:r w:rsidRPr="00063F6A">
        <w:rPr>
          <w:rFonts w:ascii="Times New Roman" w:eastAsia="Times New Roman" w:hAnsi="Times New Roman" w:cs="Times New Roman"/>
          <w:color w:val="auto"/>
          <w:sz w:val="28"/>
          <w:szCs w:val="28"/>
          <w:lang w:val="ru-RU" w:eastAsia="ru-RU" w:bidi="ar-SA"/>
        </w:rPr>
        <w:t>- для призначення державної соціальної допомоги малозабезпеченим сім’ям; - для призначення державної допомоги у зв’язку з вагітністю та пологами особам, які не застраховані в системі загальнообов’язкового державного соціального страхування;</w:t>
      </w:r>
    </w:p>
    <w:p w14:paraId="38737569" w14:textId="77777777" w:rsidR="00063F6A" w:rsidRPr="00063F6A" w:rsidRDefault="00063F6A" w:rsidP="00063F6A">
      <w:pPr>
        <w:widowControl/>
        <w:jc w:val="both"/>
        <w:rPr>
          <w:rFonts w:ascii="Times New Roman" w:eastAsia="Times New Roman" w:hAnsi="Times New Roman" w:cs="Times New Roman"/>
          <w:color w:val="auto"/>
          <w:sz w:val="28"/>
          <w:szCs w:val="28"/>
          <w:lang w:val="ru-RU" w:eastAsia="ru-RU" w:bidi="ar-SA"/>
        </w:rPr>
      </w:pPr>
      <w:r w:rsidRPr="00063F6A">
        <w:rPr>
          <w:rFonts w:ascii="Times New Roman" w:eastAsia="Times New Roman" w:hAnsi="Times New Roman" w:cs="Times New Roman"/>
          <w:color w:val="auto"/>
          <w:sz w:val="28"/>
          <w:szCs w:val="28"/>
          <w:lang w:val="ru-RU" w:eastAsia="ru-RU" w:bidi="ar-SA"/>
        </w:rPr>
        <w:t xml:space="preserve"> - для призначення державної допомоги при народжені дитини;</w:t>
      </w:r>
    </w:p>
    <w:p w14:paraId="406BFF88" w14:textId="77777777" w:rsidR="00063F6A" w:rsidRPr="00063F6A" w:rsidRDefault="00063F6A" w:rsidP="00063F6A">
      <w:pPr>
        <w:widowControl/>
        <w:jc w:val="both"/>
        <w:rPr>
          <w:rFonts w:ascii="Times New Roman" w:eastAsia="Times New Roman" w:hAnsi="Times New Roman" w:cs="Times New Roman"/>
          <w:color w:val="auto"/>
          <w:sz w:val="28"/>
          <w:szCs w:val="28"/>
          <w:lang w:val="ru-RU" w:eastAsia="ru-RU" w:bidi="ar-SA"/>
        </w:rPr>
      </w:pPr>
      <w:r w:rsidRPr="00063F6A">
        <w:rPr>
          <w:rFonts w:ascii="Times New Roman" w:eastAsia="Times New Roman" w:hAnsi="Times New Roman" w:cs="Times New Roman"/>
          <w:color w:val="auto"/>
          <w:sz w:val="28"/>
          <w:szCs w:val="28"/>
          <w:lang w:val="ru-RU" w:eastAsia="ru-RU" w:bidi="ar-SA"/>
        </w:rPr>
        <w:t xml:space="preserve"> - для призначення державної допомоги при усиновлені дитини;</w:t>
      </w:r>
    </w:p>
    <w:p w14:paraId="0A36DBB4" w14:textId="77777777" w:rsidR="00063F6A" w:rsidRPr="00063F6A" w:rsidRDefault="00063F6A" w:rsidP="00063F6A">
      <w:pPr>
        <w:widowControl/>
        <w:jc w:val="both"/>
        <w:rPr>
          <w:rFonts w:ascii="Times New Roman" w:eastAsia="Times New Roman" w:hAnsi="Times New Roman" w:cs="Times New Roman"/>
          <w:color w:val="auto"/>
          <w:sz w:val="28"/>
          <w:szCs w:val="28"/>
          <w:lang w:val="ru-RU" w:eastAsia="ru-RU" w:bidi="ar-SA"/>
        </w:rPr>
      </w:pPr>
      <w:r w:rsidRPr="00063F6A">
        <w:rPr>
          <w:rFonts w:ascii="Times New Roman" w:eastAsia="Times New Roman" w:hAnsi="Times New Roman" w:cs="Times New Roman"/>
          <w:color w:val="auto"/>
          <w:sz w:val="28"/>
          <w:szCs w:val="28"/>
          <w:lang w:val="ru-RU" w:eastAsia="ru-RU" w:bidi="ar-SA"/>
        </w:rPr>
        <w:t xml:space="preserve"> - для призначення державної допомоги на дітей, над якими встановлюється опіка та піклування; </w:t>
      </w:r>
    </w:p>
    <w:p w14:paraId="75972CF4" w14:textId="77777777" w:rsidR="00063F6A" w:rsidRPr="00063F6A" w:rsidRDefault="00063F6A" w:rsidP="00063F6A">
      <w:pPr>
        <w:widowControl/>
        <w:jc w:val="both"/>
        <w:rPr>
          <w:rFonts w:ascii="Times New Roman" w:eastAsia="Times New Roman" w:hAnsi="Times New Roman" w:cs="Times New Roman"/>
          <w:color w:val="auto"/>
          <w:sz w:val="28"/>
          <w:szCs w:val="28"/>
          <w:lang w:val="ru-RU" w:eastAsia="ru-RU" w:bidi="ar-SA"/>
        </w:rPr>
      </w:pPr>
      <w:r w:rsidRPr="00063F6A">
        <w:rPr>
          <w:rFonts w:ascii="Times New Roman" w:eastAsia="Times New Roman" w:hAnsi="Times New Roman" w:cs="Times New Roman"/>
          <w:color w:val="auto"/>
          <w:sz w:val="28"/>
          <w:szCs w:val="28"/>
          <w:lang w:val="ru-RU" w:eastAsia="ru-RU" w:bidi="ar-SA"/>
        </w:rPr>
        <w:t>- для призначення державної допомоги на дітей одиноким матерям;</w:t>
      </w:r>
    </w:p>
    <w:p w14:paraId="43A47F0E" w14:textId="77777777" w:rsidR="00063F6A" w:rsidRPr="00063F6A" w:rsidRDefault="00063F6A" w:rsidP="00063F6A">
      <w:pPr>
        <w:widowControl/>
        <w:jc w:val="both"/>
        <w:rPr>
          <w:rFonts w:ascii="Times New Roman" w:eastAsia="Times New Roman" w:hAnsi="Times New Roman" w:cs="Times New Roman"/>
          <w:color w:val="auto"/>
          <w:sz w:val="28"/>
          <w:szCs w:val="28"/>
          <w:lang w:val="ru-RU" w:eastAsia="ru-RU" w:bidi="ar-SA"/>
        </w:rPr>
      </w:pPr>
      <w:r w:rsidRPr="00063F6A">
        <w:rPr>
          <w:rFonts w:ascii="Times New Roman" w:eastAsia="Times New Roman" w:hAnsi="Times New Roman" w:cs="Times New Roman"/>
          <w:color w:val="auto"/>
          <w:sz w:val="28"/>
          <w:szCs w:val="28"/>
          <w:lang w:val="ru-RU" w:eastAsia="ru-RU" w:bidi="ar-SA"/>
        </w:rPr>
        <w:t xml:space="preserve"> - для призначення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невідомо; </w:t>
      </w:r>
    </w:p>
    <w:p w14:paraId="18AB2404" w14:textId="77777777" w:rsidR="00063F6A" w:rsidRPr="00063F6A" w:rsidRDefault="00063F6A" w:rsidP="00063F6A">
      <w:pPr>
        <w:widowControl/>
        <w:jc w:val="both"/>
        <w:rPr>
          <w:rFonts w:ascii="Times New Roman" w:eastAsia="Times New Roman" w:hAnsi="Times New Roman" w:cs="Times New Roman"/>
          <w:color w:val="auto"/>
          <w:sz w:val="28"/>
          <w:szCs w:val="28"/>
          <w:lang w:val="ru-RU" w:eastAsia="ru-RU" w:bidi="ar-SA"/>
        </w:rPr>
      </w:pPr>
      <w:r w:rsidRPr="00063F6A">
        <w:rPr>
          <w:rFonts w:ascii="Times New Roman" w:eastAsia="Times New Roman" w:hAnsi="Times New Roman" w:cs="Times New Roman"/>
          <w:color w:val="auto"/>
          <w:sz w:val="28"/>
          <w:szCs w:val="28"/>
          <w:lang w:val="ru-RU" w:eastAsia="ru-RU" w:bidi="ar-SA"/>
        </w:rPr>
        <w:t>- для призначення щомісячної грошової допомоги особі, яка проживає разом з особою з інвалідністю 1 чи 2 групи внаслідок психічного розладу, яка за висновком лікарської комісії потребує постійного стороннього догляду, на догляд за нею;</w:t>
      </w:r>
    </w:p>
    <w:p w14:paraId="78915E74" w14:textId="77777777" w:rsidR="00063F6A" w:rsidRPr="00063F6A" w:rsidRDefault="00063F6A" w:rsidP="00063F6A">
      <w:pPr>
        <w:widowControl/>
        <w:jc w:val="both"/>
        <w:rPr>
          <w:rFonts w:ascii="Times New Roman" w:eastAsia="Times New Roman" w:hAnsi="Times New Roman" w:cs="Times New Roman"/>
          <w:color w:val="auto"/>
          <w:sz w:val="28"/>
          <w:szCs w:val="28"/>
          <w:lang w:val="ru-RU" w:eastAsia="ru-RU" w:bidi="ar-SA"/>
        </w:rPr>
      </w:pPr>
      <w:r w:rsidRPr="00063F6A">
        <w:rPr>
          <w:rFonts w:ascii="Times New Roman" w:eastAsia="Times New Roman" w:hAnsi="Times New Roman" w:cs="Times New Roman"/>
          <w:color w:val="auto"/>
          <w:sz w:val="28"/>
          <w:szCs w:val="28"/>
          <w:lang w:val="ru-RU" w:eastAsia="ru-RU" w:bidi="ar-SA"/>
        </w:rPr>
        <w:t xml:space="preserve"> - для призначення державної соціальної допомоги особам з інвалідністю з дитинства та дітям з інвалідністю;</w:t>
      </w:r>
    </w:p>
    <w:p w14:paraId="7BE18066" w14:textId="77777777" w:rsidR="00063F6A" w:rsidRPr="00063F6A" w:rsidRDefault="00063F6A" w:rsidP="00063F6A">
      <w:pPr>
        <w:widowControl/>
        <w:jc w:val="both"/>
        <w:rPr>
          <w:rFonts w:ascii="Times New Roman" w:eastAsia="Times New Roman" w:hAnsi="Times New Roman" w:cs="Times New Roman"/>
          <w:color w:val="auto"/>
          <w:sz w:val="28"/>
          <w:szCs w:val="28"/>
          <w:lang w:val="ru-RU" w:eastAsia="ru-RU" w:bidi="ar-SA"/>
        </w:rPr>
      </w:pPr>
      <w:r w:rsidRPr="00063F6A">
        <w:rPr>
          <w:rFonts w:ascii="Times New Roman" w:eastAsia="Times New Roman" w:hAnsi="Times New Roman" w:cs="Times New Roman"/>
          <w:color w:val="auto"/>
          <w:sz w:val="28"/>
          <w:szCs w:val="28"/>
          <w:lang w:val="ru-RU" w:eastAsia="ru-RU" w:bidi="ar-SA"/>
        </w:rPr>
        <w:t xml:space="preserve"> - на призначення надбавки на догляд до державної соціальної допомоги особам з інвалідністю з дитинства та дітям з інвалідністю; </w:t>
      </w:r>
    </w:p>
    <w:p w14:paraId="1507B76D" w14:textId="77777777" w:rsidR="00063F6A" w:rsidRPr="00063F6A" w:rsidRDefault="00063F6A" w:rsidP="00063F6A">
      <w:pPr>
        <w:widowControl/>
        <w:jc w:val="both"/>
        <w:rPr>
          <w:rFonts w:ascii="Times New Roman" w:eastAsia="Times New Roman" w:hAnsi="Times New Roman" w:cs="Times New Roman"/>
          <w:color w:val="auto"/>
          <w:sz w:val="28"/>
          <w:szCs w:val="28"/>
          <w:lang w:val="ru-RU" w:eastAsia="ru-RU" w:bidi="ar-SA"/>
        </w:rPr>
      </w:pPr>
      <w:r w:rsidRPr="00063F6A">
        <w:rPr>
          <w:rFonts w:ascii="Times New Roman" w:eastAsia="Times New Roman" w:hAnsi="Times New Roman" w:cs="Times New Roman"/>
          <w:color w:val="auto"/>
          <w:sz w:val="28"/>
          <w:szCs w:val="28"/>
          <w:lang w:val="ru-RU" w:eastAsia="ru-RU" w:bidi="ar-SA"/>
        </w:rPr>
        <w:t>- на виплату одноразової матеріальної допомоги непрацюючим малозабезпеченим особам, особам з інвалідністю та дітям з інвалідністю;</w:t>
      </w:r>
    </w:p>
    <w:p w14:paraId="64149980" w14:textId="77777777" w:rsidR="00063F6A" w:rsidRPr="00063F6A" w:rsidRDefault="00063F6A" w:rsidP="00063F6A">
      <w:pPr>
        <w:widowControl/>
        <w:jc w:val="both"/>
        <w:rPr>
          <w:rFonts w:ascii="Times New Roman" w:eastAsia="Times New Roman" w:hAnsi="Times New Roman" w:cs="Times New Roman"/>
          <w:color w:val="auto"/>
          <w:sz w:val="28"/>
          <w:szCs w:val="28"/>
          <w:lang w:val="ru-RU" w:eastAsia="ru-RU" w:bidi="ar-SA"/>
        </w:rPr>
      </w:pPr>
      <w:r w:rsidRPr="00063F6A">
        <w:rPr>
          <w:rFonts w:ascii="Times New Roman" w:eastAsia="Times New Roman" w:hAnsi="Times New Roman" w:cs="Times New Roman"/>
          <w:color w:val="auto"/>
          <w:sz w:val="28"/>
          <w:szCs w:val="28"/>
          <w:lang w:val="ru-RU" w:eastAsia="ru-RU" w:bidi="ar-SA"/>
        </w:rPr>
        <w:t xml:space="preserve"> - на виплату щомісячної компенсаційної виплати непрацюючий особі, яка здійснює догляд за особою з інвалідністю 1 групи або за особою, яка досягла 80-річного віку;</w:t>
      </w:r>
    </w:p>
    <w:p w14:paraId="0551B997" w14:textId="77777777" w:rsidR="00063F6A" w:rsidRPr="00063F6A" w:rsidRDefault="00063F6A" w:rsidP="00063F6A">
      <w:pPr>
        <w:widowControl/>
        <w:jc w:val="both"/>
        <w:rPr>
          <w:rFonts w:ascii="Times New Roman" w:eastAsia="Times New Roman" w:hAnsi="Times New Roman" w:cs="Times New Roman"/>
          <w:color w:val="auto"/>
          <w:sz w:val="28"/>
          <w:szCs w:val="28"/>
          <w:lang w:val="ru-RU" w:eastAsia="ru-RU" w:bidi="ar-SA"/>
        </w:rPr>
      </w:pPr>
      <w:r w:rsidRPr="00063F6A">
        <w:rPr>
          <w:rFonts w:ascii="Times New Roman" w:eastAsia="Times New Roman" w:hAnsi="Times New Roman" w:cs="Times New Roman"/>
          <w:color w:val="auto"/>
          <w:sz w:val="28"/>
          <w:szCs w:val="28"/>
          <w:lang w:val="ru-RU" w:eastAsia="ru-RU" w:bidi="ar-SA"/>
        </w:rPr>
        <w:t xml:space="preserve"> - на виплату тимчасової соціальної допомоги непрацюючий особі, яка досягла пенсійного віку, але не набула права на пенсійну виплату;</w:t>
      </w:r>
    </w:p>
    <w:p w14:paraId="2B499386" w14:textId="77777777" w:rsidR="00063F6A" w:rsidRPr="00063F6A" w:rsidRDefault="00063F6A" w:rsidP="00063F6A">
      <w:pPr>
        <w:widowControl/>
        <w:jc w:val="both"/>
        <w:rPr>
          <w:rFonts w:ascii="Times New Roman" w:eastAsia="Times New Roman" w:hAnsi="Times New Roman" w:cs="Times New Roman"/>
          <w:color w:val="auto"/>
          <w:sz w:val="28"/>
          <w:szCs w:val="28"/>
          <w:lang w:val="ru-RU" w:eastAsia="ru-RU" w:bidi="ar-SA"/>
        </w:rPr>
      </w:pPr>
      <w:r w:rsidRPr="00063F6A">
        <w:rPr>
          <w:rFonts w:ascii="Times New Roman" w:eastAsia="Times New Roman" w:hAnsi="Times New Roman" w:cs="Times New Roman"/>
          <w:color w:val="auto"/>
          <w:sz w:val="28"/>
          <w:szCs w:val="28"/>
          <w:lang w:val="ru-RU" w:eastAsia="ru-RU" w:bidi="ar-SA"/>
        </w:rPr>
        <w:t xml:space="preserve"> - на виплату державної соціальної допомоги на дітей сиріт та дітей, позбавлених батьківського піклування, грошового забезпечення батькам за надання соціальних послуг у дитячих будинках сімейного типу та прийомних сім’ях за принципом «гроші ходять за дитиною»;</w:t>
      </w:r>
    </w:p>
    <w:p w14:paraId="40AD41F6" w14:textId="77777777" w:rsidR="00063F6A" w:rsidRPr="00063F6A" w:rsidRDefault="00063F6A" w:rsidP="00063F6A">
      <w:pPr>
        <w:widowControl/>
        <w:jc w:val="both"/>
        <w:rPr>
          <w:rFonts w:ascii="Times New Roman" w:eastAsia="Times New Roman" w:hAnsi="Times New Roman" w:cs="Times New Roman"/>
          <w:color w:val="auto"/>
          <w:sz w:val="28"/>
          <w:szCs w:val="28"/>
          <w:lang w:val="ru-RU" w:eastAsia="ru-RU" w:bidi="ar-SA"/>
        </w:rPr>
      </w:pPr>
      <w:r w:rsidRPr="00063F6A">
        <w:rPr>
          <w:rFonts w:ascii="Times New Roman" w:eastAsia="Times New Roman" w:hAnsi="Times New Roman" w:cs="Times New Roman"/>
          <w:color w:val="auto"/>
          <w:sz w:val="28"/>
          <w:szCs w:val="28"/>
          <w:lang w:val="ru-RU" w:eastAsia="ru-RU" w:bidi="ar-SA"/>
        </w:rPr>
        <w:t xml:space="preserve"> - на оплату послуг із здійснення патронату над дитиною та виплату соціальної допомоги на утримання дитини в сім’ї патронатного вихователя; </w:t>
      </w:r>
    </w:p>
    <w:p w14:paraId="51C862BE" w14:textId="77777777" w:rsidR="00063F6A" w:rsidRPr="00063F6A" w:rsidRDefault="00063F6A" w:rsidP="00063F6A">
      <w:pPr>
        <w:widowControl/>
        <w:jc w:val="both"/>
        <w:rPr>
          <w:rFonts w:ascii="Times New Roman" w:eastAsia="Times New Roman" w:hAnsi="Times New Roman" w:cs="Times New Roman"/>
          <w:color w:val="auto"/>
          <w:sz w:val="28"/>
          <w:szCs w:val="28"/>
          <w:lang w:val="ru-RU" w:eastAsia="ru-RU" w:bidi="ar-SA"/>
        </w:rPr>
      </w:pPr>
      <w:r w:rsidRPr="00063F6A">
        <w:rPr>
          <w:rFonts w:ascii="Times New Roman" w:eastAsia="Times New Roman" w:hAnsi="Times New Roman" w:cs="Times New Roman"/>
          <w:color w:val="auto"/>
          <w:sz w:val="28"/>
          <w:szCs w:val="28"/>
          <w:lang w:val="ru-RU" w:eastAsia="ru-RU" w:bidi="ar-SA"/>
        </w:rPr>
        <w:t xml:space="preserve">- на виплату компенсації та допомоги громадянам постраждалим внаслідок Чорнобильської катастрофи, віднесеним до категорії 1; </w:t>
      </w:r>
    </w:p>
    <w:p w14:paraId="0F80EDD7" w14:textId="77777777" w:rsidR="00063F6A" w:rsidRPr="00063F6A" w:rsidRDefault="00063F6A" w:rsidP="00063F6A">
      <w:pPr>
        <w:widowControl/>
        <w:jc w:val="both"/>
        <w:rPr>
          <w:rFonts w:ascii="Times New Roman" w:eastAsia="Times New Roman" w:hAnsi="Times New Roman" w:cs="Times New Roman"/>
          <w:color w:val="auto"/>
          <w:sz w:val="28"/>
          <w:szCs w:val="28"/>
          <w:lang w:val="ru-RU" w:eastAsia="ru-RU" w:bidi="ar-SA"/>
        </w:rPr>
      </w:pPr>
      <w:r w:rsidRPr="00063F6A">
        <w:rPr>
          <w:rFonts w:ascii="Times New Roman" w:eastAsia="Times New Roman" w:hAnsi="Times New Roman" w:cs="Times New Roman"/>
          <w:color w:val="auto"/>
          <w:sz w:val="28"/>
          <w:szCs w:val="28"/>
          <w:lang w:val="ru-RU" w:eastAsia="ru-RU" w:bidi="ar-SA"/>
        </w:rPr>
        <w:t xml:space="preserve">- на виплату компенсації та допомоги громадянам постраждалим внаслідок Чорнобильської катастрофи, віднесеним до категорії 2; </w:t>
      </w:r>
    </w:p>
    <w:p w14:paraId="60310A46" w14:textId="77777777" w:rsidR="00063F6A" w:rsidRPr="00063F6A" w:rsidRDefault="00063F6A" w:rsidP="00063F6A">
      <w:pPr>
        <w:widowControl/>
        <w:jc w:val="both"/>
        <w:rPr>
          <w:rFonts w:ascii="Times New Roman" w:eastAsia="Times New Roman" w:hAnsi="Times New Roman" w:cs="Times New Roman"/>
          <w:color w:val="auto"/>
          <w:sz w:val="28"/>
          <w:szCs w:val="28"/>
          <w:lang w:val="ru-RU" w:eastAsia="ru-RU" w:bidi="ar-SA"/>
        </w:rPr>
      </w:pPr>
      <w:r w:rsidRPr="00063F6A">
        <w:rPr>
          <w:rFonts w:ascii="Times New Roman" w:eastAsia="Times New Roman" w:hAnsi="Times New Roman" w:cs="Times New Roman"/>
          <w:color w:val="auto"/>
          <w:sz w:val="28"/>
          <w:szCs w:val="28"/>
          <w:lang w:val="ru-RU" w:eastAsia="ru-RU" w:bidi="ar-SA"/>
        </w:rPr>
        <w:lastRenderedPageBreak/>
        <w:t>- на виплату компенсацій та допомоги громадянам, постраждалим в наслідок Чорнобильської катастрофи, з числа учасників ліквідації наслідків аварії на Чорнобильській АЕС, віднесеним до категорії 3;</w:t>
      </w:r>
    </w:p>
    <w:p w14:paraId="54640FF9" w14:textId="77777777" w:rsidR="00063F6A" w:rsidRPr="00063F6A" w:rsidRDefault="00063F6A" w:rsidP="00063F6A">
      <w:pPr>
        <w:widowControl/>
        <w:jc w:val="both"/>
        <w:rPr>
          <w:rFonts w:ascii="Times New Roman" w:eastAsia="Times New Roman" w:hAnsi="Times New Roman" w:cs="Times New Roman"/>
          <w:color w:val="auto"/>
          <w:sz w:val="28"/>
          <w:szCs w:val="28"/>
          <w:lang w:val="ru-RU" w:eastAsia="ru-RU" w:bidi="ar-SA"/>
        </w:rPr>
      </w:pPr>
      <w:r w:rsidRPr="00063F6A">
        <w:rPr>
          <w:rFonts w:ascii="Times New Roman" w:eastAsia="Times New Roman" w:hAnsi="Times New Roman" w:cs="Times New Roman"/>
          <w:color w:val="auto"/>
          <w:sz w:val="28"/>
          <w:szCs w:val="28"/>
          <w:lang w:val="ru-RU" w:eastAsia="ru-RU" w:bidi="ar-SA"/>
        </w:rPr>
        <w:t xml:space="preserve"> - на виплату компенсацій та допомоги батькам дітей, потерпілих від Чорнобильської катастрофи, та дітей, які є інвалідами внаслідок Чорнобильської катастрофи;</w:t>
      </w:r>
    </w:p>
    <w:p w14:paraId="1DC5968E" w14:textId="77777777" w:rsidR="00063F6A" w:rsidRPr="00063F6A" w:rsidRDefault="00063F6A" w:rsidP="00063F6A">
      <w:pPr>
        <w:widowControl/>
        <w:jc w:val="both"/>
        <w:rPr>
          <w:rFonts w:ascii="Times New Roman" w:eastAsia="Times New Roman" w:hAnsi="Times New Roman" w:cs="Times New Roman"/>
          <w:color w:val="auto"/>
          <w:sz w:val="28"/>
          <w:szCs w:val="28"/>
          <w:lang w:val="ru-RU" w:eastAsia="ru-RU" w:bidi="ar-SA"/>
        </w:rPr>
      </w:pPr>
      <w:r w:rsidRPr="00063F6A">
        <w:rPr>
          <w:rFonts w:ascii="Times New Roman" w:eastAsia="Times New Roman" w:hAnsi="Times New Roman" w:cs="Times New Roman"/>
          <w:color w:val="auto"/>
          <w:sz w:val="28"/>
          <w:szCs w:val="28"/>
          <w:lang w:val="ru-RU" w:eastAsia="ru-RU" w:bidi="ar-SA"/>
        </w:rPr>
        <w:t xml:space="preserve">- на виплати одноразової компенсації сім’ям, які втратили годувальника із числа осіб, віднесених до учасників ліквідації наслідків аварії на Чорнобильській АЕС та смерть яких пов’язана з Чорнобильською катастрофи, та учасників ліквідації наслідків інших ядерних аварій, осіб, які брали участь у ядерних випробуваннях, високих навчаннях із застосуванням ядерної зброї, складанні ядерних зарядів і виконання на них регламентних 24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рекламних робіт; - на виплату одноразової компенсації батькам померлого учасника ліквідації наслідків на Чорнобильській АЕС, смерть якого пов’язана з Чорнобильською катастрофою; </w:t>
      </w:r>
    </w:p>
    <w:p w14:paraId="402D89EC" w14:textId="77777777" w:rsidR="00063F6A" w:rsidRPr="00063F6A" w:rsidRDefault="00063F6A" w:rsidP="00063F6A">
      <w:pPr>
        <w:widowControl/>
        <w:jc w:val="both"/>
        <w:rPr>
          <w:rFonts w:ascii="Times New Roman" w:eastAsia="Times New Roman" w:hAnsi="Times New Roman" w:cs="Times New Roman"/>
          <w:color w:val="auto"/>
          <w:sz w:val="28"/>
          <w:szCs w:val="28"/>
          <w:lang w:val="ru-RU" w:eastAsia="ru-RU" w:bidi="ar-SA"/>
        </w:rPr>
      </w:pPr>
      <w:r w:rsidRPr="00063F6A">
        <w:rPr>
          <w:rFonts w:ascii="Times New Roman" w:eastAsia="Times New Roman" w:hAnsi="Times New Roman" w:cs="Times New Roman"/>
          <w:color w:val="auto"/>
          <w:sz w:val="28"/>
          <w:szCs w:val="28"/>
          <w:lang w:val="ru-RU" w:eastAsia="ru-RU" w:bidi="ar-SA"/>
        </w:rPr>
        <w:t xml:space="preserve">- на виплату грошової компенсації замість санітарно-курортної путівки громадян, які постраждали внаслідок Чорнобильської катастрофи; </w:t>
      </w:r>
    </w:p>
    <w:p w14:paraId="2E10EF63" w14:textId="77777777" w:rsidR="00063F6A" w:rsidRPr="00063F6A" w:rsidRDefault="00063F6A" w:rsidP="00063F6A">
      <w:pPr>
        <w:widowControl/>
        <w:jc w:val="both"/>
        <w:rPr>
          <w:rFonts w:ascii="Times New Roman" w:eastAsia="Times New Roman" w:hAnsi="Times New Roman" w:cs="Times New Roman"/>
          <w:color w:val="auto"/>
          <w:sz w:val="28"/>
          <w:szCs w:val="28"/>
          <w:lang w:val="ru-RU" w:eastAsia="ru-RU" w:bidi="ar-SA"/>
        </w:rPr>
      </w:pPr>
      <w:r w:rsidRPr="00063F6A">
        <w:rPr>
          <w:rFonts w:ascii="Times New Roman" w:eastAsia="Times New Roman" w:hAnsi="Times New Roman" w:cs="Times New Roman"/>
          <w:color w:val="auto"/>
          <w:sz w:val="28"/>
          <w:szCs w:val="28"/>
          <w:lang w:val="ru-RU" w:eastAsia="ru-RU" w:bidi="ar-SA"/>
        </w:rPr>
        <w:t xml:space="preserve">- на виплату щорічної допомоги на оздоровлення громадян, які постраждали внаслідок Чорнобильської катастрофи; </w:t>
      </w:r>
    </w:p>
    <w:p w14:paraId="5ABC7BD6"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val="ru-RU" w:eastAsia="ru-RU" w:bidi="ar-SA"/>
        </w:rPr>
        <w:t>- для включення до Єдиного державного реєстру осіб, які мають право на пільги</w:t>
      </w:r>
      <w:r w:rsidRPr="00063F6A">
        <w:rPr>
          <w:rFonts w:ascii="Times New Roman" w:eastAsia="Times New Roman" w:hAnsi="Times New Roman" w:cs="Times New Roman"/>
          <w:color w:val="auto"/>
          <w:sz w:val="28"/>
          <w:szCs w:val="28"/>
          <w:lang w:eastAsia="ru-RU" w:bidi="ar-SA"/>
        </w:rPr>
        <w:t>. Постійно здійснюється поновлення  даних соціального паспорта. Виявляються малозабезпечені громадяни, що потребують допомоги та проводиться роз’яснювальна робота щодо оформлення державних соціальних допомог відповідно до чинного законодавства.</w:t>
      </w:r>
    </w:p>
    <w:p w14:paraId="0BE7968A"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ab/>
        <w:t>Виконавчим комітетом Степанківської сільської ради за рахунок коштів місцевого бюджету надається матеріальна допомога людям що потрапили у складні життєві обставини, онкохворим тощо.</w:t>
      </w:r>
    </w:p>
    <w:p w14:paraId="4E86DEC9"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Планується активізувати роботу із залучення  спонсорських коштів для вирішення проблем найбільш незахищених верств населення.</w:t>
      </w:r>
    </w:p>
    <w:p w14:paraId="271D96C5"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Потрібно відмітити статистику по селах Степанківської сільської територіальної громади станом на 01.11.2020 р. :</w:t>
      </w:r>
    </w:p>
    <w:tbl>
      <w:tblPr>
        <w:tblStyle w:val="12"/>
        <w:tblW w:w="11170" w:type="dxa"/>
        <w:tblInd w:w="-1281" w:type="dxa"/>
        <w:tblLayout w:type="fixed"/>
        <w:tblLook w:val="04A0" w:firstRow="1" w:lastRow="0" w:firstColumn="1" w:lastColumn="0" w:noHBand="0" w:noVBand="1"/>
      </w:tblPr>
      <w:tblGrid>
        <w:gridCol w:w="1276"/>
        <w:gridCol w:w="851"/>
        <w:gridCol w:w="850"/>
        <w:gridCol w:w="709"/>
        <w:gridCol w:w="709"/>
        <w:gridCol w:w="567"/>
        <w:gridCol w:w="567"/>
        <w:gridCol w:w="709"/>
        <w:gridCol w:w="708"/>
        <w:gridCol w:w="567"/>
        <w:gridCol w:w="709"/>
        <w:gridCol w:w="567"/>
        <w:gridCol w:w="709"/>
        <w:gridCol w:w="567"/>
        <w:gridCol w:w="606"/>
        <w:gridCol w:w="499"/>
      </w:tblGrid>
      <w:tr w:rsidR="00063F6A" w:rsidRPr="00063F6A" w14:paraId="18FF6000" w14:textId="77777777" w:rsidTr="00FD7C5E">
        <w:trPr>
          <w:trHeight w:val="77"/>
        </w:trPr>
        <w:tc>
          <w:tcPr>
            <w:tcW w:w="1276" w:type="dxa"/>
          </w:tcPr>
          <w:p w14:paraId="352DBD90" w14:textId="77777777" w:rsidR="00063F6A" w:rsidRPr="00063F6A" w:rsidRDefault="00063F6A" w:rsidP="00063F6A">
            <w:pPr>
              <w:jc w:val="both"/>
              <w:rPr>
                <w:rFonts w:ascii="Times New Roman" w:eastAsia="Times New Roman" w:hAnsi="Times New Roman"/>
                <w:color w:val="auto"/>
                <w:sz w:val="18"/>
                <w:szCs w:val="18"/>
                <w:lang w:eastAsia="ru-RU"/>
              </w:rPr>
            </w:pPr>
          </w:p>
        </w:tc>
        <w:tc>
          <w:tcPr>
            <w:tcW w:w="9894" w:type="dxa"/>
            <w:gridSpan w:val="15"/>
          </w:tcPr>
          <w:p w14:paraId="36CE076B" w14:textId="77777777" w:rsidR="00063F6A" w:rsidRPr="00063F6A" w:rsidRDefault="00063F6A" w:rsidP="00063F6A">
            <w:pPr>
              <w:jc w:val="center"/>
              <w:rPr>
                <w:rFonts w:ascii="Times New Roman" w:eastAsia="Times New Roman" w:hAnsi="Times New Roman"/>
                <w:color w:val="auto"/>
                <w:sz w:val="18"/>
                <w:szCs w:val="18"/>
                <w:lang w:eastAsia="ru-RU"/>
              </w:rPr>
            </w:pPr>
            <w:r w:rsidRPr="00063F6A">
              <w:rPr>
                <w:rFonts w:ascii="Times New Roman" w:eastAsia="Times New Roman" w:hAnsi="Times New Roman"/>
                <w:color w:val="auto"/>
                <w:sz w:val="18"/>
                <w:szCs w:val="18"/>
                <w:lang w:eastAsia="ru-RU"/>
              </w:rPr>
              <w:t>У тому числ</w:t>
            </w:r>
            <w:r w:rsidR="00FD7C5E">
              <w:rPr>
                <w:rFonts w:ascii="Times New Roman" w:eastAsia="Times New Roman" w:hAnsi="Times New Roman"/>
                <w:color w:val="auto"/>
                <w:sz w:val="18"/>
                <w:szCs w:val="18"/>
                <w:lang w:eastAsia="ru-RU"/>
              </w:rPr>
              <w:t>і:</w:t>
            </w:r>
          </w:p>
        </w:tc>
      </w:tr>
      <w:tr w:rsidR="00FD7C5E" w:rsidRPr="00FD7C5E" w14:paraId="08D0FEDD" w14:textId="77777777" w:rsidTr="00FD7C5E">
        <w:trPr>
          <w:cantSplit/>
          <w:trHeight w:val="2934"/>
        </w:trPr>
        <w:tc>
          <w:tcPr>
            <w:tcW w:w="1276" w:type="dxa"/>
            <w:textDirection w:val="btLr"/>
          </w:tcPr>
          <w:p w14:paraId="1812A875" w14:textId="77777777" w:rsidR="00063F6A" w:rsidRPr="00FD7C5E" w:rsidRDefault="00063F6A" w:rsidP="00063F6A">
            <w:pPr>
              <w:ind w:left="113" w:right="113"/>
              <w:jc w:val="both"/>
              <w:rPr>
                <w:rFonts w:ascii="Times New Roman" w:eastAsia="Times New Roman" w:hAnsi="Times New Roman"/>
                <w:b/>
                <w:color w:val="auto"/>
                <w:lang w:eastAsia="ru-RU"/>
              </w:rPr>
            </w:pPr>
            <w:r w:rsidRPr="00FD7C5E">
              <w:rPr>
                <w:rFonts w:ascii="Times New Roman" w:eastAsia="Times New Roman" w:hAnsi="Times New Roman"/>
                <w:b/>
                <w:color w:val="auto"/>
                <w:lang w:eastAsia="ru-RU"/>
              </w:rPr>
              <w:t>Степанківська сільська територіальна громада</w:t>
            </w:r>
          </w:p>
        </w:tc>
        <w:tc>
          <w:tcPr>
            <w:tcW w:w="851" w:type="dxa"/>
            <w:textDirection w:val="btLr"/>
          </w:tcPr>
          <w:p w14:paraId="1ED55CC9" w14:textId="77777777" w:rsidR="00063F6A" w:rsidRPr="00FD7C5E" w:rsidRDefault="00063F6A" w:rsidP="00063F6A">
            <w:pPr>
              <w:ind w:left="113" w:right="113"/>
              <w:jc w:val="both"/>
              <w:rPr>
                <w:rFonts w:ascii="Times New Roman" w:eastAsia="Times New Roman" w:hAnsi="Times New Roman"/>
                <w:b/>
                <w:color w:val="auto"/>
                <w:lang w:eastAsia="ru-RU"/>
              </w:rPr>
            </w:pPr>
            <w:r w:rsidRPr="00FD7C5E">
              <w:rPr>
                <w:rFonts w:ascii="Times New Roman" w:eastAsia="Times New Roman" w:hAnsi="Times New Roman"/>
                <w:b/>
                <w:color w:val="auto"/>
                <w:lang w:eastAsia="ru-RU"/>
              </w:rPr>
              <w:t>Усьго населення</w:t>
            </w:r>
          </w:p>
        </w:tc>
        <w:tc>
          <w:tcPr>
            <w:tcW w:w="850" w:type="dxa"/>
            <w:textDirection w:val="btLr"/>
          </w:tcPr>
          <w:p w14:paraId="7A553B0C" w14:textId="77777777" w:rsidR="00063F6A" w:rsidRPr="00FD7C5E" w:rsidRDefault="00063F6A" w:rsidP="00063F6A">
            <w:pPr>
              <w:ind w:left="113" w:right="113"/>
              <w:jc w:val="both"/>
              <w:rPr>
                <w:rFonts w:ascii="Times New Roman" w:eastAsia="Times New Roman" w:hAnsi="Times New Roman"/>
                <w:color w:val="auto"/>
                <w:lang w:eastAsia="ru-RU"/>
              </w:rPr>
            </w:pPr>
            <w:r w:rsidRPr="00FD7C5E">
              <w:rPr>
                <w:rFonts w:ascii="Times New Roman" w:eastAsia="Times New Roman" w:hAnsi="Times New Roman"/>
                <w:color w:val="auto"/>
                <w:lang w:eastAsia="ru-RU"/>
              </w:rPr>
              <w:t>Дорослі</w:t>
            </w:r>
          </w:p>
        </w:tc>
        <w:tc>
          <w:tcPr>
            <w:tcW w:w="709" w:type="dxa"/>
            <w:textDirection w:val="btLr"/>
          </w:tcPr>
          <w:p w14:paraId="32C725C2" w14:textId="77777777" w:rsidR="00063F6A" w:rsidRPr="00FD7C5E" w:rsidRDefault="00063F6A" w:rsidP="00063F6A">
            <w:pPr>
              <w:ind w:left="113" w:right="113"/>
              <w:jc w:val="both"/>
              <w:rPr>
                <w:rFonts w:ascii="Times New Roman" w:eastAsia="Times New Roman" w:hAnsi="Times New Roman"/>
                <w:color w:val="auto"/>
                <w:lang w:eastAsia="ru-RU"/>
              </w:rPr>
            </w:pPr>
            <w:r w:rsidRPr="00FD7C5E">
              <w:rPr>
                <w:rFonts w:ascii="Times New Roman" w:eastAsia="Times New Roman" w:hAnsi="Times New Roman"/>
                <w:color w:val="auto"/>
                <w:lang w:eastAsia="ru-RU"/>
              </w:rPr>
              <w:t xml:space="preserve">Діти </w:t>
            </w:r>
          </w:p>
        </w:tc>
        <w:tc>
          <w:tcPr>
            <w:tcW w:w="709" w:type="dxa"/>
            <w:textDirection w:val="btLr"/>
          </w:tcPr>
          <w:p w14:paraId="1D005A9F" w14:textId="77777777" w:rsidR="00063F6A" w:rsidRPr="00FD7C5E" w:rsidRDefault="00063F6A" w:rsidP="00063F6A">
            <w:pPr>
              <w:ind w:left="113" w:right="113"/>
              <w:jc w:val="both"/>
              <w:rPr>
                <w:rFonts w:ascii="Times New Roman" w:eastAsia="Times New Roman" w:hAnsi="Times New Roman"/>
                <w:color w:val="auto"/>
                <w:lang w:eastAsia="ru-RU"/>
              </w:rPr>
            </w:pPr>
            <w:r w:rsidRPr="00FD7C5E">
              <w:rPr>
                <w:rFonts w:ascii="Times New Roman" w:eastAsia="Times New Roman" w:hAnsi="Times New Roman"/>
                <w:color w:val="auto"/>
                <w:lang w:eastAsia="ru-RU"/>
              </w:rPr>
              <w:t>Пенсіонери</w:t>
            </w:r>
          </w:p>
        </w:tc>
        <w:tc>
          <w:tcPr>
            <w:tcW w:w="567" w:type="dxa"/>
            <w:textDirection w:val="btLr"/>
          </w:tcPr>
          <w:p w14:paraId="31A142C1" w14:textId="77777777" w:rsidR="00063F6A" w:rsidRPr="00FD7C5E" w:rsidRDefault="00063F6A" w:rsidP="00063F6A">
            <w:pPr>
              <w:ind w:left="113" w:right="113"/>
              <w:jc w:val="both"/>
              <w:rPr>
                <w:rFonts w:ascii="Times New Roman" w:eastAsia="Times New Roman" w:hAnsi="Times New Roman"/>
                <w:color w:val="auto"/>
                <w:lang w:eastAsia="ru-RU"/>
              </w:rPr>
            </w:pPr>
            <w:r w:rsidRPr="00FD7C5E">
              <w:rPr>
                <w:rFonts w:ascii="Times New Roman" w:eastAsia="Times New Roman" w:hAnsi="Times New Roman"/>
                <w:color w:val="auto"/>
                <w:lang w:eastAsia="ru-RU"/>
              </w:rPr>
              <w:t>Інваліди ВВв</w:t>
            </w:r>
          </w:p>
        </w:tc>
        <w:tc>
          <w:tcPr>
            <w:tcW w:w="567" w:type="dxa"/>
            <w:textDirection w:val="btLr"/>
          </w:tcPr>
          <w:p w14:paraId="128ABA69" w14:textId="77777777" w:rsidR="00063F6A" w:rsidRPr="00FD7C5E" w:rsidRDefault="00063F6A" w:rsidP="00063F6A">
            <w:pPr>
              <w:ind w:left="113" w:right="113"/>
              <w:jc w:val="both"/>
              <w:rPr>
                <w:rFonts w:ascii="Times New Roman" w:eastAsia="Times New Roman" w:hAnsi="Times New Roman"/>
                <w:color w:val="auto"/>
                <w:lang w:eastAsia="ru-RU"/>
              </w:rPr>
            </w:pPr>
            <w:r w:rsidRPr="00FD7C5E">
              <w:rPr>
                <w:rFonts w:ascii="Times New Roman" w:eastAsia="Times New Roman" w:hAnsi="Times New Roman"/>
                <w:color w:val="auto"/>
                <w:lang w:eastAsia="ru-RU"/>
              </w:rPr>
              <w:t>Учасники бойових дій</w:t>
            </w:r>
          </w:p>
        </w:tc>
        <w:tc>
          <w:tcPr>
            <w:tcW w:w="709" w:type="dxa"/>
            <w:textDirection w:val="btLr"/>
          </w:tcPr>
          <w:p w14:paraId="6F1E0EE1" w14:textId="77777777" w:rsidR="00063F6A" w:rsidRPr="00FD7C5E" w:rsidRDefault="00063F6A" w:rsidP="00063F6A">
            <w:pPr>
              <w:ind w:left="113" w:right="113"/>
              <w:jc w:val="both"/>
              <w:rPr>
                <w:rFonts w:ascii="Times New Roman" w:eastAsia="Times New Roman" w:hAnsi="Times New Roman"/>
                <w:color w:val="auto"/>
                <w:lang w:eastAsia="ru-RU"/>
              </w:rPr>
            </w:pPr>
            <w:r w:rsidRPr="00FD7C5E">
              <w:rPr>
                <w:rFonts w:ascii="Times New Roman" w:eastAsia="Times New Roman" w:hAnsi="Times New Roman"/>
                <w:color w:val="auto"/>
                <w:lang w:eastAsia="ru-RU"/>
              </w:rPr>
              <w:t xml:space="preserve">Інваліди всіх груп </w:t>
            </w:r>
          </w:p>
          <w:p w14:paraId="6F2DCB8A" w14:textId="77777777" w:rsidR="00063F6A" w:rsidRPr="00FD7C5E" w:rsidRDefault="00063F6A" w:rsidP="00063F6A">
            <w:pPr>
              <w:ind w:left="113" w:right="113"/>
              <w:jc w:val="both"/>
              <w:rPr>
                <w:rFonts w:ascii="Times New Roman" w:eastAsia="Times New Roman" w:hAnsi="Times New Roman"/>
                <w:color w:val="auto"/>
                <w:lang w:eastAsia="ru-RU"/>
              </w:rPr>
            </w:pPr>
            <w:r w:rsidRPr="00FD7C5E">
              <w:rPr>
                <w:rFonts w:ascii="Times New Roman" w:eastAsia="Times New Roman" w:hAnsi="Times New Roman"/>
                <w:color w:val="auto"/>
                <w:lang w:eastAsia="ru-RU"/>
              </w:rPr>
              <w:t>і категорій</w:t>
            </w:r>
          </w:p>
        </w:tc>
        <w:tc>
          <w:tcPr>
            <w:tcW w:w="708" w:type="dxa"/>
            <w:textDirection w:val="btLr"/>
          </w:tcPr>
          <w:p w14:paraId="4AE66C70" w14:textId="77777777" w:rsidR="00063F6A" w:rsidRPr="00FD7C5E" w:rsidRDefault="00063F6A" w:rsidP="00063F6A">
            <w:pPr>
              <w:ind w:left="113" w:right="113"/>
              <w:jc w:val="both"/>
              <w:rPr>
                <w:rFonts w:ascii="Times New Roman" w:eastAsia="Times New Roman" w:hAnsi="Times New Roman"/>
                <w:color w:val="auto"/>
                <w:lang w:eastAsia="ru-RU"/>
              </w:rPr>
            </w:pPr>
            <w:r w:rsidRPr="00FD7C5E">
              <w:rPr>
                <w:rFonts w:ascii="Times New Roman" w:eastAsia="Times New Roman" w:hAnsi="Times New Roman"/>
                <w:color w:val="auto"/>
                <w:lang w:eastAsia="ru-RU"/>
              </w:rPr>
              <w:t>Люди,  які обслуговуються  службою соц. допомоги на дому</w:t>
            </w:r>
          </w:p>
        </w:tc>
        <w:tc>
          <w:tcPr>
            <w:tcW w:w="567" w:type="dxa"/>
            <w:textDirection w:val="btLr"/>
          </w:tcPr>
          <w:p w14:paraId="04DACF8B" w14:textId="77777777" w:rsidR="00063F6A" w:rsidRPr="00FD7C5E" w:rsidRDefault="00063F6A" w:rsidP="00063F6A">
            <w:pPr>
              <w:ind w:left="113" w:right="113"/>
              <w:jc w:val="both"/>
              <w:rPr>
                <w:rFonts w:ascii="Times New Roman" w:eastAsia="Times New Roman" w:hAnsi="Times New Roman"/>
                <w:color w:val="auto"/>
                <w:lang w:eastAsia="ru-RU"/>
              </w:rPr>
            </w:pPr>
            <w:r w:rsidRPr="00FD7C5E">
              <w:rPr>
                <w:rFonts w:ascii="Times New Roman" w:eastAsia="Times New Roman" w:hAnsi="Times New Roman"/>
                <w:color w:val="auto"/>
                <w:lang w:eastAsia="ru-RU"/>
              </w:rPr>
              <w:t xml:space="preserve">Неповні сім’ї </w:t>
            </w:r>
          </w:p>
        </w:tc>
        <w:tc>
          <w:tcPr>
            <w:tcW w:w="709" w:type="dxa"/>
            <w:textDirection w:val="btLr"/>
          </w:tcPr>
          <w:p w14:paraId="5958CC94" w14:textId="77777777" w:rsidR="00063F6A" w:rsidRPr="00FD7C5E" w:rsidRDefault="00063F6A" w:rsidP="00063F6A">
            <w:pPr>
              <w:ind w:left="113" w:right="113"/>
              <w:jc w:val="both"/>
              <w:rPr>
                <w:rFonts w:ascii="Times New Roman" w:eastAsia="Times New Roman" w:hAnsi="Times New Roman"/>
                <w:color w:val="auto"/>
                <w:lang w:eastAsia="ru-RU"/>
              </w:rPr>
            </w:pPr>
            <w:r w:rsidRPr="00FD7C5E">
              <w:rPr>
                <w:rFonts w:ascii="Times New Roman" w:eastAsia="Times New Roman" w:hAnsi="Times New Roman"/>
                <w:color w:val="auto"/>
                <w:lang w:eastAsia="ru-RU"/>
              </w:rPr>
              <w:t>Діти з неповних сімей</w:t>
            </w:r>
          </w:p>
        </w:tc>
        <w:tc>
          <w:tcPr>
            <w:tcW w:w="567" w:type="dxa"/>
            <w:textDirection w:val="btLr"/>
          </w:tcPr>
          <w:p w14:paraId="3EAD35BD" w14:textId="77777777" w:rsidR="00063F6A" w:rsidRPr="00FD7C5E" w:rsidRDefault="00063F6A" w:rsidP="00063F6A">
            <w:pPr>
              <w:ind w:left="113" w:right="113"/>
              <w:jc w:val="both"/>
              <w:rPr>
                <w:rFonts w:ascii="Times New Roman" w:eastAsia="Times New Roman" w:hAnsi="Times New Roman"/>
                <w:color w:val="auto"/>
                <w:lang w:eastAsia="ru-RU"/>
              </w:rPr>
            </w:pPr>
            <w:r w:rsidRPr="00FD7C5E">
              <w:rPr>
                <w:rFonts w:ascii="Times New Roman" w:eastAsia="Times New Roman" w:hAnsi="Times New Roman"/>
                <w:color w:val="auto"/>
                <w:lang w:eastAsia="ru-RU"/>
              </w:rPr>
              <w:t xml:space="preserve">Багатодітні сім’ї </w:t>
            </w:r>
          </w:p>
        </w:tc>
        <w:tc>
          <w:tcPr>
            <w:tcW w:w="709" w:type="dxa"/>
            <w:textDirection w:val="btLr"/>
          </w:tcPr>
          <w:p w14:paraId="15F363B0" w14:textId="77777777" w:rsidR="00063F6A" w:rsidRPr="00FD7C5E" w:rsidRDefault="00063F6A" w:rsidP="00063F6A">
            <w:pPr>
              <w:ind w:left="113" w:right="113"/>
              <w:jc w:val="both"/>
              <w:rPr>
                <w:rFonts w:ascii="Times New Roman" w:eastAsia="Times New Roman" w:hAnsi="Times New Roman"/>
                <w:color w:val="auto"/>
                <w:lang w:eastAsia="ru-RU"/>
              </w:rPr>
            </w:pPr>
            <w:r w:rsidRPr="00FD7C5E">
              <w:rPr>
                <w:rFonts w:ascii="Times New Roman" w:eastAsia="Times New Roman" w:hAnsi="Times New Roman"/>
                <w:color w:val="auto"/>
                <w:lang w:eastAsia="ru-RU"/>
              </w:rPr>
              <w:t>Діти з багатодітних сімей</w:t>
            </w:r>
          </w:p>
        </w:tc>
        <w:tc>
          <w:tcPr>
            <w:tcW w:w="567" w:type="dxa"/>
            <w:textDirection w:val="btLr"/>
          </w:tcPr>
          <w:p w14:paraId="35440A1D" w14:textId="77777777" w:rsidR="00063F6A" w:rsidRPr="00FD7C5E" w:rsidRDefault="00063F6A" w:rsidP="00063F6A">
            <w:pPr>
              <w:ind w:left="113" w:right="113"/>
              <w:jc w:val="both"/>
              <w:rPr>
                <w:rFonts w:ascii="Times New Roman" w:eastAsia="Times New Roman" w:hAnsi="Times New Roman"/>
                <w:color w:val="auto"/>
                <w:lang w:eastAsia="ru-RU"/>
              </w:rPr>
            </w:pPr>
            <w:r w:rsidRPr="00FD7C5E">
              <w:rPr>
                <w:rFonts w:ascii="Times New Roman" w:eastAsia="Times New Roman" w:hAnsi="Times New Roman"/>
                <w:color w:val="auto"/>
                <w:lang w:eastAsia="ru-RU"/>
              </w:rPr>
              <w:t>Діти інваліди</w:t>
            </w:r>
          </w:p>
        </w:tc>
        <w:tc>
          <w:tcPr>
            <w:tcW w:w="606" w:type="dxa"/>
            <w:textDirection w:val="btLr"/>
          </w:tcPr>
          <w:p w14:paraId="0E44D6B3" w14:textId="77777777" w:rsidR="00063F6A" w:rsidRPr="00FD7C5E" w:rsidRDefault="00063F6A" w:rsidP="00063F6A">
            <w:pPr>
              <w:ind w:left="113" w:right="113"/>
              <w:jc w:val="both"/>
              <w:rPr>
                <w:rFonts w:ascii="Times New Roman" w:eastAsia="Times New Roman" w:hAnsi="Times New Roman"/>
                <w:color w:val="auto"/>
                <w:lang w:eastAsia="ru-RU"/>
              </w:rPr>
            </w:pPr>
            <w:r w:rsidRPr="00FD7C5E">
              <w:rPr>
                <w:rFonts w:ascii="Times New Roman" w:eastAsia="Times New Roman" w:hAnsi="Times New Roman"/>
                <w:color w:val="auto"/>
                <w:lang w:eastAsia="ru-RU"/>
              </w:rPr>
              <w:t>Діти сироти, діти позбавлені батьківського піклування</w:t>
            </w:r>
          </w:p>
        </w:tc>
        <w:tc>
          <w:tcPr>
            <w:tcW w:w="499" w:type="dxa"/>
            <w:textDirection w:val="btLr"/>
          </w:tcPr>
          <w:p w14:paraId="01ED548B" w14:textId="77777777" w:rsidR="00063F6A" w:rsidRPr="00FD7C5E" w:rsidRDefault="00063F6A" w:rsidP="00063F6A">
            <w:pPr>
              <w:ind w:left="113" w:right="113"/>
              <w:jc w:val="both"/>
              <w:rPr>
                <w:rFonts w:ascii="Times New Roman" w:eastAsia="Times New Roman" w:hAnsi="Times New Roman"/>
                <w:color w:val="auto"/>
                <w:lang w:eastAsia="ru-RU"/>
              </w:rPr>
            </w:pPr>
            <w:r w:rsidRPr="00FD7C5E">
              <w:rPr>
                <w:rFonts w:ascii="Times New Roman" w:eastAsia="Times New Roman" w:hAnsi="Times New Roman"/>
                <w:color w:val="auto"/>
                <w:lang w:eastAsia="ru-RU"/>
              </w:rPr>
              <w:t>Одинокі багатодітні матері</w:t>
            </w:r>
          </w:p>
        </w:tc>
      </w:tr>
      <w:tr w:rsidR="00FD7C5E" w:rsidRPr="00FD7C5E" w14:paraId="4F7A33BA" w14:textId="77777777" w:rsidTr="00FD7C5E">
        <w:trPr>
          <w:trHeight w:val="699"/>
        </w:trPr>
        <w:tc>
          <w:tcPr>
            <w:tcW w:w="1276" w:type="dxa"/>
          </w:tcPr>
          <w:p w14:paraId="54CE17C3" w14:textId="77777777" w:rsidR="00063F6A" w:rsidRPr="00FD7C5E" w:rsidRDefault="00063F6A" w:rsidP="00063F6A">
            <w:pPr>
              <w:rPr>
                <w:rFonts w:ascii="Times New Roman" w:eastAsia="Times New Roman" w:hAnsi="Times New Roman"/>
                <w:color w:val="auto"/>
                <w:lang w:eastAsia="ru-RU"/>
              </w:rPr>
            </w:pPr>
            <w:r w:rsidRPr="00FD7C5E">
              <w:rPr>
                <w:rFonts w:ascii="Times New Roman" w:eastAsia="Times New Roman" w:hAnsi="Times New Roman"/>
                <w:color w:val="auto"/>
                <w:lang w:eastAsia="ru-RU"/>
              </w:rPr>
              <w:lastRenderedPageBreak/>
              <w:t>с. Степанки</w:t>
            </w:r>
          </w:p>
        </w:tc>
        <w:tc>
          <w:tcPr>
            <w:tcW w:w="851" w:type="dxa"/>
          </w:tcPr>
          <w:p w14:paraId="01727C82"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2522</w:t>
            </w:r>
          </w:p>
        </w:tc>
        <w:tc>
          <w:tcPr>
            <w:tcW w:w="850" w:type="dxa"/>
          </w:tcPr>
          <w:p w14:paraId="201F4844"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2109</w:t>
            </w:r>
          </w:p>
        </w:tc>
        <w:tc>
          <w:tcPr>
            <w:tcW w:w="709" w:type="dxa"/>
          </w:tcPr>
          <w:p w14:paraId="6B2425A7"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413</w:t>
            </w:r>
          </w:p>
        </w:tc>
        <w:tc>
          <w:tcPr>
            <w:tcW w:w="709" w:type="dxa"/>
          </w:tcPr>
          <w:p w14:paraId="64C571E9"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639</w:t>
            </w:r>
          </w:p>
        </w:tc>
        <w:tc>
          <w:tcPr>
            <w:tcW w:w="567" w:type="dxa"/>
          </w:tcPr>
          <w:p w14:paraId="05AFF202"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2</w:t>
            </w:r>
          </w:p>
        </w:tc>
        <w:tc>
          <w:tcPr>
            <w:tcW w:w="567" w:type="dxa"/>
          </w:tcPr>
          <w:p w14:paraId="49E3DB97"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35</w:t>
            </w:r>
          </w:p>
        </w:tc>
        <w:tc>
          <w:tcPr>
            <w:tcW w:w="709" w:type="dxa"/>
          </w:tcPr>
          <w:p w14:paraId="456C17C8"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149</w:t>
            </w:r>
          </w:p>
        </w:tc>
        <w:tc>
          <w:tcPr>
            <w:tcW w:w="708" w:type="dxa"/>
          </w:tcPr>
          <w:p w14:paraId="5ED92B05"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22</w:t>
            </w:r>
          </w:p>
        </w:tc>
        <w:tc>
          <w:tcPr>
            <w:tcW w:w="567" w:type="dxa"/>
          </w:tcPr>
          <w:p w14:paraId="4C545713"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60</w:t>
            </w:r>
          </w:p>
        </w:tc>
        <w:tc>
          <w:tcPr>
            <w:tcW w:w="709" w:type="dxa"/>
          </w:tcPr>
          <w:p w14:paraId="5A9D6232"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91</w:t>
            </w:r>
          </w:p>
        </w:tc>
        <w:tc>
          <w:tcPr>
            <w:tcW w:w="567" w:type="dxa"/>
          </w:tcPr>
          <w:p w14:paraId="62CD0063"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15</w:t>
            </w:r>
          </w:p>
        </w:tc>
        <w:tc>
          <w:tcPr>
            <w:tcW w:w="709" w:type="dxa"/>
          </w:tcPr>
          <w:p w14:paraId="6D94C934"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59</w:t>
            </w:r>
          </w:p>
        </w:tc>
        <w:tc>
          <w:tcPr>
            <w:tcW w:w="567" w:type="dxa"/>
          </w:tcPr>
          <w:p w14:paraId="7FF7B7AA"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8</w:t>
            </w:r>
          </w:p>
        </w:tc>
        <w:tc>
          <w:tcPr>
            <w:tcW w:w="606" w:type="dxa"/>
          </w:tcPr>
          <w:p w14:paraId="5D4DE4A0"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6</w:t>
            </w:r>
          </w:p>
        </w:tc>
        <w:tc>
          <w:tcPr>
            <w:tcW w:w="499" w:type="dxa"/>
          </w:tcPr>
          <w:p w14:paraId="1048AF4F"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2</w:t>
            </w:r>
          </w:p>
        </w:tc>
      </w:tr>
      <w:tr w:rsidR="00FD7C5E" w:rsidRPr="00FD7C5E" w14:paraId="6EF811C0" w14:textId="77777777" w:rsidTr="00FD7C5E">
        <w:trPr>
          <w:trHeight w:val="699"/>
        </w:trPr>
        <w:tc>
          <w:tcPr>
            <w:tcW w:w="1276" w:type="dxa"/>
          </w:tcPr>
          <w:p w14:paraId="1E1F5218" w14:textId="77777777" w:rsidR="00063F6A" w:rsidRPr="00FD7C5E" w:rsidRDefault="00063F6A" w:rsidP="00063F6A">
            <w:pPr>
              <w:rPr>
                <w:rFonts w:ascii="Times New Roman" w:eastAsia="Times New Roman" w:hAnsi="Times New Roman"/>
                <w:color w:val="auto"/>
                <w:lang w:eastAsia="ru-RU"/>
              </w:rPr>
            </w:pPr>
            <w:r w:rsidRPr="00FD7C5E">
              <w:rPr>
                <w:rFonts w:ascii="Times New Roman" w:eastAsia="Times New Roman" w:hAnsi="Times New Roman"/>
                <w:color w:val="auto"/>
                <w:lang w:eastAsia="ru-RU"/>
              </w:rPr>
              <w:t>с. Хацьки</w:t>
            </w:r>
          </w:p>
        </w:tc>
        <w:tc>
          <w:tcPr>
            <w:tcW w:w="851" w:type="dxa"/>
          </w:tcPr>
          <w:p w14:paraId="329D2F4C"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3089</w:t>
            </w:r>
          </w:p>
        </w:tc>
        <w:tc>
          <w:tcPr>
            <w:tcW w:w="850" w:type="dxa"/>
          </w:tcPr>
          <w:p w14:paraId="532C4283"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2619</w:t>
            </w:r>
          </w:p>
        </w:tc>
        <w:tc>
          <w:tcPr>
            <w:tcW w:w="709" w:type="dxa"/>
          </w:tcPr>
          <w:p w14:paraId="64007580"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470</w:t>
            </w:r>
          </w:p>
        </w:tc>
        <w:tc>
          <w:tcPr>
            <w:tcW w:w="709" w:type="dxa"/>
          </w:tcPr>
          <w:p w14:paraId="00A8AE82"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665</w:t>
            </w:r>
          </w:p>
        </w:tc>
        <w:tc>
          <w:tcPr>
            <w:tcW w:w="567" w:type="dxa"/>
          </w:tcPr>
          <w:p w14:paraId="623B6021"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2</w:t>
            </w:r>
          </w:p>
        </w:tc>
        <w:tc>
          <w:tcPr>
            <w:tcW w:w="567" w:type="dxa"/>
          </w:tcPr>
          <w:p w14:paraId="1AE3C6F5"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28</w:t>
            </w:r>
          </w:p>
        </w:tc>
        <w:tc>
          <w:tcPr>
            <w:tcW w:w="709" w:type="dxa"/>
          </w:tcPr>
          <w:p w14:paraId="2F545256"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181</w:t>
            </w:r>
          </w:p>
        </w:tc>
        <w:tc>
          <w:tcPr>
            <w:tcW w:w="708" w:type="dxa"/>
          </w:tcPr>
          <w:p w14:paraId="50E782F6"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13</w:t>
            </w:r>
          </w:p>
        </w:tc>
        <w:tc>
          <w:tcPr>
            <w:tcW w:w="567" w:type="dxa"/>
          </w:tcPr>
          <w:p w14:paraId="5C97E96A"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89</w:t>
            </w:r>
          </w:p>
        </w:tc>
        <w:tc>
          <w:tcPr>
            <w:tcW w:w="709" w:type="dxa"/>
          </w:tcPr>
          <w:p w14:paraId="4AE25D60"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118</w:t>
            </w:r>
          </w:p>
        </w:tc>
        <w:tc>
          <w:tcPr>
            <w:tcW w:w="567" w:type="dxa"/>
          </w:tcPr>
          <w:p w14:paraId="69250BDB"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24</w:t>
            </w:r>
          </w:p>
        </w:tc>
        <w:tc>
          <w:tcPr>
            <w:tcW w:w="709" w:type="dxa"/>
          </w:tcPr>
          <w:p w14:paraId="4D44C48C"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77</w:t>
            </w:r>
          </w:p>
        </w:tc>
        <w:tc>
          <w:tcPr>
            <w:tcW w:w="567" w:type="dxa"/>
          </w:tcPr>
          <w:p w14:paraId="62350F97"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10</w:t>
            </w:r>
          </w:p>
        </w:tc>
        <w:tc>
          <w:tcPr>
            <w:tcW w:w="606" w:type="dxa"/>
          </w:tcPr>
          <w:p w14:paraId="28A400CE"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4</w:t>
            </w:r>
          </w:p>
        </w:tc>
        <w:tc>
          <w:tcPr>
            <w:tcW w:w="499" w:type="dxa"/>
          </w:tcPr>
          <w:p w14:paraId="36BF965C"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7</w:t>
            </w:r>
          </w:p>
        </w:tc>
      </w:tr>
      <w:tr w:rsidR="00FD7C5E" w:rsidRPr="00FD7C5E" w14:paraId="28FAB492" w14:textId="77777777" w:rsidTr="00FD7C5E">
        <w:trPr>
          <w:trHeight w:val="553"/>
        </w:trPr>
        <w:tc>
          <w:tcPr>
            <w:tcW w:w="1276" w:type="dxa"/>
          </w:tcPr>
          <w:p w14:paraId="3DCDD3C8" w14:textId="77777777" w:rsidR="00063F6A" w:rsidRPr="00FD7C5E" w:rsidRDefault="00063F6A" w:rsidP="00063F6A">
            <w:pPr>
              <w:rPr>
                <w:rFonts w:ascii="Times New Roman" w:eastAsia="Times New Roman" w:hAnsi="Times New Roman"/>
                <w:color w:val="auto"/>
                <w:lang w:eastAsia="ru-RU"/>
              </w:rPr>
            </w:pPr>
            <w:r w:rsidRPr="00FD7C5E">
              <w:rPr>
                <w:rFonts w:ascii="Times New Roman" w:eastAsia="Times New Roman" w:hAnsi="Times New Roman"/>
                <w:color w:val="auto"/>
                <w:lang w:eastAsia="ru-RU"/>
              </w:rPr>
              <w:t>с. Бузуків</w:t>
            </w:r>
          </w:p>
        </w:tc>
        <w:tc>
          <w:tcPr>
            <w:tcW w:w="851" w:type="dxa"/>
          </w:tcPr>
          <w:p w14:paraId="1C428231"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572</w:t>
            </w:r>
          </w:p>
        </w:tc>
        <w:tc>
          <w:tcPr>
            <w:tcW w:w="850" w:type="dxa"/>
          </w:tcPr>
          <w:p w14:paraId="3E893FCF"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509</w:t>
            </w:r>
          </w:p>
        </w:tc>
        <w:tc>
          <w:tcPr>
            <w:tcW w:w="709" w:type="dxa"/>
          </w:tcPr>
          <w:p w14:paraId="3261AFE8"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63</w:t>
            </w:r>
          </w:p>
        </w:tc>
        <w:tc>
          <w:tcPr>
            <w:tcW w:w="709" w:type="dxa"/>
          </w:tcPr>
          <w:p w14:paraId="68A62A99"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209</w:t>
            </w:r>
          </w:p>
        </w:tc>
        <w:tc>
          <w:tcPr>
            <w:tcW w:w="567" w:type="dxa"/>
          </w:tcPr>
          <w:p w14:paraId="49BD2F2F"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w:t>
            </w:r>
          </w:p>
        </w:tc>
        <w:tc>
          <w:tcPr>
            <w:tcW w:w="567" w:type="dxa"/>
          </w:tcPr>
          <w:p w14:paraId="79C804B9"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7</w:t>
            </w:r>
          </w:p>
        </w:tc>
        <w:tc>
          <w:tcPr>
            <w:tcW w:w="709" w:type="dxa"/>
          </w:tcPr>
          <w:p w14:paraId="096A2792"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31</w:t>
            </w:r>
          </w:p>
        </w:tc>
        <w:tc>
          <w:tcPr>
            <w:tcW w:w="708" w:type="dxa"/>
          </w:tcPr>
          <w:p w14:paraId="487CB0FB"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8</w:t>
            </w:r>
          </w:p>
        </w:tc>
        <w:tc>
          <w:tcPr>
            <w:tcW w:w="567" w:type="dxa"/>
          </w:tcPr>
          <w:p w14:paraId="729E55B6"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27</w:t>
            </w:r>
          </w:p>
        </w:tc>
        <w:tc>
          <w:tcPr>
            <w:tcW w:w="709" w:type="dxa"/>
          </w:tcPr>
          <w:p w14:paraId="3F4B20BA"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29</w:t>
            </w:r>
          </w:p>
        </w:tc>
        <w:tc>
          <w:tcPr>
            <w:tcW w:w="567" w:type="dxa"/>
          </w:tcPr>
          <w:p w14:paraId="403351EB"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4</w:t>
            </w:r>
          </w:p>
        </w:tc>
        <w:tc>
          <w:tcPr>
            <w:tcW w:w="709" w:type="dxa"/>
          </w:tcPr>
          <w:p w14:paraId="0BDA6FC1"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12</w:t>
            </w:r>
          </w:p>
        </w:tc>
        <w:tc>
          <w:tcPr>
            <w:tcW w:w="567" w:type="dxa"/>
          </w:tcPr>
          <w:p w14:paraId="55FDE83F"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1</w:t>
            </w:r>
          </w:p>
        </w:tc>
        <w:tc>
          <w:tcPr>
            <w:tcW w:w="606" w:type="dxa"/>
          </w:tcPr>
          <w:p w14:paraId="08C3AE61"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w:t>
            </w:r>
          </w:p>
        </w:tc>
        <w:tc>
          <w:tcPr>
            <w:tcW w:w="499" w:type="dxa"/>
          </w:tcPr>
          <w:p w14:paraId="56056B85"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w:t>
            </w:r>
          </w:p>
        </w:tc>
      </w:tr>
      <w:tr w:rsidR="00FD7C5E" w:rsidRPr="00FD7C5E" w14:paraId="6E5AE173" w14:textId="77777777" w:rsidTr="00FD7C5E">
        <w:trPr>
          <w:trHeight w:val="703"/>
        </w:trPr>
        <w:tc>
          <w:tcPr>
            <w:tcW w:w="1276" w:type="dxa"/>
          </w:tcPr>
          <w:p w14:paraId="34EE040E" w14:textId="77777777" w:rsidR="00063F6A" w:rsidRPr="00FD7C5E" w:rsidRDefault="00063F6A" w:rsidP="00063F6A">
            <w:pPr>
              <w:rPr>
                <w:rFonts w:ascii="Times New Roman" w:eastAsia="Times New Roman" w:hAnsi="Times New Roman"/>
                <w:color w:val="auto"/>
                <w:lang w:eastAsia="ru-RU"/>
              </w:rPr>
            </w:pPr>
            <w:r w:rsidRPr="00FD7C5E">
              <w:rPr>
                <w:rFonts w:ascii="Times New Roman" w:eastAsia="Times New Roman" w:hAnsi="Times New Roman"/>
                <w:color w:val="auto"/>
                <w:lang w:eastAsia="ru-RU"/>
              </w:rPr>
              <w:t>с. Малий Бузуків</w:t>
            </w:r>
          </w:p>
        </w:tc>
        <w:tc>
          <w:tcPr>
            <w:tcW w:w="851" w:type="dxa"/>
          </w:tcPr>
          <w:p w14:paraId="2A1E5DB6"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237</w:t>
            </w:r>
          </w:p>
        </w:tc>
        <w:tc>
          <w:tcPr>
            <w:tcW w:w="850" w:type="dxa"/>
          </w:tcPr>
          <w:p w14:paraId="69FDD3AD"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207</w:t>
            </w:r>
          </w:p>
        </w:tc>
        <w:tc>
          <w:tcPr>
            <w:tcW w:w="709" w:type="dxa"/>
          </w:tcPr>
          <w:p w14:paraId="49AE7567"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30</w:t>
            </w:r>
          </w:p>
        </w:tc>
        <w:tc>
          <w:tcPr>
            <w:tcW w:w="709" w:type="dxa"/>
          </w:tcPr>
          <w:p w14:paraId="44DADD4A"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90</w:t>
            </w:r>
          </w:p>
        </w:tc>
        <w:tc>
          <w:tcPr>
            <w:tcW w:w="567" w:type="dxa"/>
          </w:tcPr>
          <w:p w14:paraId="1B6836CD"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w:t>
            </w:r>
          </w:p>
        </w:tc>
        <w:tc>
          <w:tcPr>
            <w:tcW w:w="567" w:type="dxa"/>
          </w:tcPr>
          <w:p w14:paraId="080B24ED"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4</w:t>
            </w:r>
          </w:p>
        </w:tc>
        <w:tc>
          <w:tcPr>
            <w:tcW w:w="709" w:type="dxa"/>
          </w:tcPr>
          <w:p w14:paraId="2E945265"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13</w:t>
            </w:r>
          </w:p>
        </w:tc>
        <w:tc>
          <w:tcPr>
            <w:tcW w:w="708" w:type="dxa"/>
          </w:tcPr>
          <w:p w14:paraId="0B29AC4F"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9</w:t>
            </w:r>
          </w:p>
        </w:tc>
        <w:tc>
          <w:tcPr>
            <w:tcW w:w="567" w:type="dxa"/>
          </w:tcPr>
          <w:p w14:paraId="58C40E57"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2</w:t>
            </w:r>
          </w:p>
        </w:tc>
        <w:tc>
          <w:tcPr>
            <w:tcW w:w="709" w:type="dxa"/>
          </w:tcPr>
          <w:p w14:paraId="74670FEC"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3</w:t>
            </w:r>
          </w:p>
        </w:tc>
        <w:tc>
          <w:tcPr>
            <w:tcW w:w="567" w:type="dxa"/>
          </w:tcPr>
          <w:p w14:paraId="30DAB54A"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w:t>
            </w:r>
          </w:p>
        </w:tc>
        <w:tc>
          <w:tcPr>
            <w:tcW w:w="709" w:type="dxa"/>
          </w:tcPr>
          <w:p w14:paraId="5169A8BB"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w:t>
            </w:r>
          </w:p>
        </w:tc>
        <w:tc>
          <w:tcPr>
            <w:tcW w:w="567" w:type="dxa"/>
          </w:tcPr>
          <w:p w14:paraId="5D7AE766"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1</w:t>
            </w:r>
          </w:p>
        </w:tc>
        <w:tc>
          <w:tcPr>
            <w:tcW w:w="606" w:type="dxa"/>
          </w:tcPr>
          <w:p w14:paraId="4F0C093F"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w:t>
            </w:r>
          </w:p>
        </w:tc>
        <w:tc>
          <w:tcPr>
            <w:tcW w:w="499" w:type="dxa"/>
          </w:tcPr>
          <w:p w14:paraId="1BCBA3E2"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w:t>
            </w:r>
          </w:p>
        </w:tc>
      </w:tr>
      <w:tr w:rsidR="00FD7C5E" w:rsidRPr="00FD7C5E" w14:paraId="6F79F251" w14:textId="77777777" w:rsidTr="00FD7C5E">
        <w:trPr>
          <w:trHeight w:val="408"/>
        </w:trPr>
        <w:tc>
          <w:tcPr>
            <w:tcW w:w="1276" w:type="dxa"/>
          </w:tcPr>
          <w:p w14:paraId="2F87FC81" w14:textId="77777777" w:rsidR="00063F6A" w:rsidRPr="00FD7C5E" w:rsidRDefault="00063F6A" w:rsidP="00063F6A">
            <w:pPr>
              <w:rPr>
                <w:rFonts w:ascii="Times New Roman" w:eastAsia="Times New Roman" w:hAnsi="Times New Roman"/>
                <w:color w:val="auto"/>
                <w:lang w:eastAsia="ru-RU"/>
              </w:rPr>
            </w:pPr>
            <w:r w:rsidRPr="00FD7C5E">
              <w:rPr>
                <w:rFonts w:ascii="Times New Roman" w:eastAsia="Times New Roman" w:hAnsi="Times New Roman"/>
                <w:color w:val="auto"/>
                <w:lang w:eastAsia="ru-RU"/>
              </w:rPr>
              <w:t>с. Залевки</w:t>
            </w:r>
            <w:r w:rsidRPr="00FD7C5E">
              <w:rPr>
                <w:rFonts w:ascii="Times New Roman" w:eastAsia="Times New Roman" w:hAnsi="Times New Roman"/>
                <w:color w:val="auto"/>
                <w:lang w:eastAsia="ru-RU"/>
              </w:rPr>
              <w:br/>
            </w:r>
          </w:p>
        </w:tc>
        <w:tc>
          <w:tcPr>
            <w:tcW w:w="851" w:type="dxa"/>
          </w:tcPr>
          <w:p w14:paraId="0EEEA0EE"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590</w:t>
            </w:r>
          </w:p>
        </w:tc>
        <w:tc>
          <w:tcPr>
            <w:tcW w:w="850" w:type="dxa"/>
          </w:tcPr>
          <w:p w14:paraId="73A0898C"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521</w:t>
            </w:r>
          </w:p>
        </w:tc>
        <w:tc>
          <w:tcPr>
            <w:tcW w:w="709" w:type="dxa"/>
          </w:tcPr>
          <w:p w14:paraId="70C9BDD0"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69</w:t>
            </w:r>
          </w:p>
        </w:tc>
        <w:tc>
          <w:tcPr>
            <w:tcW w:w="709" w:type="dxa"/>
          </w:tcPr>
          <w:p w14:paraId="0683BB71"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160</w:t>
            </w:r>
          </w:p>
        </w:tc>
        <w:tc>
          <w:tcPr>
            <w:tcW w:w="567" w:type="dxa"/>
          </w:tcPr>
          <w:p w14:paraId="06BAA0AA"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w:t>
            </w:r>
          </w:p>
        </w:tc>
        <w:tc>
          <w:tcPr>
            <w:tcW w:w="567" w:type="dxa"/>
          </w:tcPr>
          <w:p w14:paraId="40B25F97"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9</w:t>
            </w:r>
          </w:p>
        </w:tc>
        <w:tc>
          <w:tcPr>
            <w:tcW w:w="709" w:type="dxa"/>
          </w:tcPr>
          <w:p w14:paraId="160A08C9"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26</w:t>
            </w:r>
          </w:p>
        </w:tc>
        <w:tc>
          <w:tcPr>
            <w:tcW w:w="708" w:type="dxa"/>
          </w:tcPr>
          <w:p w14:paraId="19FFD433"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12</w:t>
            </w:r>
          </w:p>
        </w:tc>
        <w:tc>
          <w:tcPr>
            <w:tcW w:w="567" w:type="dxa"/>
          </w:tcPr>
          <w:p w14:paraId="067C5F74"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13</w:t>
            </w:r>
          </w:p>
        </w:tc>
        <w:tc>
          <w:tcPr>
            <w:tcW w:w="709" w:type="dxa"/>
          </w:tcPr>
          <w:p w14:paraId="6C669E15"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18</w:t>
            </w:r>
          </w:p>
        </w:tc>
        <w:tc>
          <w:tcPr>
            <w:tcW w:w="567" w:type="dxa"/>
          </w:tcPr>
          <w:p w14:paraId="37CB8DA1"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2</w:t>
            </w:r>
          </w:p>
        </w:tc>
        <w:tc>
          <w:tcPr>
            <w:tcW w:w="709" w:type="dxa"/>
          </w:tcPr>
          <w:p w14:paraId="17053906"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7</w:t>
            </w:r>
          </w:p>
        </w:tc>
        <w:tc>
          <w:tcPr>
            <w:tcW w:w="567" w:type="dxa"/>
          </w:tcPr>
          <w:p w14:paraId="3E69655C"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2</w:t>
            </w:r>
          </w:p>
        </w:tc>
        <w:tc>
          <w:tcPr>
            <w:tcW w:w="606" w:type="dxa"/>
          </w:tcPr>
          <w:p w14:paraId="6C624D84"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1</w:t>
            </w:r>
          </w:p>
        </w:tc>
        <w:tc>
          <w:tcPr>
            <w:tcW w:w="499" w:type="dxa"/>
          </w:tcPr>
          <w:p w14:paraId="1244ABA7"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w:t>
            </w:r>
          </w:p>
        </w:tc>
      </w:tr>
      <w:tr w:rsidR="00FD7C5E" w:rsidRPr="00FD7C5E" w14:paraId="2155AD57" w14:textId="77777777" w:rsidTr="00FD7C5E">
        <w:trPr>
          <w:trHeight w:val="706"/>
        </w:trPr>
        <w:tc>
          <w:tcPr>
            <w:tcW w:w="1276" w:type="dxa"/>
          </w:tcPr>
          <w:p w14:paraId="345206A9" w14:textId="77777777" w:rsidR="00063F6A" w:rsidRPr="00FD7C5E" w:rsidRDefault="00063F6A" w:rsidP="00063F6A">
            <w:pPr>
              <w:rPr>
                <w:rFonts w:ascii="Times New Roman" w:eastAsia="Times New Roman" w:hAnsi="Times New Roman"/>
                <w:color w:val="auto"/>
                <w:lang w:eastAsia="ru-RU"/>
              </w:rPr>
            </w:pPr>
            <w:r w:rsidRPr="00FD7C5E">
              <w:rPr>
                <w:rFonts w:ascii="Times New Roman" w:eastAsia="Times New Roman" w:hAnsi="Times New Roman"/>
                <w:color w:val="auto"/>
                <w:lang w:eastAsia="ru-RU"/>
              </w:rPr>
              <w:t>с. Голов</w:t>
            </w:r>
            <w:r w:rsidRPr="00FD7C5E">
              <w:rPr>
                <w:rFonts w:ascii="Times New Roman" w:eastAsia="Times New Roman" w:hAnsi="Times New Roman"/>
                <w:color w:val="auto"/>
                <w:lang w:val="en-US" w:eastAsia="ru-RU"/>
              </w:rPr>
              <w:t>’</w:t>
            </w:r>
            <w:r w:rsidRPr="00FD7C5E">
              <w:rPr>
                <w:rFonts w:ascii="Times New Roman" w:eastAsia="Times New Roman" w:hAnsi="Times New Roman"/>
                <w:color w:val="auto"/>
                <w:lang w:eastAsia="ru-RU"/>
              </w:rPr>
              <w:t xml:space="preserve">ятине </w:t>
            </w:r>
          </w:p>
        </w:tc>
        <w:tc>
          <w:tcPr>
            <w:tcW w:w="851" w:type="dxa"/>
          </w:tcPr>
          <w:p w14:paraId="49D65756"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334</w:t>
            </w:r>
          </w:p>
        </w:tc>
        <w:tc>
          <w:tcPr>
            <w:tcW w:w="850" w:type="dxa"/>
          </w:tcPr>
          <w:p w14:paraId="3EE16532"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292</w:t>
            </w:r>
          </w:p>
        </w:tc>
        <w:tc>
          <w:tcPr>
            <w:tcW w:w="709" w:type="dxa"/>
          </w:tcPr>
          <w:p w14:paraId="67F3F8AB"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42</w:t>
            </w:r>
          </w:p>
        </w:tc>
        <w:tc>
          <w:tcPr>
            <w:tcW w:w="709" w:type="dxa"/>
          </w:tcPr>
          <w:p w14:paraId="1597993B"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108</w:t>
            </w:r>
          </w:p>
        </w:tc>
        <w:tc>
          <w:tcPr>
            <w:tcW w:w="567" w:type="dxa"/>
          </w:tcPr>
          <w:p w14:paraId="73DE2F7E"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w:t>
            </w:r>
          </w:p>
        </w:tc>
        <w:tc>
          <w:tcPr>
            <w:tcW w:w="567" w:type="dxa"/>
          </w:tcPr>
          <w:p w14:paraId="2DD0E46B"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4</w:t>
            </w:r>
          </w:p>
        </w:tc>
        <w:tc>
          <w:tcPr>
            <w:tcW w:w="709" w:type="dxa"/>
          </w:tcPr>
          <w:p w14:paraId="41D7A939"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26</w:t>
            </w:r>
          </w:p>
        </w:tc>
        <w:tc>
          <w:tcPr>
            <w:tcW w:w="708" w:type="dxa"/>
          </w:tcPr>
          <w:p w14:paraId="0983CD12"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9</w:t>
            </w:r>
          </w:p>
        </w:tc>
        <w:tc>
          <w:tcPr>
            <w:tcW w:w="567" w:type="dxa"/>
          </w:tcPr>
          <w:p w14:paraId="205EEB75"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10</w:t>
            </w:r>
          </w:p>
        </w:tc>
        <w:tc>
          <w:tcPr>
            <w:tcW w:w="709" w:type="dxa"/>
          </w:tcPr>
          <w:p w14:paraId="747B98A7"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16</w:t>
            </w:r>
          </w:p>
        </w:tc>
        <w:tc>
          <w:tcPr>
            <w:tcW w:w="567" w:type="dxa"/>
          </w:tcPr>
          <w:p w14:paraId="449C44DD"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4</w:t>
            </w:r>
          </w:p>
        </w:tc>
        <w:tc>
          <w:tcPr>
            <w:tcW w:w="709" w:type="dxa"/>
          </w:tcPr>
          <w:p w14:paraId="3A0AB86A"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13</w:t>
            </w:r>
          </w:p>
        </w:tc>
        <w:tc>
          <w:tcPr>
            <w:tcW w:w="567" w:type="dxa"/>
          </w:tcPr>
          <w:p w14:paraId="48518416"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w:t>
            </w:r>
          </w:p>
        </w:tc>
        <w:tc>
          <w:tcPr>
            <w:tcW w:w="606" w:type="dxa"/>
          </w:tcPr>
          <w:p w14:paraId="7A452810"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w:t>
            </w:r>
          </w:p>
        </w:tc>
        <w:tc>
          <w:tcPr>
            <w:tcW w:w="499" w:type="dxa"/>
          </w:tcPr>
          <w:p w14:paraId="4A1EF97B"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1</w:t>
            </w:r>
          </w:p>
        </w:tc>
      </w:tr>
      <w:tr w:rsidR="00FD7C5E" w:rsidRPr="00FD7C5E" w14:paraId="21A3145F" w14:textId="77777777" w:rsidTr="00FD7C5E">
        <w:trPr>
          <w:trHeight w:val="405"/>
        </w:trPr>
        <w:tc>
          <w:tcPr>
            <w:tcW w:w="1276" w:type="dxa"/>
          </w:tcPr>
          <w:p w14:paraId="6EE7AB49" w14:textId="77777777" w:rsidR="00063F6A" w:rsidRPr="00FD7C5E" w:rsidRDefault="00063F6A" w:rsidP="00063F6A">
            <w:pPr>
              <w:rPr>
                <w:rFonts w:ascii="Times New Roman" w:eastAsia="Times New Roman" w:hAnsi="Times New Roman"/>
                <w:color w:val="auto"/>
                <w:lang w:eastAsia="ru-RU"/>
              </w:rPr>
            </w:pPr>
            <w:r w:rsidRPr="00FD7C5E">
              <w:rPr>
                <w:rFonts w:ascii="Times New Roman" w:eastAsia="Times New Roman" w:hAnsi="Times New Roman"/>
                <w:color w:val="auto"/>
                <w:lang w:eastAsia="ru-RU"/>
              </w:rPr>
              <w:t>с. Гуляйгородок</w:t>
            </w:r>
          </w:p>
        </w:tc>
        <w:tc>
          <w:tcPr>
            <w:tcW w:w="851" w:type="dxa"/>
          </w:tcPr>
          <w:p w14:paraId="48A2F0B4"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86</w:t>
            </w:r>
          </w:p>
        </w:tc>
        <w:tc>
          <w:tcPr>
            <w:tcW w:w="850" w:type="dxa"/>
          </w:tcPr>
          <w:p w14:paraId="2DF8F37F"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80</w:t>
            </w:r>
          </w:p>
        </w:tc>
        <w:tc>
          <w:tcPr>
            <w:tcW w:w="709" w:type="dxa"/>
          </w:tcPr>
          <w:p w14:paraId="42A21B44"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6</w:t>
            </w:r>
          </w:p>
        </w:tc>
        <w:tc>
          <w:tcPr>
            <w:tcW w:w="709" w:type="dxa"/>
          </w:tcPr>
          <w:p w14:paraId="5FFCC828"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42</w:t>
            </w:r>
          </w:p>
        </w:tc>
        <w:tc>
          <w:tcPr>
            <w:tcW w:w="567" w:type="dxa"/>
          </w:tcPr>
          <w:p w14:paraId="7F97992B"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w:t>
            </w:r>
          </w:p>
        </w:tc>
        <w:tc>
          <w:tcPr>
            <w:tcW w:w="567" w:type="dxa"/>
          </w:tcPr>
          <w:p w14:paraId="75DC0360"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1</w:t>
            </w:r>
          </w:p>
        </w:tc>
        <w:tc>
          <w:tcPr>
            <w:tcW w:w="709" w:type="dxa"/>
          </w:tcPr>
          <w:p w14:paraId="147A645A"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5</w:t>
            </w:r>
          </w:p>
        </w:tc>
        <w:tc>
          <w:tcPr>
            <w:tcW w:w="708" w:type="dxa"/>
          </w:tcPr>
          <w:p w14:paraId="36688885"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1</w:t>
            </w:r>
          </w:p>
        </w:tc>
        <w:tc>
          <w:tcPr>
            <w:tcW w:w="567" w:type="dxa"/>
          </w:tcPr>
          <w:p w14:paraId="634A1627"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w:t>
            </w:r>
          </w:p>
        </w:tc>
        <w:tc>
          <w:tcPr>
            <w:tcW w:w="709" w:type="dxa"/>
          </w:tcPr>
          <w:p w14:paraId="2C40CD15"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w:t>
            </w:r>
          </w:p>
        </w:tc>
        <w:tc>
          <w:tcPr>
            <w:tcW w:w="567" w:type="dxa"/>
          </w:tcPr>
          <w:p w14:paraId="4D085C38"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w:t>
            </w:r>
          </w:p>
        </w:tc>
        <w:tc>
          <w:tcPr>
            <w:tcW w:w="709" w:type="dxa"/>
          </w:tcPr>
          <w:p w14:paraId="54C6B605"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w:t>
            </w:r>
          </w:p>
        </w:tc>
        <w:tc>
          <w:tcPr>
            <w:tcW w:w="567" w:type="dxa"/>
          </w:tcPr>
          <w:p w14:paraId="6641CA50"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w:t>
            </w:r>
          </w:p>
        </w:tc>
        <w:tc>
          <w:tcPr>
            <w:tcW w:w="606" w:type="dxa"/>
          </w:tcPr>
          <w:p w14:paraId="04FB3981"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w:t>
            </w:r>
          </w:p>
        </w:tc>
        <w:tc>
          <w:tcPr>
            <w:tcW w:w="499" w:type="dxa"/>
          </w:tcPr>
          <w:p w14:paraId="34D9C68E"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w:t>
            </w:r>
          </w:p>
        </w:tc>
      </w:tr>
      <w:tr w:rsidR="00FD7C5E" w:rsidRPr="00FD7C5E" w14:paraId="7422F0CC" w14:textId="77777777" w:rsidTr="00FD7C5E">
        <w:trPr>
          <w:trHeight w:val="493"/>
        </w:trPr>
        <w:tc>
          <w:tcPr>
            <w:tcW w:w="1276" w:type="dxa"/>
          </w:tcPr>
          <w:p w14:paraId="085151BD" w14:textId="77777777" w:rsidR="00063F6A" w:rsidRPr="00FD7C5E" w:rsidRDefault="00063F6A" w:rsidP="00063F6A">
            <w:pPr>
              <w:jc w:val="both"/>
              <w:rPr>
                <w:rFonts w:ascii="Times New Roman" w:eastAsia="Times New Roman" w:hAnsi="Times New Roman"/>
                <w:b/>
                <w:color w:val="auto"/>
                <w:lang w:eastAsia="ru-RU"/>
              </w:rPr>
            </w:pPr>
            <w:r w:rsidRPr="00FD7C5E">
              <w:rPr>
                <w:rFonts w:ascii="Times New Roman" w:eastAsia="Times New Roman" w:hAnsi="Times New Roman"/>
                <w:b/>
                <w:color w:val="auto"/>
                <w:lang w:eastAsia="ru-RU"/>
              </w:rPr>
              <w:t>Усього</w:t>
            </w:r>
          </w:p>
        </w:tc>
        <w:tc>
          <w:tcPr>
            <w:tcW w:w="851" w:type="dxa"/>
          </w:tcPr>
          <w:p w14:paraId="32B96F3E"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7430</w:t>
            </w:r>
          </w:p>
        </w:tc>
        <w:tc>
          <w:tcPr>
            <w:tcW w:w="850" w:type="dxa"/>
          </w:tcPr>
          <w:p w14:paraId="0EED5E1D" w14:textId="77777777" w:rsidR="00063F6A" w:rsidRPr="00FD7C5E" w:rsidRDefault="00063F6A" w:rsidP="00063F6A">
            <w:pPr>
              <w:jc w:val="center"/>
              <w:rPr>
                <w:rFonts w:ascii="Times New Roman" w:eastAsia="Times New Roman" w:hAnsi="Times New Roman"/>
                <w:color w:val="auto"/>
                <w:highlight w:val="yellow"/>
                <w:lang w:eastAsia="ru-RU"/>
              </w:rPr>
            </w:pPr>
            <w:r w:rsidRPr="00FD7C5E">
              <w:rPr>
                <w:rFonts w:ascii="Times New Roman" w:eastAsia="Times New Roman" w:hAnsi="Times New Roman"/>
                <w:color w:val="auto"/>
                <w:lang w:eastAsia="ru-RU"/>
              </w:rPr>
              <w:t>6337</w:t>
            </w:r>
          </w:p>
        </w:tc>
        <w:tc>
          <w:tcPr>
            <w:tcW w:w="709" w:type="dxa"/>
          </w:tcPr>
          <w:p w14:paraId="4340480A"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1093</w:t>
            </w:r>
          </w:p>
        </w:tc>
        <w:tc>
          <w:tcPr>
            <w:tcW w:w="709" w:type="dxa"/>
          </w:tcPr>
          <w:p w14:paraId="141888BE" w14:textId="77777777" w:rsidR="00063F6A" w:rsidRPr="00FD7C5E" w:rsidRDefault="00063F6A" w:rsidP="00063F6A">
            <w:pPr>
              <w:jc w:val="center"/>
              <w:rPr>
                <w:rFonts w:ascii="Times New Roman" w:eastAsia="Times New Roman" w:hAnsi="Times New Roman"/>
                <w:color w:val="auto"/>
                <w:lang w:eastAsia="ru-RU"/>
              </w:rPr>
            </w:pPr>
            <w:r w:rsidRPr="00FD7C5E">
              <w:rPr>
                <w:rFonts w:ascii="Times New Roman" w:eastAsia="Times New Roman" w:hAnsi="Times New Roman"/>
                <w:color w:val="auto"/>
                <w:lang w:eastAsia="ru-RU"/>
              </w:rPr>
              <w:t>1913</w:t>
            </w:r>
          </w:p>
        </w:tc>
        <w:tc>
          <w:tcPr>
            <w:tcW w:w="567" w:type="dxa"/>
          </w:tcPr>
          <w:p w14:paraId="0C42A416" w14:textId="77777777" w:rsidR="00063F6A" w:rsidRPr="00FD7C5E" w:rsidRDefault="00063F6A" w:rsidP="00063F6A">
            <w:pPr>
              <w:jc w:val="center"/>
              <w:rPr>
                <w:rFonts w:ascii="Times New Roman" w:eastAsia="Times New Roman" w:hAnsi="Times New Roman"/>
                <w:color w:val="auto"/>
                <w:highlight w:val="yellow"/>
                <w:lang w:eastAsia="ru-RU"/>
              </w:rPr>
            </w:pPr>
            <w:r w:rsidRPr="00FD7C5E">
              <w:rPr>
                <w:rFonts w:ascii="Times New Roman" w:eastAsia="Times New Roman" w:hAnsi="Times New Roman"/>
                <w:color w:val="auto"/>
                <w:lang w:eastAsia="ru-RU"/>
              </w:rPr>
              <w:t>4</w:t>
            </w:r>
          </w:p>
        </w:tc>
        <w:tc>
          <w:tcPr>
            <w:tcW w:w="567" w:type="dxa"/>
          </w:tcPr>
          <w:p w14:paraId="739DA945" w14:textId="77777777" w:rsidR="00063F6A" w:rsidRPr="00FD7C5E" w:rsidRDefault="00063F6A" w:rsidP="00063F6A">
            <w:pPr>
              <w:jc w:val="center"/>
              <w:rPr>
                <w:rFonts w:ascii="Times New Roman" w:eastAsia="Times New Roman" w:hAnsi="Times New Roman"/>
                <w:color w:val="auto"/>
                <w:highlight w:val="yellow"/>
                <w:lang w:eastAsia="ru-RU"/>
              </w:rPr>
            </w:pPr>
            <w:r w:rsidRPr="00FD7C5E">
              <w:rPr>
                <w:rFonts w:ascii="Times New Roman" w:eastAsia="Times New Roman" w:hAnsi="Times New Roman"/>
                <w:color w:val="auto"/>
                <w:lang w:eastAsia="ru-RU"/>
              </w:rPr>
              <w:t>88</w:t>
            </w:r>
          </w:p>
        </w:tc>
        <w:tc>
          <w:tcPr>
            <w:tcW w:w="709" w:type="dxa"/>
          </w:tcPr>
          <w:p w14:paraId="0273AEA3" w14:textId="77777777" w:rsidR="00063F6A" w:rsidRPr="00FD7C5E" w:rsidRDefault="00063F6A" w:rsidP="00063F6A">
            <w:pPr>
              <w:jc w:val="center"/>
              <w:rPr>
                <w:rFonts w:ascii="Times New Roman" w:eastAsia="Times New Roman" w:hAnsi="Times New Roman"/>
                <w:color w:val="auto"/>
                <w:highlight w:val="yellow"/>
                <w:lang w:eastAsia="ru-RU"/>
              </w:rPr>
            </w:pPr>
            <w:r w:rsidRPr="00FD7C5E">
              <w:rPr>
                <w:rFonts w:ascii="Times New Roman" w:eastAsia="Times New Roman" w:hAnsi="Times New Roman"/>
                <w:color w:val="auto"/>
                <w:lang w:eastAsia="ru-RU"/>
              </w:rPr>
              <w:t>431</w:t>
            </w:r>
          </w:p>
        </w:tc>
        <w:tc>
          <w:tcPr>
            <w:tcW w:w="708" w:type="dxa"/>
          </w:tcPr>
          <w:p w14:paraId="2AFF4C5A" w14:textId="77777777" w:rsidR="00063F6A" w:rsidRPr="00FD7C5E" w:rsidRDefault="00063F6A" w:rsidP="00063F6A">
            <w:pPr>
              <w:jc w:val="center"/>
              <w:rPr>
                <w:rFonts w:ascii="Times New Roman" w:eastAsia="Times New Roman" w:hAnsi="Times New Roman"/>
                <w:color w:val="auto"/>
                <w:highlight w:val="yellow"/>
                <w:lang w:eastAsia="ru-RU"/>
              </w:rPr>
            </w:pPr>
            <w:r w:rsidRPr="00FD7C5E">
              <w:rPr>
                <w:rFonts w:ascii="Times New Roman" w:eastAsia="Times New Roman" w:hAnsi="Times New Roman"/>
                <w:color w:val="auto"/>
                <w:lang w:eastAsia="ru-RU"/>
              </w:rPr>
              <w:t>74</w:t>
            </w:r>
          </w:p>
        </w:tc>
        <w:tc>
          <w:tcPr>
            <w:tcW w:w="567" w:type="dxa"/>
          </w:tcPr>
          <w:p w14:paraId="1F20E7D3" w14:textId="77777777" w:rsidR="00063F6A" w:rsidRPr="00FD7C5E" w:rsidRDefault="00063F6A" w:rsidP="00063F6A">
            <w:pPr>
              <w:jc w:val="center"/>
              <w:rPr>
                <w:rFonts w:ascii="Times New Roman" w:eastAsia="Times New Roman" w:hAnsi="Times New Roman"/>
                <w:color w:val="auto"/>
                <w:highlight w:val="yellow"/>
                <w:lang w:eastAsia="ru-RU"/>
              </w:rPr>
            </w:pPr>
            <w:r w:rsidRPr="00FD7C5E">
              <w:rPr>
                <w:rFonts w:ascii="Times New Roman" w:eastAsia="Times New Roman" w:hAnsi="Times New Roman"/>
                <w:color w:val="auto"/>
                <w:lang w:eastAsia="ru-RU"/>
              </w:rPr>
              <w:t>201</w:t>
            </w:r>
          </w:p>
        </w:tc>
        <w:tc>
          <w:tcPr>
            <w:tcW w:w="709" w:type="dxa"/>
          </w:tcPr>
          <w:p w14:paraId="4C6A4CF0" w14:textId="77777777" w:rsidR="00063F6A" w:rsidRPr="00FD7C5E" w:rsidRDefault="00063F6A" w:rsidP="00063F6A">
            <w:pPr>
              <w:jc w:val="center"/>
              <w:rPr>
                <w:rFonts w:ascii="Times New Roman" w:eastAsia="Times New Roman" w:hAnsi="Times New Roman"/>
                <w:color w:val="auto"/>
                <w:highlight w:val="yellow"/>
                <w:lang w:eastAsia="ru-RU"/>
              </w:rPr>
            </w:pPr>
            <w:r w:rsidRPr="00FD7C5E">
              <w:rPr>
                <w:rFonts w:ascii="Times New Roman" w:eastAsia="Times New Roman" w:hAnsi="Times New Roman"/>
                <w:color w:val="auto"/>
                <w:lang w:eastAsia="ru-RU"/>
              </w:rPr>
              <w:t>275</w:t>
            </w:r>
          </w:p>
        </w:tc>
        <w:tc>
          <w:tcPr>
            <w:tcW w:w="567" w:type="dxa"/>
            <w:shd w:val="clear" w:color="auto" w:fill="auto"/>
          </w:tcPr>
          <w:p w14:paraId="25167160" w14:textId="77777777" w:rsidR="00063F6A" w:rsidRPr="00FD7C5E" w:rsidRDefault="00063F6A" w:rsidP="00063F6A">
            <w:pPr>
              <w:jc w:val="center"/>
              <w:rPr>
                <w:rFonts w:ascii="Times New Roman" w:eastAsia="Times New Roman" w:hAnsi="Times New Roman"/>
                <w:color w:val="auto"/>
                <w:highlight w:val="yellow"/>
                <w:lang w:eastAsia="ru-RU"/>
              </w:rPr>
            </w:pPr>
            <w:r w:rsidRPr="00FD7C5E">
              <w:rPr>
                <w:rFonts w:ascii="Times New Roman" w:eastAsia="Times New Roman" w:hAnsi="Times New Roman"/>
                <w:color w:val="auto"/>
                <w:lang w:eastAsia="ru-RU"/>
              </w:rPr>
              <w:t>49</w:t>
            </w:r>
          </w:p>
        </w:tc>
        <w:tc>
          <w:tcPr>
            <w:tcW w:w="709" w:type="dxa"/>
          </w:tcPr>
          <w:p w14:paraId="69082FB6" w14:textId="77777777" w:rsidR="00063F6A" w:rsidRPr="00FD7C5E" w:rsidRDefault="00063F6A" w:rsidP="00063F6A">
            <w:pPr>
              <w:jc w:val="center"/>
              <w:rPr>
                <w:rFonts w:ascii="Times New Roman" w:eastAsia="Times New Roman" w:hAnsi="Times New Roman"/>
                <w:color w:val="auto"/>
                <w:highlight w:val="yellow"/>
                <w:lang w:eastAsia="ru-RU"/>
              </w:rPr>
            </w:pPr>
            <w:r w:rsidRPr="00FD7C5E">
              <w:rPr>
                <w:rFonts w:ascii="Times New Roman" w:eastAsia="Times New Roman" w:hAnsi="Times New Roman"/>
                <w:color w:val="auto"/>
                <w:lang w:eastAsia="ru-RU"/>
              </w:rPr>
              <w:t>168</w:t>
            </w:r>
          </w:p>
        </w:tc>
        <w:tc>
          <w:tcPr>
            <w:tcW w:w="567" w:type="dxa"/>
          </w:tcPr>
          <w:p w14:paraId="7A1B5006" w14:textId="77777777" w:rsidR="00063F6A" w:rsidRPr="00FD7C5E" w:rsidRDefault="00063F6A" w:rsidP="00063F6A">
            <w:pPr>
              <w:jc w:val="center"/>
              <w:rPr>
                <w:rFonts w:ascii="Times New Roman" w:eastAsia="Times New Roman" w:hAnsi="Times New Roman"/>
                <w:color w:val="auto"/>
                <w:highlight w:val="yellow"/>
                <w:lang w:eastAsia="ru-RU"/>
              </w:rPr>
            </w:pPr>
            <w:r w:rsidRPr="00FD7C5E">
              <w:rPr>
                <w:rFonts w:ascii="Times New Roman" w:eastAsia="Times New Roman" w:hAnsi="Times New Roman"/>
                <w:color w:val="auto"/>
                <w:lang w:eastAsia="ru-RU"/>
              </w:rPr>
              <w:t>22</w:t>
            </w:r>
          </w:p>
        </w:tc>
        <w:tc>
          <w:tcPr>
            <w:tcW w:w="606" w:type="dxa"/>
          </w:tcPr>
          <w:p w14:paraId="04DA0080" w14:textId="77777777" w:rsidR="00063F6A" w:rsidRPr="00FD7C5E" w:rsidRDefault="00063F6A" w:rsidP="00063F6A">
            <w:pPr>
              <w:jc w:val="center"/>
              <w:rPr>
                <w:rFonts w:ascii="Times New Roman" w:eastAsia="Times New Roman" w:hAnsi="Times New Roman"/>
                <w:color w:val="auto"/>
                <w:highlight w:val="yellow"/>
                <w:lang w:eastAsia="ru-RU"/>
              </w:rPr>
            </w:pPr>
            <w:r w:rsidRPr="00FD7C5E">
              <w:rPr>
                <w:rFonts w:ascii="Times New Roman" w:eastAsia="Times New Roman" w:hAnsi="Times New Roman"/>
                <w:color w:val="auto"/>
                <w:lang w:eastAsia="ru-RU"/>
              </w:rPr>
              <w:t>11</w:t>
            </w:r>
          </w:p>
        </w:tc>
        <w:tc>
          <w:tcPr>
            <w:tcW w:w="499" w:type="dxa"/>
          </w:tcPr>
          <w:p w14:paraId="3A51EDF7" w14:textId="77777777" w:rsidR="00063F6A" w:rsidRPr="00FD7C5E" w:rsidRDefault="00063F6A" w:rsidP="00063F6A">
            <w:pPr>
              <w:jc w:val="center"/>
              <w:rPr>
                <w:rFonts w:ascii="Times New Roman" w:eastAsia="Times New Roman" w:hAnsi="Times New Roman"/>
                <w:color w:val="auto"/>
                <w:highlight w:val="yellow"/>
                <w:lang w:eastAsia="ru-RU"/>
              </w:rPr>
            </w:pPr>
            <w:r w:rsidRPr="00FD7C5E">
              <w:rPr>
                <w:rFonts w:ascii="Times New Roman" w:eastAsia="Times New Roman" w:hAnsi="Times New Roman"/>
                <w:color w:val="auto"/>
                <w:lang w:eastAsia="ru-RU"/>
              </w:rPr>
              <w:t>10</w:t>
            </w:r>
          </w:p>
        </w:tc>
      </w:tr>
    </w:tbl>
    <w:p w14:paraId="7B7CBAAA" w14:textId="77777777" w:rsidR="00063F6A" w:rsidRPr="00FD7C5E" w:rsidRDefault="00063F6A" w:rsidP="00063F6A">
      <w:pPr>
        <w:widowControl/>
        <w:jc w:val="both"/>
        <w:rPr>
          <w:rFonts w:ascii="Times New Roman" w:eastAsia="Times New Roman" w:hAnsi="Times New Roman" w:cs="Times New Roman"/>
          <w:b/>
          <w:color w:val="auto"/>
          <w:lang w:bidi="ar-SA"/>
        </w:rPr>
      </w:pPr>
    </w:p>
    <w:p w14:paraId="7B1215FF" w14:textId="77777777" w:rsidR="00063F6A" w:rsidRPr="00063F6A" w:rsidRDefault="00063F6A" w:rsidP="00063F6A">
      <w:pPr>
        <w:widowControl/>
        <w:jc w:val="both"/>
        <w:rPr>
          <w:rFonts w:ascii="Times New Roman" w:eastAsia="Times New Roman" w:hAnsi="Times New Roman" w:cs="Times New Roman"/>
          <w:b/>
          <w:color w:val="auto"/>
          <w:sz w:val="28"/>
          <w:szCs w:val="28"/>
          <w:lang w:bidi="ar-SA"/>
        </w:rPr>
      </w:pPr>
      <w:r w:rsidRPr="00063F6A">
        <w:rPr>
          <w:rFonts w:ascii="Times New Roman" w:eastAsia="Times New Roman" w:hAnsi="Times New Roman" w:cs="Times New Roman"/>
          <w:b/>
          <w:color w:val="auto"/>
          <w:sz w:val="28"/>
          <w:szCs w:val="28"/>
          <w:lang w:bidi="ar-SA"/>
        </w:rPr>
        <w:t>Служба у справах дітей</w:t>
      </w:r>
      <w:r w:rsidRPr="00063F6A">
        <w:rPr>
          <w:rFonts w:ascii="Times New Roman" w:eastAsia="Times New Roman" w:hAnsi="Times New Roman" w:cs="Times New Roman"/>
          <w:b/>
          <w:color w:val="auto"/>
          <w:sz w:val="28"/>
          <w:szCs w:val="28"/>
          <w:lang w:bidi="ar-SA"/>
        </w:rPr>
        <w:tab/>
      </w:r>
    </w:p>
    <w:p w14:paraId="7FE2DCC8" w14:textId="77777777" w:rsidR="00063F6A" w:rsidRPr="00063F6A" w:rsidRDefault="00063F6A" w:rsidP="00063F6A">
      <w:pPr>
        <w:widowControl/>
        <w:jc w:val="both"/>
        <w:rPr>
          <w:rFonts w:ascii="Times New Roman" w:eastAsia="Times New Roman" w:hAnsi="Times New Roman" w:cs="Times New Roman"/>
          <w:color w:val="auto"/>
          <w:sz w:val="28"/>
          <w:szCs w:val="28"/>
          <w:lang w:bidi="ar-SA"/>
        </w:rPr>
      </w:pPr>
      <w:r w:rsidRPr="00063F6A">
        <w:rPr>
          <w:rFonts w:ascii="Times New Roman" w:eastAsia="Times New Roman" w:hAnsi="Times New Roman" w:cs="Times New Roman"/>
          <w:color w:val="auto"/>
          <w:sz w:val="28"/>
          <w:szCs w:val="28"/>
          <w:lang w:bidi="ar-SA"/>
        </w:rPr>
        <w:tab/>
        <w:t xml:space="preserve">15 листопада 2019 року рішенням № 12 ХІ сесії </w:t>
      </w:r>
      <w:r w:rsidRPr="00063F6A">
        <w:rPr>
          <w:rFonts w:ascii="Times New Roman" w:eastAsia="Times New Roman" w:hAnsi="Times New Roman" w:cs="Times New Roman"/>
          <w:color w:val="auto"/>
          <w:sz w:val="28"/>
          <w:szCs w:val="28"/>
          <w:lang w:val="en-US" w:bidi="ar-SA"/>
        </w:rPr>
        <w:t>V</w:t>
      </w:r>
      <w:r w:rsidRPr="00063F6A">
        <w:rPr>
          <w:rFonts w:ascii="Times New Roman" w:eastAsia="Times New Roman" w:hAnsi="Times New Roman" w:cs="Times New Roman"/>
          <w:color w:val="auto"/>
          <w:sz w:val="28"/>
          <w:szCs w:val="28"/>
          <w:lang w:bidi="ar-SA"/>
        </w:rPr>
        <w:t>ІІ скликання було прийнято рішення про створення Служби у справах дітей виконавчого комітету Степанківської сільської ради.</w:t>
      </w:r>
    </w:p>
    <w:p w14:paraId="3D3CDC51" w14:textId="77777777" w:rsidR="00063F6A" w:rsidRPr="00063F6A" w:rsidRDefault="00063F6A" w:rsidP="00063F6A">
      <w:pPr>
        <w:widowControl/>
        <w:jc w:val="both"/>
        <w:rPr>
          <w:rFonts w:ascii="Times New Roman" w:eastAsia="Times New Roman" w:hAnsi="Times New Roman" w:cs="Times New Roman"/>
          <w:color w:val="auto"/>
          <w:sz w:val="28"/>
          <w:szCs w:val="28"/>
          <w:lang w:bidi="ar-SA"/>
        </w:rPr>
      </w:pPr>
      <w:r w:rsidRPr="00063F6A">
        <w:rPr>
          <w:rFonts w:ascii="Times New Roman" w:eastAsia="Times New Roman" w:hAnsi="Times New Roman" w:cs="Times New Roman"/>
          <w:color w:val="auto"/>
          <w:sz w:val="28"/>
          <w:szCs w:val="28"/>
          <w:lang w:bidi="ar-SA"/>
        </w:rPr>
        <w:tab/>
        <w:t>Основними завданнями Служби у справах дітей є:</w:t>
      </w:r>
    </w:p>
    <w:p w14:paraId="62DCEC69" w14:textId="77777777" w:rsidR="00063F6A" w:rsidRPr="00063F6A" w:rsidRDefault="00063F6A" w:rsidP="00063F6A">
      <w:pPr>
        <w:widowControl/>
        <w:jc w:val="both"/>
        <w:rPr>
          <w:rFonts w:ascii="Times New Roman" w:eastAsia="Times New Roman" w:hAnsi="Times New Roman" w:cs="Times New Roman"/>
          <w:color w:val="auto"/>
          <w:sz w:val="28"/>
          <w:szCs w:val="28"/>
          <w:lang w:bidi="ar-SA"/>
        </w:rPr>
      </w:pPr>
      <w:r w:rsidRPr="00063F6A">
        <w:rPr>
          <w:rFonts w:ascii="Times New Roman" w:eastAsia="Times New Roman" w:hAnsi="Times New Roman" w:cs="Times New Roman"/>
          <w:color w:val="auto"/>
          <w:sz w:val="28"/>
          <w:szCs w:val="28"/>
          <w:lang w:bidi="ar-SA"/>
        </w:rPr>
        <w:t>- реалізація на території об’єднаної громади державної політики з питань соціального захисту дітей, запобігання дитячій бездоглядності та безпритульності, вчиненню дітьми правопорушень;</w:t>
      </w:r>
    </w:p>
    <w:p w14:paraId="506661F1" w14:textId="77777777" w:rsidR="00063F6A" w:rsidRPr="00063F6A" w:rsidRDefault="00063F6A" w:rsidP="00063F6A">
      <w:pPr>
        <w:widowControl/>
        <w:jc w:val="both"/>
        <w:rPr>
          <w:rFonts w:ascii="Times New Roman" w:eastAsia="Times New Roman" w:hAnsi="Times New Roman" w:cs="Times New Roman"/>
          <w:color w:val="auto"/>
          <w:sz w:val="28"/>
          <w:szCs w:val="28"/>
          <w:lang w:bidi="ar-SA"/>
        </w:rPr>
      </w:pPr>
      <w:r w:rsidRPr="00063F6A">
        <w:rPr>
          <w:rFonts w:ascii="Times New Roman" w:eastAsia="Times New Roman" w:hAnsi="Times New Roman" w:cs="Times New Roman"/>
          <w:color w:val="auto"/>
          <w:sz w:val="28"/>
          <w:szCs w:val="28"/>
          <w:lang w:bidi="ar-SA"/>
        </w:rPr>
        <w:t>- розроблення і здійснення самостійно або разом із відповідними органами виконавчої влади, органами місцевого самоврядування, підприємствами, установами та організаціями усіх форм власності, громадськими організаціями заходів щодо захисту прав, свобод і законних інтересів дітей;</w:t>
      </w:r>
    </w:p>
    <w:p w14:paraId="02C846AD" w14:textId="77777777" w:rsidR="00063F6A" w:rsidRPr="00063F6A" w:rsidRDefault="00063F6A" w:rsidP="00063F6A">
      <w:pPr>
        <w:widowControl/>
        <w:jc w:val="both"/>
        <w:rPr>
          <w:rFonts w:ascii="Times New Roman" w:eastAsia="Times New Roman" w:hAnsi="Times New Roman" w:cs="Times New Roman"/>
          <w:color w:val="auto"/>
          <w:sz w:val="28"/>
          <w:szCs w:val="28"/>
          <w:lang w:bidi="ar-SA"/>
        </w:rPr>
      </w:pPr>
      <w:r w:rsidRPr="00063F6A">
        <w:rPr>
          <w:rFonts w:ascii="Times New Roman" w:eastAsia="Times New Roman" w:hAnsi="Times New Roman" w:cs="Times New Roman"/>
          <w:color w:val="auto"/>
          <w:sz w:val="28"/>
          <w:szCs w:val="28"/>
          <w:lang w:bidi="ar-SA"/>
        </w:rPr>
        <w:t>- координація зусиль органів місцевого самоврядування, підприємств, установ та організацій усіх форм власності у вирішенні питань соціального захисту дітей та організації роботи із запобігання дитячій бездоглядності та безпритульності;</w:t>
      </w:r>
    </w:p>
    <w:p w14:paraId="584C1271" w14:textId="77777777" w:rsidR="00063F6A" w:rsidRPr="00063F6A" w:rsidRDefault="00063F6A" w:rsidP="00063F6A">
      <w:pPr>
        <w:widowControl/>
        <w:jc w:val="both"/>
        <w:rPr>
          <w:rFonts w:ascii="Times New Roman" w:eastAsia="Times New Roman" w:hAnsi="Times New Roman" w:cs="Times New Roman"/>
          <w:color w:val="auto"/>
          <w:sz w:val="28"/>
          <w:szCs w:val="28"/>
          <w:lang w:bidi="ar-SA"/>
        </w:rPr>
      </w:pPr>
      <w:r w:rsidRPr="00063F6A">
        <w:rPr>
          <w:rFonts w:ascii="Times New Roman" w:eastAsia="Times New Roman" w:hAnsi="Times New Roman" w:cs="Times New Roman"/>
          <w:color w:val="auto"/>
          <w:sz w:val="28"/>
          <w:szCs w:val="28"/>
          <w:lang w:bidi="ar-SA"/>
        </w:rPr>
        <w:t>- забезпечення додержання вимог законодавства щодо встановлення опіки та піклування над дітьми, їх усиновлення, влаштування в дитячі будинки сімейного типу, прийомні сім’ї;</w:t>
      </w:r>
    </w:p>
    <w:p w14:paraId="796C70B6" w14:textId="77777777" w:rsidR="00063F6A" w:rsidRPr="00063F6A" w:rsidRDefault="00063F6A" w:rsidP="00063F6A">
      <w:pPr>
        <w:widowControl/>
        <w:jc w:val="both"/>
        <w:rPr>
          <w:rFonts w:ascii="Times New Roman" w:eastAsia="Times New Roman" w:hAnsi="Times New Roman" w:cs="Times New Roman"/>
          <w:color w:val="auto"/>
          <w:sz w:val="28"/>
          <w:szCs w:val="28"/>
          <w:lang w:bidi="ar-SA"/>
        </w:rPr>
      </w:pPr>
      <w:r w:rsidRPr="00063F6A">
        <w:rPr>
          <w:rFonts w:ascii="Times New Roman" w:eastAsia="Times New Roman" w:hAnsi="Times New Roman" w:cs="Times New Roman"/>
          <w:color w:val="auto"/>
          <w:sz w:val="28"/>
          <w:szCs w:val="28"/>
          <w:lang w:bidi="ar-SA"/>
        </w:rPr>
        <w:t>- здійснення контролю за умовами утримання і виховання дітей у закладах для дітей - сиріт та дітей, позбавлених батьківського піклування, спеціальних установах і закладах соціального захисту для дітей усіх форм власності;</w:t>
      </w:r>
    </w:p>
    <w:p w14:paraId="502CEA08" w14:textId="77777777" w:rsidR="00063F6A" w:rsidRPr="00063F6A" w:rsidRDefault="00063F6A" w:rsidP="00063F6A">
      <w:pPr>
        <w:widowControl/>
        <w:jc w:val="both"/>
        <w:rPr>
          <w:rFonts w:ascii="Times New Roman" w:eastAsia="Times New Roman" w:hAnsi="Times New Roman" w:cs="Times New Roman"/>
          <w:color w:val="auto"/>
          <w:sz w:val="28"/>
          <w:szCs w:val="28"/>
          <w:lang w:bidi="ar-SA"/>
        </w:rPr>
      </w:pPr>
      <w:r w:rsidRPr="00063F6A">
        <w:rPr>
          <w:rFonts w:ascii="Times New Roman" w:eastAsia="Times New Roman" w:hAnsi="Times New Roman" w:cs="Times New Roman"/>
          <w:color w:val="auto"/>
          <w:sz w:val="28"/>
          <w:szCs w:val="28"/>
          <w:lang w:bidi="ar-SA"/>
        </w:rPr>
        <w:t>- ведення державної статистики щодо дітей;</w:t>
      </w:r>
    </w:p>
    <w:p w14:paraId="661B0EBE" w14:textId="77777777" w:rsidR="00063F6A" w:rsidRPr="00063F6A" w:rsidRDefault="00063F6A" w:rsidP="00063F6A">
      <w:pPr>
        <w:widowControl/>
        <w:jc w:val="both"/>
        <w:rPr>
          <w:rFonts w:ascii="Times New Roman" w:eastAsia="Times New Roman" w:hAnsi="Times New Roman" w:cs="Times New Roman"/>
          <w:color w:val="auto"/>
          <w:sz w:val="28"/>
          <w:szCs w:val="28"/>
          <w:lang w:bidi="ar-SA"/>
        </w:rPr>
      </w:pPr>
      <w:r w:rsidRPr="00063F6A">
        <w:rPr>
          <w:rFonts w:ascii="Times New Roman" w:eastAsia="Times New Roman" w:hAnsi="Times New Roman" w:cs="Times New Roman"/>
          <w:color w:val="auto"/>
          <w:sz w:val="28"/>
          <w:szCs w:val="28"/>
          <w:lang w:bidi="ar-SA"/>
        </w:rPr>
        <w:t>- ведення обліку дітей, які опинилися у складних життєвих обставинах, дітей-сиріт та дітей, позбавлених батьківського піклування, усиновлених, влаштованих до прийомних сімей, дитячих будинків сімейного типу та соціально-реабілітаційних центрів;</w:t>
      </w:r>
    </w:p>
    <w:p w14:paraId="3711870F" w14:textId="77777777" w:rsidR="00063F6A" w:rsidRPr="00063F6A" w:rsidRDefault="00063F6A" w:rsidP="00063F6A">
      <w:pPr>
        <w:widowControl/>
        <w:jc w:val="both"/>
        <w:rPr>
          <w:rFonts w:ascii="Times New Roman" w:eastAsia="Times New Roman" w:hAnsi="Times New Roman" w:cs="Times New Roman"/>
          <w:color w:val="auto"/>
          <w:sz w:val="28"/>
          <w:szCs w:val="28"/>
          <w:lang w:bidi="ar-SA"/>
        </w:rPr>
      </w:pPr>
      <w:r w:rsidRPr="00063F6A">
        <w:rPr>
          <w:rFonts w:ascii="Times New Roman" w:eastAsia="Times New Roman" w:hAnsi="Times New Roman" w:cs="Times New Roman"/>
          <w:color w:val="auto"/>
          <w:sz w:val="28"/>
          <w:szCs w:val="28"/>
          <w:lang w:bidi="ar-SA"/>
        </w:rPr>
        <w:lastRenderedPageBreak/>
        <w:t>- надання органам виконавчої влади, органам місцевого самоврядування, підприємствам, установам, організаціям всіх форм власності, громадським організаціям, громадянам практичної та методичної допомоги, консультацій з питань соціального захисту дітей, запобігання вчиненню дітьми правопорушень;</w:t>
      </w:r>
    </w:p>
    <w:p w14:paraId="367723D7" w14:textId="77777777" w:rsidR="00063F6A" w:rsidRPr="00063F6A" w:rsidRDefault="00063F6A" w:rsidP="00063F6A">
      <w:pPr>
        <w:widowControl/>
        <w:jc w:val="both"/>
        <w:rPr>
          <w:rFonts w:ascii="Times New Roman" w:eastAsia="Times New Roman" w:hAnsi="Times New Roman" w:cs="Times New Roman"/>
          <w:color w:val="auto"/>
          <w:sz w:val="28"/>
          <w:szCs w:val="28"/>
          <w:lang w:bidi="ar-SA"/>
        </w:rPr>
      </w:pPr>
      <w:r w:rsidRPr="00063F6A">
        <w:rPr>
          <w:rFonts w:ascii="Times New Roman" w:eastAsia="Times New Roman" w:hAnsi="Times New Roman" w:cs="Times New Roman"/>
          <w:color w:val="auto"/>
          <w:sz w:val="28"/>
          <w:szCs w:val="28"/>
          <w:lang w:bidi="ar-SA"/>
        </w:rPr>
        <w:t>- улаштування дітей-сиріт та дітей, позбавлених батьківського піклування під опіку, піклування, до дитячих будинків сімейного типу та прийомних сімей, сприяння усиновленню;</w:t>
      </w:r>
    </w:p>
    <w:p w14:paraId="13A6BD55" w14:textId="77777777" w:rsidR="00063F6A" w:rsidRPr="00063F6A" w:rsidRDefault="00063F6A" w:rsidP="00063F6A">
      <w:pPr>
        <w:widowControl/>
        <w:jc w:val="both"/>
        <w:rPr>
          <w:rFonts w:ascii="Times New Roman" w:eastAsia="Times New Roman" w:hAnsi="Times New Roman" w:cs="Times New Roman"/>
          <w:color w:val="auto"/>
          <w:sz w:val="28"/>
          <w:szCs w:val="28"/>
          <w:lang w:bidi="ar-SA"/>
        </w:rPr>
      </w:pPr>
      <w:r w:rsidRPr="00063F6A">
        <w:rPr>
          <w:rFonts w:ascii="Times New Roman" w:eastAsia="Times New Roman" w:hAnsi="Times New Roman" w:cs="Times New Roman"/>
          <w:color w:val="auto"/>
          <w:sz w:val="28"/>
          <w:szCs w:val="28"/>
          <w:lang w:bidi="ar-SA"/>
        </w:rPr>
        <w:t>- підготовка інформаційно-аналітичних і статистичних матеріалів, організація дослідження стану соціального захисту дітей, запобігання дитячій бездоглядності та безпритульності, вчиненню дітьми правопорушень;</w:t>
      </w:r>
    </w:p>
    <w:p w14:paraId="7EBA31A1" w14:textId="77777777" w:rsidR="00063F6A" w:rsidRPr="00063F6A" w:rsidRDefault="00063F6A" w:rsidP="00063F6A">
      <w:pPr>
        <w:widowControl/>
        <w:jc w:val="both"/>
        <w:rPr>
          <w:rFonts w:ascii="Times New Roman" w:eastAsia="Times New Roman" w:hAnsi="Times New Roman" w:cs="Times New Roman"/>
          <w:color w:val="auto"/>
          <w:sz w:val="28"/>
          <w:szCs w:val="28"/>
          <w:lang w:bidi="ar-SA"/>
        </w:rPr>
      </w:pPr>
      <w:r w:rsidRPr="00063F6A">
        <w:rPr>
          <w:rFonts w:ascii="Times New Roman" w:eastAsia="Times New Roman" w:hAnsi="Times New Roman" w:cs="Times New Roman"/>
          <w:color w:val="auto"/>
          <w:sz w:val="28"/>
          <w:szCs w:val="28"/>
          <w:lang w:bidi="ar-SA"/>
        </w:rPr>
        <w:t>- визначення пріоритетних напрямів поліпшення на території сільської ради становища дітей, їх соціального захисту, сприяння фізичному, духовному та інтелектуальному розвиткові, запобігання дитячій бездоглядності та безпритульності, вчиненню дітьми правопорушень.</w:t>
      </w:r>
    </w:p>
    <w:p w14:paraId="480EDFD4" w14:textId="77777777" w:rsidR="00063F6A" w:rsidRPr="00063F6A" w:rsidRDefault="00063F6A" w:rsidP="00063F6A">
      <w:pPr>
        <w:widowControl/>
        <w:jc w:val="both"/>
        <w:rPr>
          <w:rFonts w:ascii="Times New Roman" w:eastAsia="Times New Roman" w:hAnsi="Times New Roman" w:cs="Times New Roman"/>
          <w:color w:val="auto"/>
          <w:sz w:val="28"/>
          <w:szCs w:val="28"/>
          <w:lang w:bidi="ar-SA"/>
        </w:rPr>
      </w:pPr>
    </w:p>
    <w:p w14:paraId="7DADA90B" w14:textId="77777777" w:rsidR="00063F6A" w:rsidRPr="00063F6A" w:rsidRDefault="00063F6A" w:rsidP="00063F6A">
      <w:pPr>
        <w:widowControl/>
        <w:jc w:val="both"/>
        <w:rPr>
          <w:rFonts w:ascii="Times New Roman" w:eastAsia="Times New Roman" w:hAnsi="Times New Roman" w:cs="Times New Roman"/>
          <w:b/>
          <w:color w:val="auto"/>
          <w:sz w:val="28"/>
          <w:szCs w:val="28"/>
          <w:lang w:eastAsia="ru-RU" w:bidi="ar-SA"/>
        </w:rPr>
      </w:pPr>
      <w:r w:rsidRPr="00063F6A">
        <w:rPr>
          <w:rFonts w:ascii="Times New Roman" w:eastAsia="Times New Roman" w:hAnsi="Times New Roman" w:cs="Times New Roman"/>
          <w:b/>
          <w:color w:val="auto"/>
          <w:sz w:val="28"/>
          <w:szCs w:val="28"/>
          <w:lang w:eastAsia="ru-RU" w:bidi="ar-SA"/>
        </w:rPr>
        <w:tab/>
      </w:r>
    </w:p>
    <w:p w14:paraId="0A3B13D2" w14:textId="77777777" w:rsidR="00E52D99" w:rsidRPr="00E52D99" w:rsidRDefault="00E52D99" w:rsidP="00E52D99">
      <w:pPr>
        <w:rPr>
          <w:rFonts w:ascii="Times New Roman" w:eastAsia="Times New Roman" w:hAnsi="Times New Roman" w:cs="Times New Roman"/>
          <w:sz w:val="28"/>
          <w:szCs w:val="28"/>
          <w:lang w:eastAsia="ru-RU"/>
        </w:rPr>
      </w:pPr>
      <w:r w:rsidRPr="00E52D99">
        <w:rPr>
          <w:rFonts w:ascii="Times New Roman" w:eastAsia="Times New Roman" w:hAnsi="Times New Roman" w:cs="Times New Roman"/>
          <w:b/>
          <w:bCs/>
          <w:sz w:val="28"/>
          <w:szCs w:val="28"/>
          <w:lang w:eastAsia="ru-RU"/>
        </w:rPr>
        <w:t>Центр надання соціальних послуг</w:t>
      </w:r>
      <w:r>
        <w:rPr>
          <w:rFonts w:ascii="Times New Roman" w:eastAsia="Times New Roman" w:hAnsi="Times New Roman" w:cs="Times New Roman"/>
          <w:sz w:val="28"/>
          <w:szCs w:val="28"/>
          <w:lang w:val="ru-RU" w:eastAsia="ru-RU"/>
        </w:rPr>
        <w:t xml:space="preserve"> </w:t>
      </w:r>
      <w:r w:rsidRPr="00E52D99">
        <w:rPr>
          <w:rFonts w:ascii="Times New Roman" w:eastAsia="Times New Roman" w:hAnsi="Times New Roman" w:cs="Times New Roman"/>
          <w:b/>
          <w:bCs/>
          <w:sz w:val="28"/>
          <w:szCs w:val="28"/>
          <w:lang w:eastAsia="ru-RU"/>
        </w:rPr>
        <w:t>Степанківської сільської ради (ЦНСП)</w:t>
      </w:r>
    </w:p>
    <w:p w14:paraId="1774067B" w14:textId="77777777" w:rsidR="00E52D99" w:rsidRPr="00074937" w:rsidRDefault="00074937" w:rsidP="00074937">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Сесією від 8 грудня </w:t>
      </w:r>
      <w:r w:rsidRPr="00063F6A">
        <w:rPr>
          <w:rFonts w:ascii="Times New Roman" w:eastAsia="Times New Roman" w:hAnsi="Times New Roman" w:cs="Times New Roman"/>
          <w:color w:val="auto"/>
          <w:sz w:val="28"/>
          <w:szCs w:val="28"/>
          <w:lang w:bidi="ar-SA"/>
        </w:rPr>
        <w:t>20</w:t>
      </w:r>
      <w:r>
        <w:rPr>
          <w:rFonts w:ascii="Times New Roman" w:eastAsia="Times New Roman" w:hAnsi="Times New Roman" w:cs="Times New Roman"/>
          <w:color w:val="auto"/>
          <w:sz w:val="28"/>
          <w:szCs w:val="28"/>
          <w:lang w:bidi="ar-SA"/>
        </w:rPr>
        <w:t>20</w:t>
      </w:r>
      <w:r w:rsidRPr="00063F6A">
        <w:rPr>
          <w:rFonts w:ascii="Times New Roman" w:eastAsia="Times New Roman" w:hAnsi="Times New Roman" w:cs="Times New Roman"/>
          <w:color w:val="auto"/>
          <w:sz w:val="28"/>
          <w:szCs w:val="28"/>
          <w:lang w:bidi="ar-SA"/>
        </w:rPr>
        <w:t xml:space="preserve"> року</w:t>
      </w:r>
      <w:r>
        <w:rPr>
          <w:rFonts w:ascii="Times New Roman" w:eastAsia="Times New Roman" w:hAnsi="Times New Roman" w:cs="Times New Roman"/>
          <w:color w:val="auto"/>
          <w:sz w:val="28"/>
          <w:szCs w:val="28"/>
          <w:lang w:bidi="ar-SA"/>
        </w:rPr>
        <w:t xml:space="preserve"> </w:t>
      </w:r>
      <w:r w:rsidRPr="00063F6A">
        <w:rPr>
          <w:rFonts w:ascii="Times New Roman" w:eastAsia="Times New Roman" w:hAnsi="Times New Roman" w:cs="Times New Roman"/>
          <w:color w:val="auto"/>
          <w:sz w:val="28"/>
          <w:szCs w:val="28"/>
          <w:lang w:bidi="ar-SA"/>
        </w:rPr>
        <w:t xml:space="preserve">було прийнято рішення про створення </w:t>
      </w:r>
      <w:r w:rsidRPr="00E52D99">
        <w:rPr>
          <w:rFonts w:ascii="Times New Roman" w:eastAsia="Times New Roman" w:hAnsi="Times New Roman" w:cs="Times New Roman"/>
          <w:sz w:val="28"/>
          <w:szCs w:val="28"/>
          <w:lang w:eastAsia="ru-RU"/>
        </w:rPr>
        <w:t>Центр</w:t>
      </w:r>
      <w:r>
        <w:rPr>
          <w:rFonts w:ascii="Times New Roman" w:eastAsia="Times New Roman" w:hAnsi="Times New Roman" w:cs="Times New Roman"/>
          <w:sz w:val="28"/>
          <w:szCs w:val="28"/>
          <w:lang w:eastAsia="ru-RU"/>
        </w:rPr>
        <w:t>у</w:t>
      </w:r>
      <w:r w:rsidRPr="00E52D99">
        <w:rPr>
          <w:rFonts w:ascii="Times New Roman" w:eastAsia="Times New Roman" w:hAnsi="Times New Roman" w:cs="Times New Roman"/>
          <w:sz w:val="28"/>
          <w:szCs w:val="28"/>
          <w:lang w:eastAsia="ru-RU"/>
        </w:rPr>
        <w:t xml:space="preserve"> надання соціальних </w:t>
      </w:r>
      <w:r>
        <w:rPr>
          <w:rFonts w:ascii="Times New Roman" w:eastAsia="Times New Roman" w:hAnsi="Times New Roman" w:cs="Times New Roman"/>
          <w:sz w:val="28"/>
          <w:szCs w:val="28"/>
          <w:lang w:eastAsia="ru-RU"/>
        </w:rPr>
        <w:t>послуг</w:t>
      </w:r>
      <w:r w:rsidRPr="00063F6A">
        <w:rPr>
          <w:rFonts w:ascii="Times New Roman" w:eastAsia="Times New Roman" w:hAnsi="Times New Roman" w:cs="Times New Roman"/>
          <w:color w:val="auto"/>
          <w:sz w:val="28"/>
          <w:szCs w:val="28"/>
          <w:lang w:bidi="ar-SA"/>
        </w:rPr>
        <w:t xml:space="preserve"> Степанківської сільської ради.</w:t>
      </w:r>
    </w:p>
    <w:p w14:paraId="59295015" w14:textId="77777777" w:rsidR="00E52D99" w:rsidRPr="00E52D99" w:rsidRDefault="00E52D99" w:rsidP="00E52D99">
      <w:pPr>
        <w:ind w:firstLine="708"/>
        <w:jc w:val="both"/>
        <w:rPr>
          <w:rFonts w:ascii="Times New Roman" w:eastAsia="Times New Roman" w:hAnsi="Times New Roman" w:cs="Times New Roman"/>
          <w:sz w:val="28"/>
          <w:szCs w:val="28"/>
          <w:lang w:eastAsia="ru-RU"/>
        </w:rPr>
      </w:pPr>
      <w:r w:rsidRPr="00E52D99">
        <w:rPr>
          <w:rFonts w:ascii="Times New Roman" w:eastAsia="Times New Roman" w:hAnsi="Times New Roman" w:cs="Times New Roman"/>
          <w:sz w:val="28"/>
          <w:szCs w:val="28"/>
          <w:lang w:eastAsia="ru-RU"/>
        </w:rPr>
        <w:t>Центр надання соціальних послуг (далі — центр) є комплексним закладом соціального захисту населення, структурні або відокремлені (територіальні) підрозділи якого провадять соціальну роботу та надають соціальні послуги особам/сім’ям, які належать до вразливих груп населення та/або перебувають у складних життєвих обставинах.</w:t>
      </w:r>
    </w:p>
    <w:p w14:paraId="20F226B3" w14:textId="77777777" w:rsidR="00E52D99" w:rsidRPr="00E52D99" w:rsidRDefault="00E52D99" w:rsidP="00E52D99">
      <w:pPr>
        <w:ind w:firstLine="708"/>
        <w:jc w:val="both"/>
        <w:rPr>
          <w:rFonts w:ascii="Times New Roman" w:eastAsia="Times New Roman" w:hAnsi="Times New Roman" w:cs="Times New Roman"/>
          <w:sz w:val="28"/>
          <w:szCs w:val="28"/>
          <w:lang w:eastAsia="ru-RU"/>
        </w:rPr>
      </w:pPr>
      <w:r w:rsidRPr="00E52D99">
        <w:rPr>
          <w:rFonts w:ascii="Times New Roman" w:eastAsia="Times New Roman" w:hAnsi="Times New Roman" w:cs="Times New Roman"/>
          <w:sz w:val="28"/>
          <w:szCs w:val="28"/>
          <w:shd w:val="clear" w:color="auto" w:fill="FFFFFF"/>
          <w:lang w:eastAsia="ru-RU"/>
        </w:rPr>
        <w:t>Основною метою діяльності Центру надання соціальних послуг (ЦНСП) є сприяння у розв’язанні проблемних питань і надання соціальних послуг громадянам України, іноземцям та особам без громадянства, які проживають на території Степанківської територіальної громади на законних підставах, які перебувають у складних життєвих обставинах, не можуть самостійно їх подолати  та потребують сторонньої допомоги</w:t>
      </w:r>
      <w:r w:rsidRPr="00E52D99">
        <w:rPr>
          <w:rFonts w:ascii="Times New Roman" w:eastAsia="Times New Roman" w:hAnsi="Times New Roman" w:cs="Times New Roman"/>
          <w:sz w:val="28"/>
          <w:szCs w:val="28"/>
          <w:lang w:eastAsia="ru-RU"/>
        </w:rPr>
        <w:t>. Такі складні життєві обставини виникають непередбачено, а саме:</w:t>
      </w:r>
    </w:p>
    <w:p w14:paraId="04C3582E" w14:textId="77777777" w:rsidR="00E52D99" w:rsidRPr="00E52D99" w:rsidRDefault="00E52D99" w:rsidP="00E52D99">
      <w:pPr>
        <w:widowControl/>
        <w:numPr>
          <w:ilvl w:val="0"/>
          <w:numId w:val="23"/>
        </w:numPr>
        <w:spacing w:before="100" w:beforeAutospacing="1" w:after="100" w:afterAutospacing="1"/>
        <w:jc w:val="both"/>
        <w:rPr>
          <w:rFonts w:ascii="Times New Roman" w:eastAsia="Times New Roman" w:hAnsi="Times New Roman" w:cs="Times New Roman"/>
          <w:sz w:val="28"/>
          <w:szCs w:val="28"/>
          <w:lang w:eastAsia="ru-RU"/>
        </w:rPr>
      </w:pPr>
      <w:r w:rsidRPr="00E52D99">
        <w:rPr>
          <w:rFonts w:ascii="Times New Roman" w:eastAsia="Times New Roman" w:hAnsi="Times New Roman" w:cs="Times New Roman"/>
          <w:i/>
          <w:iCs/>
          <w:sz w:val="28"/>
          <w:szCs w:val="28"/>
          <w:lang w:eastAsia="ru-RU"/>
        </w:rPr>
        <w:t>інвалідність – можуть настати внаслідок травми/хвороби;</w:t>
      </w:r>
    </w:p>
    <w:p w14:paraId="551A8432" w14:textId="77777777" w:rsidR="00E52D99" w:rsidRPr="00E52D99" w:rsidRDefault="00E52D99" w:rsidP="00E52D99">
      <w:pPr>
        <w:widowControl/>
        <w:numPr>
          <w:ilvl w:val="0"/>
          <w:numId w:val="23"/>
        </w:numPr>
        <w:spacing w:before="100" w:beforeAutospacing="1" w:after="100" w:afterAutospacing="1"/>
        <w:jc w:val="both"/>
        <w:rPr>
          <w:rFonts w:ascii="Times New Roman" w:eastAsia="Times New Roman" w:hAnsi="Times New Roman" w:cs="Times New Roman"/>
          <w:sz w:val="28"/>
          <w:szCs w:val="28"/>
          <w:lang w:eastAsia="ru-RU"/>
        </w:rPr>
      </w:pPr>
      <w:r w:rsidRPr="00E52D99">
        <w:rPr>
          <w:rFonts w:ascii="Times New Roman" w:eastAsia="Times New Roman" w:hAnsi="Times New Roman" w:cs="Times New Roman"/>
          <w:i/>
          <w:iCs/>
          <w:sz w:val="28"/>
          <w:szCs w:val="28"/>
          <w:lang w:eastAsia="ru-RU"/>
        </w:rPr>
        <w:t>люди похилого віку, яким виповнилося 80 і більше;</w:t>
      </w:r>
    </w:p>
    <w:p w14:paraId="754E67CC" w14:textId="77777777" w:rsidR="00E52D99" w:rsidRPr="00E52D99" w:rsidRDefault="00E52D99" w:rsidP="00E52D99">
      <w:pPr>
        <w:widowControl/>
        <w:numPr>
          <w:ilvl w:val="0"/>
          <w:numId w:val="23"/>
        </w:numPr>
        <w:spacing w:before="100" w:beforeAutospacing="1" w:after="100" w:afterAutospacing="1"/>
        <w:jc w:val="both"/>
        <w:rPr>
          <w:rFonts w:ascii="Times New Roman" w:eastAsia="Times New Roman" w:hAnsi="Times New Roman" w:cs="Times New Roman"/>
          <w:sz w:val="28"/>
          <w:szCs w:val="28"/>
          <w:lang w:eastAsia="ru-RU"/>
        </w:rPr>
      </w:pPr>
      <w:r w:rsidRPr="00E52D99">
        <w:rPr>
          <w:rFonts w:ascii="Times New Roman" w:eastAsia="Times New Roman" w:hAnsi="Times New Roman" w:cs="Times New Roman"/>
          <w:i/>
          <w:iCs/>
          <w:sz w:val="28"/>
          <w:szCs w:val="28"/>
          <w:lang w:eastAsia="ru-RU"/>
        </w:rPr>
        <w:t>може народитися дитина з психічними та фізичними вадами.</w:t>
      </w:r>
    </w:p>
    <w:p w14:paraId="5BF1040E" w14:textId="77777777" w:rsidR="00E52D99" w:rsidRPr="00E52D99" w:rsidRDefault="00E52D99" w:rsidP="00E52D99">
      <w:pPr>
        <w:jc w:val="both"/>
        <w:rPr>
          <w:rFonts w:ascii="Times New Roman" w:eastAsia="Times New Roman" w:hAnsi="Times New Roman" w:cs="Times New Roman"/>
          <w:sz w:val="28"/>
          <w:szCs w:val="28"/>
          <w:lang w:eastAsia="ru-RU"/>
        </w:rPr>
      </w:pPr>
      <w:r w:rsidRPr="00E52D99">
        <w:rPr>
          <w:rFonts w:ascii="Times New Roman" w:eastAsia="Times New Roman" w:hAnsi="Times New Roman" w:cs="Times New Roman"/>
          <w:sz w:val="28"/>
          <w:szCs w:val="28"/>
          <w:lang w:eastAsia="ru-RU"/>
        </w:rPr>
        <w:t>Основними завданнями центру є:</w:t>
      </w:r>
    </w:p>
    <w:p w14:paraId="48356C2B" w14:textId="77777777" w:rsidR="00E52D99" w:rsidRPr="00E52D99" w:rsidRDefault="00E52D99" w:rsidP="00E52D99">
      <w:pPr>
        <w:jc w:val="both"/>
        <w:rPr>
          <w:rFonts w:ascii="Times New Roman" w:eastAsia="Times New Roman" w:hAnsi="Times New Roman" w:cs="Times New Roman"/>
          <w:sz w:val="28"/>
          <w:szCs w:val="28"/>
          <w:lang w:eastAsia="ru-RU"/>
        </w:rPr>
      </w:pPr>
      <w:r w:rsidRPr="00E52D99">
        <w:rPr>
          <w:rFonts w:ascii="Times New Roman" w:eastAsia="Times New Roman" w:hAnsi="Times New Roman" w:cs="Times New Roman"/>
          <w:sz w:val="28"/>
          <w:szCs w:val="28"/>
          <w:lang w:eastAsia="ru-RU"/>
        </w:rPr>
        <w:t>- проведення соціально-профілактичної роботи, спрямованої на запобігання потраплянню в складні життєві обставини осіб/сімей, які належать до вразливих груп населення;</w:t>
      </w:r>
    </w:p>
    <w:p w14:paraId="44839AB7" w14:textId="77777777" w:rsidR="00E52D99" w:rsidRPr="00E52D99" w:rsidRDefault="00E52D99" w:rsidP="00E52D99">
      <w:pPr>
        <w:jc w:val="both"/>
        <w:rPr>
          <w:rFonts w:ascii="Times New Roman" w:eastAsia="Times New Roman" w:hAnsi="Times New Roman" w:cs="Times New Roman"/>
          <w:sz w:val="28"/>
          <w:szCs w:val="28"/>
          <w:lang w:eastAsia="ru-RU"/>
        </w:rPr>
      </w:pPr>
      <w:r w:rsidRPr="00E52D99">
        <w:rPr>
          <w:rFonts w:ascii="Times New Roman" w:eastAsia="Times New Roman" w:hAnsi="Times New Roman" w:cs="Times New Roman"/>
          <w:sz w:val="28"/>
          <w:szCs w:val="28"/>
          <w:lang w:eastAsia="ru-RU"/>
        </w:rPr>
        <w:t xml:space="preserve">- надання особам/сім’ям комплексу соціальних послуг, яких вони потребують, відповідно до переліку послуг, затвердженого Мінсоцполітики, </w:t>
      </w:r>
      <w:r w:rsidRPr="00E52D99">
        <w:rPr>
          <w:rFonts w:ascii="Times New Roman" w:eastAsia="Times New Roman" w:hAnsi="Times New Roman" w:cs="Times New Roman"/>
          <w:sz w:val="28"/>
          <w:szCs w:val="28"/>
          <w:lang w:eastAsia="ru-RU"/>
        </w:rPr>
        <w:lastRenderedPageBreak/>
        <w:t>з метою мінімізації або подолання таких обставин.</w:t>
      </w:r>
    </w:p>
    <w:p w14:paraId="07D34A4E" w14:textId="77777777" w:rsidR="00E52D99" w:rsidRPr="00E52D99" w:rsidRDefault="00E52D99" w:rsidP="00E52D99">
      <w:pPr>
        <w:jc w:val="both"/>
        <w:rPr>
          <w:rFonts w:ascii="Times New Roman" w:eastAsia="Times New Roman" w:hAnsi="Times New Roman" w:cs="Times New Roman"/>
          <w:sz w:val="28"/>
          <w:szCs w:val="28"/>
          <w:lang w:eastAsia="ru-RU"/>
        </w:rPr>
      </w:pPr>
      <w:r w:rsidRPr="00E52D99">
        <w:rPr>
          <w:rFonts w:ascii="Times New Roman" w:eastAsia="Times New Roman" w:hAnsi="Times New Roman" w:cs="Times New Roman"/>
          <w:sz w:val="28"/>
          <w:szCs w:val="28"/>
          <w:lang w:eastAsia="ru-RU"/>
        </w:rPr>
        <w:t>- виявляє осіб/сім’ї і веде їх облік;</w:t>
      </w:r>
    </w:p>
    <w:p w14:paraId="4FD6546C" w14:textId="77777777" w:rsidR="00E52D99" w:rsidRPr="00E52D99" w:rsidRDefault="00E52D99" w:rsidP="00E52D99">
      <w:pPr>
        <w:jc w:val="both"/>
        <w:rPr>
          <w:rFonts w:ascii="Times New Roman" w:eastAsia="Times New Roman" w:hAnsi="Times New Roman" w:cs="Times New Roman"/>
          <w:sz w:val="28"/>
          <w:szCs w:val="28"/>
          <w:lang w:eastAsia="ru-RU"/>
        </w:rPr>
      </w:pPr>
      <w:r w:rsidRPr="00E52D99">
        <w:rPr>
          <w:rFonts w:ascii="Times New Roman" w:eastAsia="Times New Roman" w:hAnsi="Times New Roman" w:cs="Times New Roman"/>
          <w:sz w:val="28"/>
          <w:szCs w:val="28"/>
          <w:lang w:eastAsia="ru-RU"/>
        </w:rPr>
        <w:t>- проводить оцінювання потреб осіб/сімей у соціальних послугах;</w:t>
      </w:r>
    </w:p>
    <w:p w14:paraId="6C719503" w14:textId="77777777" w:rsidR="00E52D99" w:rsidRPr="00E52D99" w:rsidRDefault="00E52D99" w:rsidP="00E52D99">
      <w:pPr>
        <w:jc w:val="both"/>
        <w:rPr>
          <w:rFonts w:ascii="Times New Roman" w:eastAsia="Times New Roman" w:hAnsi="Times New Roman" w:cs="Times New Roman"/>
          <w:sz w:val="28"/>
          <w:szCs w:val="28"/>
          <w:lang w:eastAsia="ru-RU"/>
        </w:rPr>
      </w:pPr>
      <w:r w:rsidRPr="00E52D99">
        <w:rPr>
          <w:rFonts w:ascii="Times New Roman" w:eastAsia="Times New Roman" w:hAnsi="Times New Roman" w:cs="Times New Roman"/>
          <w:sz w:val="28"/>
          <w:szCs w:val="28"/>
          <w:lang w:eastAsia="ru-RU"/>
        </w:rPr>
        <w:t>- надає соціальні послуги відповідно до державних стандартів соціальних послуг;</w:t>
      </w:r>
    </w:p>
    <w:p w14:paraId="5C6E95DD" w14:textId="77777777" w:rsidR="00E52D99" w:rsidRPr="00E52D99" w:rsidRDefault="00E52D99" w:rsidP="00E52D99">
      <w:pPr>
        <w:jc w:val="both"/>
        <w:rPr>
          <w:rFonts w:ascii="Times New Roman" w:eastAsia="Times New Roman" w:hAnsi="Times New Roman" w:cs="Times New Roman"/>
          <w:sz w:val="28"/>
          <w:szCs w:val="28"/>
          <w:lang w:eastAsia="ru-RU"/>
        </w:rPr>
      </w:pPr>
      <w:r w:rsidRPr="00E52D99">
        <w:rPr>
          <w:rFonts w:ascii="Times New Roman" w:eastAsia="Times New Roman" w:hAnsi="Times New Roman" w:cs="Times New Roman"/>
          <w:sz w:val="28"/>
          <w:szCs w:val="28"/>
          <w:lang w:eastAsia="ru-RU"/>
        </w:rPr>
        <w:t>- надає допомогу особам/сім’ям у розв’язанні їх соціально-побутових проблем;</w:t>
      </w:r>
    </w:p>
    <w:p w14:paraId="19783034" w14:textId="77777777" w:rsidR="00E52D99" w:rsidRPr="00E52D99" w:rsidRDefault="00E52D99" w:rsidP="00E52D99">
      <w:pPr>
        <w:jc w:val="both"/>
        <w:rPr>
          <w:rFonts w:ascii="Times New Roman" w:eastAsia="Times New Roman" w:hAnsi="Times New Roman" w:cs="Times New Roman"/>
          <w:sz w:val="28"/>
          <w:szCs w:val="28"/>
          <w:lang w:eastAsia="ru-RU"/>
        </w:rPr>
      </w:pPr>
      <w:r w:rsidRPr="00E52D99">
        <w:rPr>
          <w:rFonts w:ascii="Times New Roman" w:eastAsia="Times New Roman" w:hAnsi="Times New Roman" w:cs="Times New Roman"/>
          <w:sz w:val="28"/>
          <w:szCs w:val="28"/>
          <w:lang w:eastAsia="ru-RU"/>
        </w:rPr>
        <w:t>- забезпечує соціальне супроводження прийомних сімей і дитячих будинків сімейного типу;</w:t>
      </w:r>
    </w:p>
    <w:p w14:paraId="32DE0A77" w14:textId="77777777" w:rsidR="00E52D99" w:rsidRPr="00E52D99" w:rsidRDefault="00E52D99" w:rsidP="00E52D99">
      <w:pPr>
        <w:jc w:val="both"/>
        <w:rPr>
          <w:rFonts w:ascii="Times New Roman" w:eastAsia="Times New Roman" w:hAnsi="Times New Roman" w:cs="Times New Roman"/>
          <w:sz w:val="28"/>
          <w:szCs w:val="28"/>
          <w:lang w:eastAsia="ru-RU"/>
        </w:rPr>
      </w:pPr>
      <w:r w:rsidRPr="00E52D99">
        <w:rPr>
          <w:rFonts w:ascii="Times New Roman" w:eastAsia="Times New Roman" w:hAnsi="Times New Roman" w:cs="Times New Roman"/>
          <w:sz w:val="28"/>
          <w:szCs w:val="28"/>
          <w:lang w:eastAsia="ru-RU"/>
        </w:rPr>
        <w:t>- складає план реабілітації особи, яка постраждала від торгівлі людьми;</w:t>
      </w:r>
    </w:p>
    <w:p w14:paraId="0B444D54" w14:textId="77777777" w:rsidR="00E52D99" w:rsidRPr="00E52D99" w:rsidRDefault="00E52D99" w:rsidP="00E52D99">
      <w:pPr>
        <w:jc w:val="both"/>
        <w:rPr>
          <w:rFonts w:ascii="Times New Roman" w:eastAsia="Times New Roman" w:hAnsi="Times New Roman" w:cs="Times New Roman"/>
          <w:sz w:val="28"/>
          <w:szCs w:val="28"/>
          <w:lang w:eastAsia="ru-RU"/>
        </w:rPr>
      </w:pPr>
      <w:r w:rsidRPr="00E52D99">
        <w:rPr>
          <w:rFonts w:ascii="Times New Roman" w:eastAsia="Times New Roman" w:hAnsi="Times New Roman" w:cs="Times New Roman"/>
          <w:sz w:val="28"/>
          <w:szCs w:val="28"/>
          <w:lang w:eastAsia="ru-RU"/>
        </w:rPr>
        <w:t>- вносить відомості до реєстру надавачів та отримувачів соціальних послуг;</w:t>
      </w:r>
    </w:p>
    <w:p w14:paraId="565737AD" w14:textId="77777777" w:rsidR="00E52D99" w:rsidRPr="00E52D99" w:rsidRDefault="00E52D99" w:rsidP="00E52D99">
      <w:pPr>
        <w:jc w:val="both"/>
        <w:rPr>
          <w:rFonts w:ascii="Times New Roman" w:eastAsia="Times New Roman" w:hAnsi="Times New Roman" w:cs="Times New Roman"/>
          <w:sz w:val="28"/>
          <w:szCs w:val="28"/>
          <w:lang w:eastAsia="ru-RU"/>
        </w:rPr>
      </w:pPr>
      <w:r w:rsidRPr="00E52D99">
        <w:rPr>
          <w:rFonts w:ascii="Times New Roman" w:eastAsia="Times New Roman" w:hAnsi="Times New Roman" w:cs="Times New Roman"/>
          <w:sz w:val="28"/>
          <w:szCs w:val="28"/>
          <w:lang w:eastAsia="ru-RU"/>
        </w:rPr>
        <w:t>- проводить моніторинг та оцінювання якості наданих ним соціальних послуг;</w:t>
      </w:r>
    </w:p>
    <w:p w14:paraId="6AFFCF79" w14:textId="77777777" w:rsidR="00E52D99" w:rsidRPr="00E52D99" w:rsidRDefault="00E52D99" w:rsidP="00E52D99">
      <w:pPr>
        <w:jc w:val="both"/>
        <w:rPr>
          <w:rFonts w:ascii="Times New Roman" w:eastAsia="Times New Roman" w:hAnsi="Times New Roman" w:cs="Times New Roman"/>
          <w:sz w:val="28"/>
          <w:szCs w:val="28"/>
          <w:lang w:eastAsia="ru-RU"/>
        </w:rPr>
      </w:pPr>
      <w:r w:rsidRPr="00E52D99">
        <w:rPr>
          <w:rFonts w:ascii="Times New Roman" w:eastAsia="Times New Roman" w:hAnsi="Times New Roman" w:cs="Times New Roman"/>
          <w:sz w:val="28"/>
          <w:szCs w:val="28"/>
          <w:lang w:eastAsia="ru-RU"/>
        </w:rPr>
        <w:t>- створює умови для навчання та підвищення кваліфікації працівників, які надають соціальні послуги;</w:t>
      </w:r>
    </w:p>
    <w:p w14:paraId="72C736D0" w14:textId="77777777" w:rsidR="00E52D99" w:rsidRPr="00E52D99" w:rsidRDefault="00E52D99" w:rsidP="00E52D99">
      <w:pPr>
        <w:jc w:val="both"/>
        <w:rPr>
          <w:rFonts w:ascii="Times New Roman" w:eastAsia="Times New Roman" w:hAnsi="Times New Roman" w:cs="Times New Roman"/>
          <w:sz w:val="28"/>
          <w:szCs w:val="28"/>
          <w:lang w:eastAsia="ru-RU"/>
        </w:rPr>
      </w:pPr>
      <w:r w:rsidRPr="00E52D99">
        <w:rPr>
          <w:rFonts w:ascii="Times New Roman" w:eastAsia="Times New Roman" w:hAnsi="Times New Roman" w:cs="Times New Roman"/>
          <w:sz w:val="28"/>
          <w:szCs w:val="28"/>
          <w:lang w:eastAsia="ru-RU"/>
        </w:rPr>
        <w:t xml:space="preserve">- взаємодіє з іншими суб’єктами системи надання соціальних послуг, а також з органами, установами, закладами, фізичними особами - підприємцями, які в межах компетенції у відповідній адміністративно-територіальній одиниці; </w:t>
      </w:r>
    </w:p>
    <w:p w14:paraId="5F8EAC17" w14:textId="77777777" w:rsidR="00E52D99" w:rsidRPr="00E52D99" w:rsidRDefault="00E52D99" w:rsidP="00E52D99">
      <w:pPr>
        <w:jc w:val="both"/>
        <w:rPr>
          <w:rFonts w:ascii="Times New Roman" w:eastAsia="Times New Roman" w:hAnsi="Times New Roman" w:cs="Times New Roman"/>
          <w:sz w:val="28"/>
          <w:szCs w:val="28"/>
          <w:lang w:eastAsia="ru-RU"/>
        </w:rPr>
      </w:pPr>
      <w:r w:rsidRPr="00E52D99">
        <w:rPr>
          <w:rFonts w:ascii="Times New Roman" w:eastAsia="Times New Roman" w:hAnsi="Times New Roman" w:cs="Times New Roman"/>
          <w:sz w:val="28"/>
          <w:szCs w:val="28"/>
          <w:lang w:eastAsia="ru-RU"/>
        </w:rPr>
        <w:t>- інформує населення адміністративно-територіально громади та сім’ї індивідуально про перелік, обсяг і зміст соціальних послуг, які він надає, умови та порядок їх отримання.</w:t>
      </w:r>
    </w:p>
    <w:p w14:paraId="7F6CE929" w14:textId="77777777" w:rsidR="00E52D99" w:rsidRPr="00E52D99" w:rsidRDefault="00E52D99" w:rsidP="00E52D99">
      <w:pPr>
        <w:jc w:val="both"/>
        <w:rPr>
          <w:rFonts w:ascii="Times New Roman" w:eastAsia="Times New Roman" w:hAnsi="Times New Roman" w:cs="Times New Roman"/>
          <w:sz w:val="28"/>
          <w:szCs w:val="28"/>
          <w:lang w:eastAsia="ru-RU"/>
        </w:rPr>
      </w:pPr>
      <w:r w:rsidRPr="00E52D99">
        <w:rPr>
          <w:rFonts w:ascii="Times New Roman" w:eastAsia="Times New Roman" w:hAnsi="Times New Roman" w:cs="Times New Roman"/>
          <w:sz w:val="28"/>
          <w:szCs w:val="28"/>
          <w:lang w:eastAsia="ru-RU"/>
        </w:rPr>
        <w:t xml:space="preserve">Саме ефективність, сучасність, функціональність надання соціальних послуг є основою для забезпечення покращення якості рівня життя вразливих верст населення. </w:t>
      </w:r>
    </w:p>
    <w:p w14:paraId="1039BEF0" w14:textId="77777777" w:rsidR="006B4767" w:rsidRPr="005F0789" w:rsidRDefault="00063F6A" w:rsidP="00063F6A">
      <w:pPr>
        <w:widowControl/>
        <w:jc w:val="both"/>
        <w:rPr>
          <w:rFonts w:ascii="Times New Roman" w:eastAsia="Times New Roman" w:hAnsi="Times New Roman" w:cs="Times New Roman"/>
          <w:color w:val="auto"/>
          <w:sz w:val="28"/>
          <w:szCs w:val="28"/>
          <w:lang w:eastAsia="ru-RU" w:bidi="ar-SA"/>
        </w:rPr>
      </w:pPr>
      <w:r w:rsidRPr="00E52D99">
        <w:rPr>
          <w:rFonts w:ascii="Times New Roman" w:eastAsia="Times New Roman" w:hAnsi="Times New Roman" w:cs="Times New Roman"/>
          <w:b/>
          <w:color w:val="auto"/>
          <w:sz w:val="28"/>
          <w:szCs w:val="28"/>
          <w:lang w:eastAsia="ru-RU" w:bidi="ar-SA"/>
        </w:rPr>
        <w:tab/>
      </w:r>
    </w:p>
    <w:p w14:paraId="125EA62D" w14:textId="77777777" w:rsidR="006B4767" w:rsidRPr="00063F6A" w:rsidRDefault="006B4767" w:rsidP="00063F6A">
      <w:pPr>
        <w:widowControl/>
        <w:jc w:val="both"/>
        <w:rPr>
          <w:rFonts w:ascii="Times New Roman" w:eastAsia="Times New Roman" w:hAnsi="Times New Roman" w:cs="Times New Roman"/>
          <w:color w:val="auto"/>
          <w:sz w:val="28"/>
          <w:szCs w:val="28"/>
          <w:lang w:val="ru-RU" w:eastAsia="ru-RU" w:bidi="ar-SA"/>
        </w:rPr>
      </w:pPr>
    </w:p>
    <w:p w14:paraId="5419CD89" w14:textId="77777777" w:rsidR="00063F6A" w:rsidRPr="00063F6A" w:rsidRDefault="00063F6A" w:rsidP="00063F6A">
      <w:pPr>
        <w:widowControl/>
        <w:ind w:left="-567" w:firstLine="567"/>
        <w:jc w:val="center"/>
        <w:rPr>
          <w:rFonts w:ascii="Times New Roman" w:eastAsia="Times New Roman" w:hAnsi="Times New Roman" w:cs="Times New Roman"/>
          <w:b/>
          <w:color w:val="auto"/>
          <w:sz w:val="36"/>
          <w:szCs w:val="36"/>
          <w:lang w:eastAsia="ru-RU" w:bidi="ar-SA"/>
        </w:rPr>
      </w:pPr>
      <w:r w:rsidRPr="00063F6A">
        <w:rPr>
          <w:rFonts w:ascii="Times New Roman" w:eastAsia="Times New Roman" w:hAnsi="Times New Roman" w:cs="Times New Roman"/>
          <w:b/>
          <w:color w:val="auto"/>
          <w:sz w:val="36"/>
          <w:szCs w:val="36"/>
          <w:lang w:eastAsia="ru-RU" w:bidi="ar-SA"/>
        </w:rPr>
        <w:t>1.6. Фінансово-бюджетна ситуація</w:t>
      </w:r>
    </w:p>
    <w:p w14:paraId="7CEEDBA7" w14:textId="77777777" w:rsidR="00063F6A" w:rsidRPr="00063F6A" w:rsidRDefault="00063F6A" w:rsidP="00063F6A">
      <w:pPr>
        <w:widowControl/>
        <w:ind w:left="-567" w:firstLine="567"/>
        <w:jc w:val="center"/>
        <w:rPr>
          <w:rFonts w:ascii="Times New Roman" w:eastAsia="Times New Roman" w:hAnsi="Times New Roman" w:cs="Times New Roman"/>
          <w:b/>
          <w:color w:val="auto"/>
          <w:sz w:val="36"/>
          <w:szCs w:val="36"/>
          <w:lang w:eastAsia="ru-RU" w:bidi="ar-SA"/>
        </w:rPr>
      </w:pPr>
    </w:p>
    <w:p w14:paraId="726DA288"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lang w:eastAsia="ru-RU" w:bidi="ar-SA"/>
        </w:rPr>
        <w:t xml:space="preserve">     </w:t>
      </w:r>
      <w:r w:rsidRPr="00063F6A">
        <w:rPr>
          <w:rFonts w:ascii="Times New Roman" w:eastAsia="Times New Roman" w:hAnsi="Times New Roman" w:cs="Times New Roman"/>
          <w:color w:val="auto"/>
          <w:sz w:val="28"/>
          <w:szCs w:val="28"/>
          <w:lang w:eastAsia="ru-RU" w:bidi="ar-SA"/>
        </w:rPr>
        <w:t xml:space="preserve">Основною метою діяльності у сфері бюджетно - фінансової політики є формування достатніх ресурсів для фінансування пріоритетних напрямів соціально - економічного розвитку громади та підвищення ефективності використання бюджетних коштів. Сутність фінансово - бюджетної політики виявляється у поєднанні конкретних цілей та відповідних засобів, за допомогою яких вирішуються поставлені завдання. </w:t>
      </w:r>
    </w:p>
    <w:p w14:paraId="730127D3"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xml:space="preserve">     Цілі фінансово - бюджетної політики зумовлені потребами економічного розвитку і досягненням високого рівня індивідуального і суспільного добробуту. Фінансово - бюджетна політика має конкретне спрямування, а її реалізація завжди пов’язана із знаходженням компромісу між певними потребами і реальними можливостями. </w:t>
      </w:r>
    </w:p>
    <w:p w14:paraId="0E61C390" w14:textId="77777777" w:rsidR="00063F6A" w:rsidRPr="00063F6A" w:rsidRDefault="00063F6A" w:rsidP="00063F6A">
      <w:pPr>
        <w:widowControl/>
        <w:jc w:val="both"/>
        <w:rPr>
          <w:rFonts w:ascii="Times New Roman" w:eastAsia="Times New Roman" w:hAnsi="Times New Roman" w:cs="Times New Roman"/>
          <w:color w:val="auto"/>
          <w:sz w:val="28"/>
          <w:szCs w:val="28"/>
          <w:lang w:val="ru-RU" w:eastAsia="ru-RU" w:bidi="ar-SA"/>
        </w:rPr>
      </w:pPr>
      <w:r w:rsidRPr="00063F6A">
        <w:rPr>
          <w:rFonts w:ascii="Times New Roman" w:eastAsia="Times New Roman" w:hAnsi="Times New Roman" w:cs="Times New Roman"/>
          <w:color w:val="auto"/>
          <w:sz w:val="28"/>
          <w:szCs w:val="28"/>
          <w:lang w:eastAsia="ru-RU" w:bidi="ar-SA"/>
        </w:rPr>
        <w:t xml:space="preserve">     </w:t>
      </w:r>
      <w:r w:rsidRPr="00063F6A">
        <w:rPr>
          <w:rFonts w:ascii="Times New Roman" w:eastAsia="Times New Roman" w:hAnsi="Times New Roman" w:cs="Times New Roman"/>
          <w:color w:val="auto"/>
          <w:sz w:val="28"/>
          <w:szCs w:val="28"/>
          <w:lang w:val="ru-RU" w:eastAsia="ru-RU" w:bidi="ar-SA"/>
        </w:rPr>
        <w:t>Одним із найефективніших інструментів державного регулювання соціально</w:t>
      </w:r>
      <w:r w:rsidRPr="00063F6A">
        <w:rPr>
          <w:rFonts w:ascii="Times New Roman" w:eastAsia="Times New Roman" w:hAnsi="Times New Roman" w:cs="Times New Roman"/>
          <w:color w:val="auto"/>
          <w:sz w:val="28"/>
          <w:szCs w:val="28"/>
          <w:lang w:eastAsia="ru-RU" w:bidi="ar-SA"/>
        </w:rPr>
        <w:t xml:space="preserve"> </w:t>
      </w:r>
      <w:r w:rsidRPr="00063F6A">
        <w:rPr>
          <w:rFonts w:ascii="Times New Roman" w:eastAsia="Times New Roman" w:hAnsi="Times New Roman" w:cs="Times New Roman"/>
          <w:color w:val="auto"/>
          <w:sz w:val="28"/>
          <w:szCs w:val="28"/>
          <w:lang w:val="ru-RU" w:eastAsia="ru-RU" w:bidi="ar-SA"/>
        </w:rPr>
        <w:t xml:space="preserve">- економічного розвитку країни є бюджетна політика. </w:t>
      </w:r>
    </w:p>
    <w:p w14:paraId="5798332B" w14:textId="77777777" w:rsidR="00063F6A" w:rsidRPr="00063F6A" w:rsidRDefault="00063F6A" w:rsidP="00063F6A">
      <w:pPr>
        <w:widowControl/>
        <w:jc w:val="both"/>
        <w:rPr>
          <w:rFonts w:ascii="Times New Roman" w:eastAsia="Times New Roman" w:hAnsi="Times New Roman" w:cs="Times New Roman"/>
          <w:color w:val="auto"/>
          <w:sz w:val="28"/>
          <w:szCs w:val="28"/>
          <w:lang w:val="ru-RU" w:eastAsia="ru-RU" w:bidi="ar-SA"/>
        </w:rPr>
      </w:pPr>
      <w:r w:rsidRPr="00063F6A">
        <w:rPr>
          <w:rFonts w:ascii="Times New Roman" w:eastAsia="Times New Roman" w:hAnsi="Times New Roman" w:cs="Times New Roman"/>
          <w:color w:val="auto"/>
          <w:sz w:val="28"/>
          <w:szCs w:val="28"/>
          <w:lang w:eastAsia="ru-RU" w:bidi="ar-SA"/>
        </w:rPr>
        <w:t xml:space="preserve">     </w:t>
      </w:r>
      <w:r w:rsidRPr="00063F6A">
        <w:rPr>
          <w:rFonts w:ascii="Times New Roman" w:eastAsia="Times New Roman" w:hAnsi="Times New Roman" w:cs="Times New Roman"/>
          <w:color w:val="auto"/>
          <w:sz w:val="28"/>
          <w:szCs w:val="28"/>
          <w:lang w:val="ru-RU" w:eastAsia="ru-RU" w:bidi="ar-SA"/>
        </w:rPr>
        <w:t>Метою бюджетної політики є конкретний результат. При цьому, якщо розподіл бюджету здійснюється лише на основі функціональної та економічної класифікацій витрат, або ж за економічною класифікацією</w:t>
      </w:r>
      <w:r w:rsidRPr="00063F6A">
        <w:rPr>
          <w:rFonts w:ascii="Times New Roman" w:eastAsia="Times New Roman" w:hAnsi="Times New Roman" w:cs="Times New Roman"/>
          <w:color w:val="auto"/>
          <w:sz w:val="28"/>
          <w:szCs w:val="28"/>
          <w:lang w:eastAsia="ru-RU" w:bidi="ar-SA"/>
        </w:rPr>
        <w:t>,</w:t>
      </w:r>
      <w:r w:rsidRPr="00063F6A">
        <w:rPr>
          <w:rFonts w:ascii="Times New Roman" w:eastAsia="Times New Roman" w:hAnsi="Times New Roman" w:cs="Times New Roman"/>
          <w:color w:val="auto"/>
          <w:sz w:val="28"/>
          <w:szCs w:val="28"/>
          <w:lang w:val="ru-RU" w:eastAsia="ru-RU" w:bidi="ar-SA"/>
        </w:rPr>
        <w:t xml:space="preserve"> то </w:t>
      </w:r>
      <w:r w:rsidRPr="00063F6A">
        <w:rPr>
          <w:rFonts w:ascii="Times New Roman" w:eastAsia="Times New Roman" w:hAnsi="Times New Roman" w:cs="Times New Roman"/>
          <w:color w:val="auto"/>
          <w:sz w:val="28"/>
          <w:szCs w:val="28"/>
          <w:lang w:val="ru-RU" w:eastAsia="ru-RU" w:bidi="ar-SA"/>
        </w:rPr>
        <w:lastRenderedPageBreak/>
        <w:t xml:space="preserve">такий розподіл має вигляд форм, заповнених даними щодо основних категорій видатків, але не містить жодної інформації про ціль їх здійснення та потенційний ефект. </w:t>
      </w:r>
    </w:p>
    <w:p w14:paraId="04EFD9E2" w14:textId="77777777" w:rsidR="00063F6A" w:rsidRPr="00063F6A" w:rsidRDefault="00063F6A" w:rsidP="00063F6A">
      <w:pPr>
        <w:widowControl/>
        <w:jc w:val="both"/>
        <w:rPr>
          <w:rFonts w:ascii="Times New Roman" w:eastAsia="Times New Roman" w:hAnsi="Times New Roman" w:cs="Times New Roman"/>
          <w:color w:val="auto"/>
          <w:sz w:val="28"/>
          <w:szCs w:val="28"/>
          <w:lang w:val="ru-RU" w:eastAsia="ru-RU" w:bidi="ar-SA"/>
        </w:rPr>
      </w:pPr>
      <w:r w:rsidRPr="00063F6A">
        <w:rPr>
          <w:rFonts w:ascii="Times New Roman" w:eastAsia="Times New Roman" w:hAnsi="Times New Roman" w:cs="Times New Roman"/>
          <w:color w:val="auto"/>
          <w:sz w:val="28"/>
          <w:szCs w:val="28"/>
          <w:lang w:eastAsia="ru-RU" w:bidi="ar-SA"/>
        </w:rPr>
        <w:t xml:space="preserve">      </w:t>
      </w:r>
      <w:r w:rsidRPr="00063F6A">
        <w:rPr>
          <w:rFonts w:ascii="Times New Roman" w:eastAsia="Times New Roman" w:hAnsi="Times New Roman" w:cs="Times New Roman"/>
          <w:color w:val="auto"/>
          <w:sz w:val="28"/>
          <w:szCs w:val="28"/>
          <w:lang w:val="ru-RU" w:eastAsia="ru-RU" w:bidi="ar-SA"/>
        </w:rPr>
        <w:t>Тож, як бачимо, така методологія не встановлює чіткого зв’язку між ресурсами, які були використані, та результатами, які отримала громада. У цьому випадку неможливо проаналізувати, чи ефективно використані кошти на надання певних послуг. Проаналізувавши зазначене, можна стверджувати, що зволікання із застосуванням программно</w:t>
      </w:r>
      <w:r w:rsidRPr="00063F6A">
        <w:rPr>
          <w:rFonts w:ascii="Times New Roman" w:eastAsia="Times New Roman" w:hAnsi="Times New Roman" w:cs="Times New Roman"/>
          <w:color w:val="auto"/>
          <w:sz w:val="28"/>
          <w:szCs w:val="28"/>
          <w:lang w:eastAsia="ru-RU" w:bidi="ar-SA"/>
        </w:rPr>
        <w:t xml:space="preserve"> </w:t>
      </w:r>
      <w:r w:rsidRPr="00063F6A">
        <w:rPr>
          <w:rFonts w:ascii="Times New Roman" w:eastAsia="Times New Roman" w:hAnsi="Times New Roman" w:cs="Times New Roman"/>
          <w:color w:val="auto"/>
          <w:sz w:val="28"/>
          <w:szCs w:val="28"/>
          <w:lang w:val="ru-RU" w:eastAsia="ru-RU" w:bidi="ar-SA"/>
        </w:rPr>
        <w:t>-</w:t>
      </w:r>
      <w:r w:rsidRPr="00063F6A">
        <w:rPr>
          <w:rFonts w:ascii="Times New Roman" w:eastAsia="Times New Roman" w:hAnsi="Times New Roman" w:cs="Times New Roman"/>
          <w:color w:val="auto"/>
          <w:sz w:val="28"/>
          <w:szCs w:val="28"/>
          <w:lang w:eastAsia="ru-RU" w:bidi="ar-SA"/>
        </w:rPr>
        <w:t xml:space="preserve"> </w:t>
      </w:r>
      <w:r w:rsidRPr="00063F6A">
        <w:rPr>
          <w:rFonts w:ascii="Times New Roman" w:eastAsia="Times New Roman" w:hAnsi="Times New Roman" w:cs="Times New Roman"/>
          <w:color w:val="auto"/>
          <w:sz w:val="28"/>
          <w:szCs w:val="28"/>
          <w:lang w:val="ru-RU" w:eastAsia="ru-RU" w:bidi="ar-SA"/>
        </w:rPr>
        <w:t>цільового методу у бюджетному процесі на місцевому рівні має такі негативні риси:</w:t>
      </w:r>
    </w:p>
    <w:p w14:paraId="00865DBD" w14:textId="77777777" w:rsidR="00063F6A" w:rsidRPr="00063F6A" w:rsidRDefault="00063F6A" w:rsidP="00063F6A">
      <w:pPr>
        <w:widowControl/>
        <w:jc w:val="both"/>
        <w:rPr>
          <w:rFonts w:ascii="Times New Roman" w:eastAsia="Times New Roman" w:hAnsi="Times New Roman" w:cs="Times New Roman"/>
          <w:color w:val="auto"/>
          <w:sz w:val="28"/>
          <w:szCs w:val="28"/>
          <w:lang w:val="ru-RU" w:eastAsia="ru-RU" w:bidi="ar-SA"/>
        </w:rPr>
      </w:pPr>
      <w:r w:rsidRPr="00063F6A">
        <w:rPr>
          <w:rFonts w:ascii="Times New Roman" w:eastAsia="Times New Roman" w:hAnsi="Times New Roman" w:cs="Times New Roman"/>
          <w:color w:val="auto"/>
          <w:sz w:val="28"/>
          <w:szCs w:val="28"/>
          <w:lang w:eastAsia="ru-RU" w:bidi="ar-SA"/>
        </w:rPr>
        <w:t xml:space="preserve">      </w:t>
      </w:r>
      <w:r w:rsidRPr="00063F6A">
        <w:rPr>
          <w:rFonts w:ascii="Times New Roman" w:eastAsia="Times New Roman" w:hAnsi="Times New Roman" w:cs="Times New Roman"/>
          <w:color w:val="auto"/>
          <w:sz w:val="28"/>
          <w:szCs w:val="28"/>
          <w:lang w:val="ru-RU" w:eastAsia="ru-RU" w:bidi="ar-SA"/>
        </w:rPr>
        <w:t xml:space="preserve">1) не розвивається надання послуг на конкурентній основі у зв’язку </w:t>
      </w:r>
      <w:r w:rsidRPr="00063F6A">
        <w:rPr>
          <w:rFonts w:ascii="Times New Roman" w:eastAsia="Times New Roman" w:hAnsi="Times New Roman" w:cs="Times New Roman"/>
          <w:color w:val="auto"/>
          <w:sz w:val="28"/>
          <w:szCs w:val="28"/>
          <w:lang w:eastAsia="ru-RU" w:bidi="ar-SA"/>
        </w:rPr>
        <w:t>і</w:t>
      </w:r>
      <w:r w:rsidRPr="00063F6A">
        <w:rPr>
          <w:rFonts w:ascii="Times New Roman" w:eastAsia="Times New Roman" w:hAnsi="Times New Roman" w:cs="Times New Roman"/>
          <w:color w:val="auto"/>
          <w:sz w:val="28"/>
          <w:szCs w:val="28"/>
          <w:lang w:val="ru-RU" w:eastAsia="ru-RU" w:bidi="ar-SA"/>
        </w:rPr>
        <w:t>з тим, що не проводиться аналіз ефективності співвідношення вартості послуг до суми коштів, використаних на їх надання;</w:t>
      </w:r>
    </w:p>
    <w:p w14:paraId="3DC6DCB3"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xml:space="preserve">      2) головною метою фінансування в умовах діючих підходів до планування місцевих бюджетів є утримання мережі бюджетних установ, що склалася історично, без урахування ефективності їх функціонування;</w:t>
      </w:r>
    </w:p>
    <w:p w14:paraId="110D8BFC" w14:textId="77777777" w:rsidR="00063F6A" w:rsidRPr="00063F6A" w:rsidRDefault="00063F6A" w:rsidP="00063F6A">
      <w:pPr>
        <w:widowControl/>
        <w:jc w:val="both"/>
        <w:rPr>
          <w:rFonts w:ascii="Times New Roman" w:eastAsia="Times New Roman" w:hAnsi="Times New Roman" w:cs="Times New Roman"/>
          <w:color w:val="auto"/>
          <w:sz w:val="28"/>
          <w:szCs w:val="28"/>
          <w:lang w:val="ru-RU" w:eastAsia="ru-RU" w:bidi="ar-SA"/>
        </w:rPr>
      </w:pPr>
      <w:r w:rsidRPr="00063F6A">
        <w:rPr>
          <w:rFonts w:ascii="Times New Roman" w:eastAsia="Times New Roman" w:hAnsi="Times New Roman" w:cs="Times New Roman"/>
          <w:color w:val="auto"/>
          <w:sz w:val="28"/>
          <w:szCs w:val="28"/>
          <w:lang w:eastAsia="ru-RU" w:bidi="ar-SA"/>
        </w:rPr>
        <w:t xml:space="preserve">      </w:t>
      </w:r>
      <w:r w:rsidRPr="00063F6A">
        <w:rPr>
          <w:rFonts w:ascii="Times New Roman" w:eastAsia="Times New Roman" w:hAnsi="Times New Roman" w:cs="Times New Roman"/>
          <w:color w:val="auto"/>
          <w:sz w:val="28"/>
          <w:szCs w:val="28"/>
          <w:lang w:val="ru-RU" w:eastAsia="ru-RU" w:bidi="ar-SA"/>
        </w:rPr>
        <w:t>3) в умовах жорсткої обмеженості бюджетних коштів проводиться пропорційне скорочення фінансування бюджетних установ, незалежно від того, наскільки ефективне чи неефективне надання ними послуг;</w:t>
      </w:r>
    </w:p>
    <w:p w14:paraId="4FBFF007"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xml:space="preserve">     4) управлінці не мають достатньої інформації для оцінки рівня задоволення отримувачів послуг, доступності послуг, встановлення пріоритетів та відмови від неефективних послуг або зміни способу їх надання.</w:t>
      </w:r>
    </w:p>
    <w:p w14:paraId="11682033" w14:textId="77777777" w:rsidR="00063F6A" w:rsidRPr="00063F6A" w:rsidRDefault="00063F6A" w:rsidP="00063F6A">
      <w:pPr>
        <w:widowControl/>
        <w:jc w:val="both"/>
        <w:rPr>
          <w:rFonts w:ascii="Times New Roman" w:eastAsia="Times New Roman" w:hAnsi="Times New Roman" w:cs="Times New Roman"/>
          <w:color w:val="auto"/>
          <w:sz w:val="28"/>
          <w:szCs w:val="28"/>
          <w:lang w:val="ru-RU" w:eastAsia="ru-RU" w:bidi="ar-SA"/>
        </w:rPr>
      </w:pPr>
      <w:r w:rsidRPr="00063F6A">
        <w:rPr>
          <w:rFonts w:ascii="Times New Roman" w:eastAsia="Times New Roman" w:hAnsi="Times New Roman" w:cs="Times New Roman"/>
          <w:color w:val="auto"/>
          <w:sz w:val="28"/>
          <w:szCs w:val="28"/>
          <w:lang w:eastAsia="ru-RU" w:bidi="ar-SA"/>
        </w:rPr>
        <w:t xml:space="preserve">        </w:t>
      </w:r>
      <w:r w:rsidRPr="00063F6A">
        <w:rPr>
          <w:rFonts w:ascii="Times New Roman" w:eastAsia="Times New Roman" w:hAnsi="Times New Roman" w:cs="Times New Roman"/>
          <w:color w:val="auto"/>
          <w:sz w:val="28"/>
          <w:szCs w:val="28"/>
          <w:lang w:val="ru-RU" w:eastAsia="ru-RU" w:bidi="ar-SA"/>
        </w:rPr>
        <w:t xml:space="preserve">На сьогодні вже багато країн успішно використовують методи бюджетування, орієнтовані на соціально значущий результат. </w:t>
      </w:r>
    </w:p>
    <w:p w14:paraId="62A80E54" w14:textId="77777777" w:rsidR="00063F6A" w:rsidRPr="00063F6A" w:rsidRDefault="00063F6A" w:rsidP="00063F6A">
      <w:pPr>
        <w:widowControl/>
        <w:jc w:val="both"/>
        <w:rPr>
          <w:rFonts w:ascii="Times New Roman" w:eastAsia="Times New Roman" w:hAnsi="Times New Roman" w:cs="Times New Roman"/>
          <w:color w:val="auto"/>
          <w:sz w:val="28"/>
          <w:szCs w:val="28"/>
          <w:lang w:val="ru-RU" w:eastAsia="ru-RU" w:bidi="ar-SA"/>
        </w:rPr>
      </w:pPr>
      <w:r w:rsidRPr="00063F6A">
        <w:rPr>
          <w:rFonts w:ascii="Times New Roman" w:eastAsia="Times New Roman" w:hAnsi="Times New Roman" w:cs="Times New Roman"/>
          <w:color w:val="auto"/>
          <w:sz w:val="28"/>
          <w:szCs w:val="28"/>
          <w:lang w:eastAsia="ru-RU" w:bidi="ar-SA"/>
        </w:rPr>
        <w:t xml:space="preserve">         </w:t>
      </w:r>
      <w:r w:rsidRPr="00063F6A">
        <w:rPr>
          <w:rFonts w:ascii="Times New Roman" w:eastAsia="Times New Roman" w:hAnsi="Times New Roman" w:cs="Times New Roman"/>
          <w:color w:val="auto"/>
          <w:sz w:val="28"/>
          <w:szCs w:val="28"/>
          <w:lang w:val="ru-RU" w:eastAsia="ru-RU" w:bidi="ar-SA"/>
        </w:rPr>
        <w:t>Усі ці методи мають спільну мету, що полягає в досягненні конкретного, як правило</w:t>
      </w:r>
      <w:r w:rsidRPr="00063F6A">
        <w:rPr>
          <w:rFonts w:ascii="Times New Roman" w:eastAsia="Times New Roman" w:hAnsi="Times New Roman" w:cs="Times New Roman"/>
          <w:color w:val="auto"/>
          <w:sz w:val="28"/>
          <w:szCs w:val="28"/>
          <w:lang w:eastAsia="ru-RU" w:bidi="ar-SA"/>
        </w:rPr>
        <w:t>,</w:t>
      </w:r>
      <w:r w:rsidRPr="00063F6A">
        <w:rPr>
          <w:rFonts w:ascii="Times New Roman" w:eastAsia="Times New Roman" w:hAnsi="Times New Roman" w:cs="Times New Roman"/>
          <w:color w:val="auto"/>
          <w:sz w:val="28"/>
          <w:szCs w:val="28"/>
          <w:lang w:val="ru-RU" w:eastAsia="ru-RU" w:bidi="ar-SA"/>
        </w:rPr>
        <w:t xml:space="preserve"> довгострокового результату, який максимально відповідає потребам суспільства. </w:t>
      </w:r>
    </w:p>
    <w:p w14:paraId="643AA97E" w14:textId="77777777" w:rsidR="00063F6A" w:rsidRPr="00063F6A" w:rsidRDefault="00063F6A" w:rsidP="00063F6A">
      <w:pPr>
        <w:widowControl/>
        <w:jc w:val="both"/>
        <w:rPr>
          <w:rFonts w:ascii="Times New Roman" w:eastAsia="Times New Roman" w:hAnsi="Times New Roman" w:cs="Times New Roman"/>
          <w:color w:val="auto"/>
          <w:sz w:val="28"/>
          <w:szCs w:val="28"/>
          <w:lang w:val="ru-RU" w:eastAsia="ru-RU" w:bidi="ar-SA"/>
        </w:rPr>
      </w:pPr>
      <w:r w:rsidRPr="00063F6A">
        <w:rPr>
          <w:rFonts w:ascii="Times New Roman" w:eastAsia="Times New Roman" w:hAnsi="Times New Roman" w:cs="Times New Roman"/>
          <w:color w:val="auto"/>
          <w:sz w:val="28"/>
          <w:szCs w:val="28"/>
          <w:lang w:eastAsia="ru-RU" w:bidi="ar-SA"/>
        </w:rPr>
        <w:t xml:space="preserve">        А оскільки такий результат повинен бути також достатньо об’єктивним, вимірюваним і передбачуваним, відмінною рисою таких методів бюджетування є система оцінки якості бюджетних послуг і результативності бюджетної політики в цілому. </w:t>
      </w:r>
      <w:r w:rsidRPr="00063F6A">
        <w:rPr>
          <w:rFonts w:ascii="Times New Roman" w:eastAsia="Times New Roman" w:hAnsi="Times New Roman" w:cs="Times New Roman"/>
          <w:color w:val="auto"/>
          <w:sz w:val="28"/>
          <w:szCs w:val="28"/>
          <w:lang w:val="ru-RU" w:eastAsia="ru-RU" w:bidi="ar-SA"/>
        </w:rPr>
        <w:t>Застосування зазначених методів допоможе чітко встановити пріоритети в межах існуючих фіскальних обмежень, а також отримати зворотну інформацію від населення про рівень задоволення послугами наданими за рахунок бюджетних коштів.</w:t>
      </w:r>
    </w:p>
    <w:p w14:paraId="39854614"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xml:space="preserve">       В Україні програмно-цільовий метод є однією із складових системи управління державними фінансами, розвиток яких забезпечується відповідно до стратегії розвитку системи управління фінансами.</w:t>
      </w:r>
    </w:p>
    <w:p w14:paraId="48DE380B"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xml:space="preserve">        Метою розвитку цієї складової є забезпечення розвитку програмно-цільового методу в бюджетному процесі для адаптації показників бюджетних програм до пріоритетів соціально-економічного розвитку та забезпечення вимірності соціально значущих результатів реалізації державної політики, підвищення ефективності використання бюджетних коштів. </w:t>
      </w:r>
    </w:p>
    <w:p w14:paraId="1018E27A"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xml:space="preserve">        Запровадження ПЦМ в бюджетному процесі на місцевому рівні дає змогу відстежувати ефективність і результативність використання бюджетних коштів шляхом проведення оперативного моніторингу та оцінки </w:t>
      </w:r>
      <w:r w:rsidRPr="00063F6A">
        <w:rPr>
          <w:rFonts w:ascii="Times New Roman" w:eastAsia="Times New Roman" w:hAnsi="Times New Roman" w:cs="Times New Roman"/>
          <w:color w:val="auto"/>
          <w:sz w:val="28"/>
          <w:szCs w:val="28"/>
          <w:lang w:eastAsia="ru-RU" w:bidi="ar-SA"/>
        </w:rPr>
        <w:lastRenderedPageBreak/>
        <w:t>виконання бюджетних програм, а прийняття управлінських рішень за результатами такої оцінки забезпечить досягнення результату, встановленого стратегічними документами, підвищення рівня забезпеченості населення послугами належної якості і, відповідно, довіри до влади.</w:t>
      </w:r>
    </w:p>
    <w:p w14:paraId="25B52C0D"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На виконання вимог прикінцевих положень Бюджетного Кодексу України щодо запровадження програмно-цільового методу, бюджет Степанківської сільської територіальної громади на 2021 рік затверджуватиметься з врахуванням норм програмно - цільового методу бюджетування.</w:t>
      </w:r>
    </w:p>
    <w:p w14:paraId="3267BE5F"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Прогнозні показники бюджету на 2021 рік:</w:t>
      </w:r>
    </w:p>
    <w:p w14:paraId="50FF1F92"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w:t>
      </w:r>
      <w:r w:rsidRPr="00063F6A">
        <w:rPr>
          <w:rFonts w:ascii="Times New Roman" w:eastAsia="Times New Roman" w:hAnsi="Times New Roman" w:cs="Times New Roman"/>
          <w:color w:val="auto"/>
          <w:sz w:val="28"/>
          <w:szCs w:val="28"/>
          <w:lang w:eastAsia="ru-RU" w:bidi="ar-SA"/>
        </w:rPr>
        <w:tab/>
        <w:t>доходи бюджету об’єднаної територіальної громади у сумі 56 388523 гривні, у тому числі доходи загального фонду бюджету об’єднаної територіальної громади 54 728 320 гривень та доходи спеціального фонду бюджету об’єднаної територіальної громади 1 660 203 гривні;</w:t>
      </w:r>
    </w:p>
    <w:p w14:paraId="666B14CE"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w:t>
      </w:r>
      <w:r w:rsidRPr="00063F6A">
        <w:rPr>
          <w:rFonts w:ascii="Times New Roman" w:eastAsia="Times New Roman" w:hAnsi="Times New Roman" w:cs="Times New Roman"/>
          <w:color w:val="auto"/>
          <w:sz w:val="28"/>
          <w:szCs w:val="28"/>
          <w:lang w:eastAsia="ru-RU" w:bidi="ar-SA"/>
        </w:rPr>
        <w:tab/>
        <w:t>видатки бюджету об’єднаної територіальної громади у сумі 56 388 523  гривені, у тому числі видатки загального фонду бюджету об’єднаної територіальної громади 54 692 320 гривень та видатки спеціального фонду бюджету об’єднаної територіальної громади 1 696 203 гривні;</w:t>
      </w:r>
    </w:p>
    <w:p w14:paraId="350A0AD6"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w:t>
      </w:r>
      <w:r w:rsidRPr="00063F6A">
        <w:rPr>
          <w:rFonts w:ascii="Times New Roman" w:eastAsia="Times New Roman" w:hAnsi="Times New Roman" w:cs="Times New Roman"/>
          <w:color w:val="auto"/>
          <w:sz w:val="28"/>
          <w:szCs w:val="28"/>
          <w:lang w:eastAsia="ru-RU" w:bidi="ar-SA"/>
        </w:rPr>
        <w:tab/>
        <w:t>профіцит за загальним фондом бюджету об’єднаної територіальної громади у сумі 36 000 гривень;</w:t>
      </w:r>
    </w:p>
    <w:p w14:paraId="5D4E9213"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w:t>
      </w:r>
      <w:r w:rsidRPr="00063F6A">
        <w:rPr>
          <w:rFonts w:ascii="Times New Roman" w:eastAsia="Times New Roman" w:hAnsi="Times New Roman" w:cs="Times New Roman"/>
          <w:color w:val="auto"/>
          <w:sz w:val="28"/>
          <w:szCs w:val="28"/>
          <w:lang w:eastAsia="ru-RU" w:bidi="ar-SA"/>
        </w:rPr>
        <w:tab/>
        <w:t>дефіцит за спеціальним фондом бюджету об’єднаної територіальної громади у сумі 36 000 гривень;</w:t>
      </w:r>
    </w:p>
    <w:p w14:paraId="2A46D70B"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w:t>
      </w:r>
      <w:r w:rsidRPr="00063F6A">
        <w:rPr>
          <w:rFonts w:ascii="Times New Roman" w:eastAsia="Times New Roman" w:hAnsi="Times New Roman" w:cs="Times New Roman"/>
          <w:color w:val="auto"/>
          <w:sz w:val="28"/>
          <w:szCs w:val="28"/>
          <w:lang w:eastAsia="ru-RU" w:bidi="ar-SA"/>
        </w:rPr>
        <w:tab/>
        <w:t>оборотний залишок бюджетних коштів бюджету об’єднаної територіальної громади у розмірі 164 077 гривень, що становить 0,3 відсотків видатків загального фонду бюджету об’єднаної територіальної громади.</w:t>
      </w:r>
    </w:p>
    <w:p w14:paraId="7AB4894C" w14:textId="77777777" w:rsidR="00063F6A" w:rsidRPr="00063F6A" w:rsidRDefault="00063F6A" w:rsidP="00063F6A">
      <w:pPr>
        <w:widowControl/>
        <w:ind w:firstLine="567"/>
        <w:jc w:val="both"/>
        <w:rPr>
          <w:rFonts w:ascii="Times New Roman" w:eastAsia="Times New Roman" w:hAnsi="Times New Roman" w:cs="Times New Roman"/>
          <w:color w:val="auto"/>
          <w:sz w:val="28"/>
          <w:szCs w:val="28"/>
          <w:lang w:eastAsia="ru-RU" w:bidi="ar-SA"/>
        </w:rPr>
      </w:pPr>
    </w:p>
    <w:p w14:paraId="7B0433AC" w14:textId="77777777" w:rsidR="00063F6A" w:rsidRPr="00063F6A" w:rsidRDefault="00063F6A" w:rsidP="00063F6A">
      <w:pPr>
        <w:widowControl/>
        <w:ind w:left="-567" w:firstLine="567"/>
        <w:jc w:val="center"/>
        <w:rPr>
          <w:rFonts w:ascii="Times New Roman" w:eastAsia="Times New Roman" w:hAnsi="Times New Roman" w:cs="Times New Roman"/>
          <w:b/>
          <w:color w:val="auto"/>
          <w:sz w:val="36"/>
          <w:szCs w:val="36"/>
          <w:lang w:eastAsia="ru-RU" w:bidi="ar-SA"/>
        </w:rPr>
      </w:pPr>
      <w:r w:rsidRPr="00063F6A">
        <w:rPr>
          <w:rFonts w:ascii="Times New Roman" w:eastAsia="Times New Roman" w:hAnsi="Times New Roman" w:cs="Times New Roman"/>
          <w:b/>
          <w:color w:val="auto"/>
          <w:sz w:val="36"/>
          <w:szCs w:val="36"/>
          <w:lang w:eastAsia="ru-RU" w:bidi="ar-SA"/>
        </w:rPr>
        <w:t xml:space="preserve">1.7.  Результати </w:t>
      </w:r>
      <w:r w:rsidRPr="00063F6A">
        <w:rPr>
          <w:rFonts w:ascii="Times New Roman" w:eastAsia="Times New Roman" w:hAnsi="Times New Roman" w:cs="Times New Roman"/>
          <w:b/>
          <w:color w:val="auto"/>
          <w:sz w:val="36"/>
          <w:szCs w:val="36"/>
          <w:lang w:val="en-US" w:eastAsia="ru-RU" w:bidi="ar-SA"/>
        </w:rPr>
        <w:t>SWOT</w:t>
      </w:r>
      <w:r w:rsidRPr="00063F6A">
        <w:rPr>
          <w:rFonts w:ascii="Times New Roman" w:eastAsia="Times New Roman" w:hAnsi="Times New Roman" w:cs="Times New Roman"/>
          <w:b/>
          <w:color w:val="auto"/>
          <w:sz w:val="36"/>
          <w:szCs w:val="36"/>
          <w:lang w:eastAsia="ru-RU" w:bidi="ar-SA"/>
        </w:rPr>
        <w:t xml:space="preserve"> – аналізу</w:t>
      </w:r>
    </w:p>
    <w:p w14:paraId="6B3F527B" w14:textId="77777777" w:rsidR="00063F6A" w:rsidRPr="00063F6A" w:rsidRDefault="00063F6A" w:rsidP="00063F6A">
      <w:pPr>
        <w:widowControl/>
        <w:ind w:left="-567" w:firstLine="567"/>
        <w:jc w:val="center"/>
        <w:rPr>
          <w:rFonts w:ascii="Times New Roman" w:eastAsia="Times New Roman" w:hAnsi="Times New Roman" w:cs="Times New Roman"/>
          <w:b/>
          <w:color w:val="auto"/>
          <w:sz w:val="36"/>
          <w:szCs w:val="36"/>
          <w:lang w:eastAsia="ru-RU" w:bidi="ar-SA"/>
        </w:rPr>
      </w:pPr>
    </w:p>
    <w:p w14:paraId="774C2268" w14:textId="77777777" w:rsidR="00063F6A" w:rsidRPr="00063F6A" w:rsidRDefault="00063F6A" w:rsidP="00063F6A">
      <w:pPr>
        <w:widowControl/>
        <w:ind w:firstLine="567"/>
        <w:jc w:val="both"/>
        <w:rPr>
          <w:rFonts w:ascii="Times New Roman" w:eastAsia="Times New Roman" w:hAnsi="Times New Roman" w:cs="Times New Roman"/>
          <w:b/>
          <w:color w:val="auto"/>
          <w:sz w:val="28"/>
          <w:szCs w:val="28"/>
          <w:lang w:eastAsia="ru-RU" w:bidi="ar-SA"/>
        </w:rPr>
      </w:pPr>
      <w:r w:rsidRPr="00063F6A">
        <w:rPr>
          <w:rFonts w:ascii="Times New Roman" w:eastAsia="Times New Roman" w:hAnsi="Times New Roman" w:cs="Times New Roman"/>
          <w:color w:val="auto"/>
          <w:sz w:val="28"/>
          <w:szCs w:val="28"/>
          <w:lang w:val="ru-RU" w:eastAsia="ru-RU" w:bidi="ar-SA"/>
        </w:rPr>
        <w:t>SWOT</w:t>
      </w:r>
      <w:r w:rsidRPr="00063F6A">
        <w:rPr>
          <w:rFonts w:ascii="Times New Roman" w:eastAsia="Times New Roman" w:hAnsi="Times New Roman" w:cs="Times New Roman"/>
          <w:color w:val="auto"/>
          <w:sz w:val="28"/>
          <w:szCs w:val="28"/>
          <w:lang w:eastAsia="ru-RU" w:bidi="ar-SA"/>
        </w:rPr>
        <w:t xml:space="preserve"> - аналіз для громади полягає у визначенні сильних та слабких сторін громади, визначення її можливостей та загроз, що впливають на розвиток території громади  у цілому, на рівень життя жителів громади.</w:t>
      </w:r>
    </w:p>
    <w:p w14:paraId="3ED0D503" w14:textId="77777777" w:rsidR="00063F6A" w:rsidRPr="00063F6A" w:rsidRDefault="00063F6A" w:rsidP="00063F6A">
      <w:pPr>
        <w:widowControl/>
        <w:ind w:firstLine="708"/>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xml:space="preserve">На основі </w:t>
      </w:r>
      <w:r w:rsidRPr="00063F6A">
        <w:rPr>
          <w:rFonts w:ascii="Times New Roman" w:eastAsia="Times New Roman" w:hAnsi="Times New Roman" w:cs="Times New Roman"/>
          <w:color w:val="auto"/>
          <w:sz w:val="28"/>
          <w:szCs w:val="28"/>
          <w:lang w:val="ru-RU" w:eastAsia="ru-RU" w:bidi="ar-SA"/>
        </w:rPr>
        <w:t>SWOT</w:t>
      </w:r>
      <w:r w:rsidRPr="00063F6A">
        <w:rPr>
          <w:rFonts w:ascii="Times New Roman" w:eastAsia="Times New Roman" w:hAnsi="Times New Roman" w:cs="Times New Roman"/>
          <w:color w:val="auto"/>
          <w:sz w:val="28"/>
          <w:szCs w:val="28"/>
          <w:lang w:eastAsia="ru-RU" w:bidi="ar-SA"/>
        </w:rPr>
        <w:t xml:space="preserve"> - аналізу здійснюється ідентифікація проблем та вибір пріоритетних напрямків розвитку громади. Громада має значні перспективи економічного і соціального розвитку, пов'язані вигідним географічним розташуванням, хорошим транспортним сполученням та працелюбністю жителів. Як і у більшості регіонів країни, в громаді виходять на поверхню загальні проблеми українського суспільства – безробіття, кризовий стан підприємств, недостатнє надходження коштів у місцеві бюджети, низький рівень фінансування закладів освіти, медицини, культури та спорту, низькі умови комфорту проживання населення. Врахування зовнішніх та внутрішніх факторів, що загрожують реалізації сильних сторін громади та ще більшому послабленню слабких сторін розвитку громади, допоможе об’єктивно зважити потенціал її соціально - економічного розвитку та оцінити реальність розробленого Плану. Складність та незначна ймовірність </w:t>
      </w:r>
      <w:r w:rsidRPr="00063F6A">
        <w:rPr>
          <w:rFonts w:ascii="Times New Roman" w:eastAsia="Times New Roman" w:hAnsi="Times New Roman" w:cs="Times New Roman"/>
          <w:color w:val="auto"/>
          <w:sz w:val="28"/>
          <w:szCs w:val="28"/>
          <w:lang w:eastAsia="ru-RU" w:bidi="ar-SA"/>
        </w:rPr>
        <w:lastRenderedPageBreak/>
        <w:t>швидкого усунення загроз вимагає від  органів влади ще більшої практичної діяльності у вирішенні проблем.</w:t>
      </w:r>
    </w:p>
    <w:p w14:paraId="6C8896D9" w14:textId="77777777" w:rsidR="00063F6A" w:rsidRPr="00063F6A" w:rsidRDefault="00063F6A" w:rsidP="00063F6A">
      <w:pPr>
        <w:widowControl/>
        <w:ind w:firstLine="708"/>
        <w:jc w:val="right"/>
        <w:rPr>
          <w:rFonts w:ascii="Times New Roman" w:eastAsia="Times New Roman" w:hAnsi="Times New Roman" w:cs="Times New Roman"/>
          <w:color w:val="auto"/>
          <w:sz w:val="28"/>
          <w:szCs w:val="28"/>
          <w:lang w:eastAsia="ru-RU" w:bidi="ar-S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4"/>
        <w:gridCol w:w="4682"/>
      </w:tblGrid>
      <w:tr w:rsidR="00063F6A" w:rsidRPr="00063F6A" w14:paraId="33686C91" w14:textId="77777777" w:rsidTr="00EA21FE">
        <w:trPr>
          <w:trHeight w:val="222"/>
        </w:trPr>
        <w:tc>
          <w:tcPr>
            <w:tcW w:w="9569" w:type="dxa"/>
            <w:gridSpan w:val="2"/>
            <w:tcBorders>
              <w:top w:val="single" w:sz="4" w:space="0" w:color="auto"/>
              <w:left w:val="single" w:sz="4" w:space="0" w:color="auto"/>
              <w:bottom w:val="single" w:sz="4" w:space="0" w:color="auto"/>
              <w:right w:val="single" w:sz="4" w:space="0" w:color="auto"/>
            </w:tcBorders>
            <w:hideMark/>
          </w:tcPr>
          <w:p w14:paraId="4F0FFCF7" w14:textId="77777777" w:rsidR="00063F6A" w:rsidRPr="00063F6A" w:rsidRDefault="00063F6A" w:rsidP="00063F6A">
            <w:pPr>
              <w:widowControl/>
              <w:spacing w:line="276" w:lineRule="auto"/>
              <w:jc w:val="center"/>
              <w:rPr>
                <w:rFonts w:ascii="Times New Roman" w:eastAsia="Times New Roman" w:hAnsi="Times New Roman" w:cs="Times New Roman"/>
                <w:b/>
                <w:bCs/>
                <w:color w:val="auto"/>
                <w:sz w:val="28"/>
                <w:szCs w:val="28"/>
                <w:lang w:eastAsia="en-US" w:bidi="ar-SA"/>
              </w:rPr>
            </w:pPr>
            <w:r w:rsidRPr="00063F6A">
              <w:rPr>
                <w:rFonts w:ascii="Times New Roman" w:eastAsia="Times New Roman" w:hAnsi="Times New Roman" w:cs="Times New Roman"/>
                <w:b/>
                <w:bCs/>
                <w:color w:val="auto"/>
                <w:sz w:val="28"/>
                <w:szCs w:val="28"/>
                <w:lang w:val="en-US" w:eastAsia="ru-RU" w:bidi="ar-SA"/>
              </w:rPr>
              <w:t>SWOT</w:t>
            </w:r>
            <w:r w:rsidRPr="00063F6A">
              <w:rPr>
                <w:rFonts w:ascii="Times New Roman" w:eastAsia="Times New Roman" w:hAnsi="Times New Roman" w:cs="Times New Roman"/>
                <w:b/>
                <w:bCs/>
                <w:color w:val="auto"/>
                <w:sz w:val="28"/>
                <w:szCs w:val="28"/>
                <w:lang w:eastAsia="ru-RU" w:bidi="ar-SA"/>
              </w:rPr>
              <w:t>-аналіз</w:t>
            </w:r>
          </w:p>
        </w:tc>
      </w:tr>
      <w:tr w:rsidR="00063F6A" w:rsidRPr="00063F6A" w14:paraId="48F3E390" w14:textId="77777777" w:rsidTr="00EA21FE">
        <w:tc>
          <w:tcPr>
            <w:tcW w:w="4780" w:type="dxa"/>
            <w:tcBorders>
              <w:top w:val="single" w:sz="4" w:space="0" w:color="auto"/>
              <w:left w:val="single" w:sz="4" w:space="0" w:color="auto"/>
              <w:bottom w:val="single" w:sz="4" w:space="0" w:color="auto"/>
              <w:right w:val="single" w:sz="4" w:space="0" w:color="auto"/>
            </w:tcBorders>
            <w:hideMark/>
          </w:tcPr>
          <w:p w14:paraId="4819D28A" w14:textId="77777777" w:rsidR="00063F6A" w:rsidRPr="00063F6A" w:rsidRDefault="00063F6A" w:rsidP="00063F6A">
            <w:pPr>
              <w:widowControl/>
              <w:spacing w:after="200" w:line="276" w:lineRule="auto"/>
              <w:jc w:val="center"/>
              <w:rPr>
                <w:rFonts w:ascii="Times New Roman" w:eastAsia="Times New Roman" w:hAnsi="Times New Roman" w:cs="Times New Roman"/>
                <w:b/>
                <w:color w:val="auto"/>
                <w:sz w:val="28"/>
                <w:szCs w:val="28"/>
                <w:lang w:eastAsia="en-US" w:bidi="ar-SA"/>
              </w:rPr>
            </w:pPr>
            <w:r w:rsidRPr="00063F6A">
              <w:rPr>
                <w:rFonts w:ascii="Times New Roman" w:eastAsia="Times New Roman" w:hAnsi="Times New Roman" w:cs="Times New Roman"/>
                <w:b/>
                <w:color w:val="auto"/>
                <w:sz w:val="28"/>
                <w:szCs w:val="28"/>
                <w:lang w:eastAsia="ru-RU" w:bidi="ar-SA"/>
              </w:rPr>
              <w:t>Сильні сторони</w:t>
            </w:r>
          </w:p>
        </w:tc>
        <w:tc>
          <w:tcPr>
            <w:tcW w:w="4789" w:type="dxa"/>
            <w:tcBorders>
              <w:top w:val="single" w:sz="4" w:space="0" w:color="auto"/>
              <w:left w:val="single" w:sz="4" w:space="0" w:color="auto"/>
              <w:bottom w:val="single" w:sz="4" w:space="0" w:color="auto"/>
              <w:right w:val="single" w:sz="4" w:space="0" w:color="auto"/>
            </w:tcBorders>
            <w:hideMark/>
          </w:tcPr>
          <w:p w14:paraId="21AEC623" w14:textId="77777777" w:rsidR="00063F6A" w:rsidRPr="00063F6A" w:rsidRDefault="00063F6A" w:rsidP="00063F6A">
            <w:pPr>
              <w:widowControl/>
              <w:spacing w:after="200" w:line="276" w:lineRule="auto"/>
              <w:jc w:val="center"/>
              <w:rPr>
                <w:rFonts w:ascii="Times New Roman" w:eastAsia="Times New Roman" w:hAnsi="Times New Roman" w:cs="Times New Roman"/>
                <w:b/>
                <w:color w:val="auto"/>
                <w:sz w:val="28"/>
                <w:szCs w:val="28"/>
                <w:lang w:eastAsia="en-US" w:bidi="ar-SA"/>
              </w:rPr>
            </w:pPr>
            <w:r w:rsidRPr="00063F6A">
              <w:rPr>
                <w:rFonts w:ascii="Times New Roman" w:eastAsia="Times New Roman" w:hAnsi="Times New Roman" w:cs="Times New Roman"/>
                <w:b/>
                <w:color w:val="auto"/>
                <w:sz w:val="28"/>
                <w:szCs w:val="28"/>
                <w:lang w:eastAsia="ru-RU" w:bidi="ar-SA"/>
              </w:rPr>
              <w:t>Можливості</w:t>
            </w:r>
          </w:p>
        </w:tc>
      </w:tr>
      <w:tr w:rsidR="00063F6A" w:rsidRPr="00063F6A" w14:paraId="52BB17D9" w14:textId="77777777" w:rsidTr="00EA21FE">
        <w:tc>
          <w:tcPr>
            <w:tcW w:w="4780" w:type="dxa"/>
            <w:tcBorders>
              <w:top w:val="single" w:sz="4" w:space="0" w:color="auto"/>
              <w:left w:val="single" w:sz="4" w:space="0" w:color="auto"/>
              <w:bottom w:val="single" w:sz="4" w:space="0" w:color="auto"/>
              <w:right w:val="single" w:sz="4" w:space="0" w:color="auto"/>
            </w:tcBorders>
          </w:tcPr>
          <w:p w14:paraId="4F6DE3A7" w14:textId="77777777" w:rsidR="00AC61E7" w:rsidRDefault="00AC61E7" w:rsidP="00063F6A">
            <w:pPr>
              <w:widowControl/>
              <w:numPr>
                <w:ilvl w:val="0"/>
                <w:numId w:val="8"/>
              </w:numPr>
              <w:spacing w:after="200"/>
              <w:ind w:left="426"/>
              <w:contextualSpacing/>
              <w:rPr>
                <w:rFonts w:ascii="Times New Roman" w:eastAsia="Calibri" w:hAnsi="Times New Roman" w:cs="Times New Roman"/>
                <w:color w:val="auto"/>
                <w:sz w:val="28"/>
                <w:szCs w:val="28"/>
                <w:lang w:val="ru-RU" w:eastAsia="en-US" w:bidi="ar-SA"/>
              </w:rPr>
            </w:pPr>
            <w:r w:rsidRPr="00063F6A">
              <w:rPr>
                <w:rFonts w:ascii="Times New Roman" w:eastAsia="Calibri" w:hAnsi="Times New Roman" w:cs="Times New Roman"/>
                <w:color w:val="auto"/>
                <w:sz w:val="28"/>
                <w:szCs w:val="28"/>
                <w:lang w:val="ru-RU" w:eastAsia="en-US" w:bidi="ar-SA"/>
              </w:rPr>
              <w:t>Вигідне географічне</w:t>
            </w:r>
            <w:r w:rsidR="005F0789">
              <w:rPr>
                <w:rFonts w:ascii="Times New Roman" w:eastAsia="Calibri" w:hAnsi="Times New Roman" w:cs="Times New Roman"/>
                <w:color w:val="auto"/>
                <w:sz w:val="28"/>
                <w:szCs w:val="28"/>
                <w:lang w:val="ru-RU" w:eastAsia="en-US" w:bidi="ar-SA"/>
              </w:rPr>
              <w:t xml:space="preserve"> розташування</w:t>
            </w:r>
          </w:p>
          <w:p w14:paraId="45C35D6D" w14:textId="77777777" w:rsidR="00063F6A" w:rsidRPr="00AC61E7" w:rsidRDefault="00063F6A" w:rsidP="00AC61E7">
            <w:pPr>
              <w:widowControl/>
              <w:numPr>
                <w:ilvl w:val="0"/>
                <w:numId w:val="8"/>
              </w:numPr>
              <w:spacing w:after="200"/>
              <w:ind w:left="426"/>
              <w:contextualSpacing/>
              <w:rPr>
                <w:rFonts w:ascii="Times New Roman" w:eastAsia="Calibri" w:hAnsi="Times New Roman" w:cs="Times New Roman"/>
                <w:color w:val="auto"/>
                <w:sz w:val="28"/>
                <w:szCs w:val="28"/>
                <w:lang w:val="ru-RU" w:eastAsia="en-US" w:bidi="ar-SA"/>
              </w:rPr>
            </w:pPr>
            <w:r w:rsidRPr="00063F6A">
              <w:rPr>
                <w:rFonts w:ascii="Times New Roman" w:eastAsia="Calibri" w:hAnsi="Times New Roman" w:cs="Times New Roman"/>
                <w:color w:val="auto"/>
                <w:sz w:val="28"/>
                <w:szCs w:val="28"/>
                <w:lang w:val="ru-RU" w:eastAsia="en-US" w:bidi="ar-SA"/>
              </w:rPr>
              <w:t>Достатньо високий рівень надання послуг дошкільними та загальноосвітніми навчальними закладами</w:t>
            </w:r>
            <w:r w:rsidRPr="00AC61E7">
              <w:rPr>
                <w:rFonts w:ascii="Times New Roman" w:eastAsia="Calibri" w:hAnsi="Times New Roman" w:cs="Times New Roman"/>
                <w:color w:val="auto"/>
                <w:sz w:val="28"/>
                <w:szCs w:val="28"/>
                <w:lang w:val="ru-RU" w:eastAsia="en-US" w:bidi="ar-SA"/>
              </w:rPr>
              <w:t xml:space="preserve"> </w:t>
            </w:r>
          </w:p>
          <w:p w14:paraId="72E3FDAE" w14:textId="77777777" w:rsidR="00063F6A" w:rsidRPr="00063F6A" w:rsidRDefault="00063F6A" w:rsidP="00063F6A">
            <w:pPr>
              <w:widowControl/>
              <w:numPr>
                <w:ilvl w:val="0"/>
                <w:numId w:val="8"/>
              </w:numPr>
              <w:ind w:left="426"/>
              <w:contextualSpacing/>
              <w:rPr>
                <w:rFonts w:ascii="Times New Roman" w:eastAsia="Calibri" w:hAnsi="Times New Roman" w:cs="Times New Roman"/>
                <w:color w:val="auto"/>
                <w:sz w:val="28"/>
                <w:szCs w:val="28"/>
                <w:lang w:val="ru-RU" w:eastAsia="en-US" w:bidi="ar-SA"/>
              </w:rPr>
            </w:pPr>
            <w:r w:rsidRPr="00063F6A">
              <w:rPr>
                <w:rFonts w:ascii="Times New Roman" w:eastAsia="Calibri" w:hAnsi="Times New Roman" w:cs="Times New Roman"/>
                <w:color w:val="auto"/>
                <w:sz w:val="28"/>
                <w:szCs w:val="28"/>
                <w:lang w:eastAsia="en-US" w:bidi="ar-SA"/>
              </w:rPr>
              <w:t xml:space="preserve">Добре розвинуте транспортне сполучення до районного центру </w:t>
            </w:r>
          </w:p>
          <w:p w14:paraId="2F87E94F" w14:textId="77777777" w:rsidR="00063F6A" w:rsidRPr="00063F6A" w:rsidRDefault="00063F6A" w:rsidP="00063F6A">
            <w:pPr>
              <w:widowControl/>
              <w:numPr>
                <w:ilvl w:val="0"/>
                <w:numId w:val="8"/>
              </w:numPr>
              <w:ind w:left="426"/>
              <w:contextualSpacing/>
              <w:rPr>
                <w:rFonts w:ascii="Times New Roman" w:eastAsia="Calibri" w:hAnsi="Times New Roman" w:cs="Times New Roman"/>
                <w:color w:val="auto"/>
                <w:sz w:val="28"/>
                <w:szCs w:val="28"/>
                <w:lang w:val="ru-RU" w:eastAsia="en-US" w:bidi="ar-SA"/>
              </w:rPr>
            </w:pPr>
            <w:r w:rsidRPr="00063F6A">
              <w:rPr>
                <w:rFonts w:ascii="Times New Roman" w:eastAsia="Calibri" w:hAnsi="Times New Roman" w:cs="Times New Roman"/>
                <w:color w:val="auto"/>
                <w:sz w:val="28"/>
                <w:szCs w:val="28"/>
                <w:lang w:val="ru-RU" w:eastAsia="en-US" w:bidi="ar-SA"/>
              </w:rPr>
              <w:t>Людський ресурс, кадровий потенціал</w:t>
            </w:r>
          </w:p>
          <w:p w14:paraId="0C0E4129" w14:textId="77777777" w:rsidR="00063F6A" w:rsidRPr="00063F6A" w:rsidRDefault="00063F6A" w:rsidP="00063F6A">
            <w:pPr>
              <w:widowControl/>
              <w:numPr>
                <w:ilvl w:val="0"/>
                <w:numId w:val="8"/>
              </w:numPr>
              <w:ind w:left="426"/>
              <w:contextualSpacing/>
              <w:rPr>
                <w:rFonts w:ascii="Times New Roman" w:eastAsia="Calibri" w:hAnsi="Times New Roman" w:cs="Times New Roman"/>
                <w:color w:val="auto"/>
                <w:sz w:val="28"/>
                <w:szCs w:val="28"/>
                <w:lang w:val="ru-RU" w:eastAsia="en-US" w:bidi="ar-SA"/>
              </w:rPr>
            </w:pPr>
            <w:r w:rsidRPr="00063F6A">
              <w:rPr>
                <w:rFonts w:ascii="Times New Roman" w:eastAsia="Calibri" w:hAnsi="Times New Roman" w:cs="Times New Roman"/>
                <w:color w:val="auto"/>
                <w:sz w:val="28"/>
                <w:szCs w:val="28"/>
                <w:lang w:val="ru-RU" w:eastAsia="en-US" w:bidi="ar-SA"/>
              </w:rPr>
              <w:t>Сприятливі кліматичні умови</w:t>
            </w:r>
          </w:p>
          <w:p w14:paraId="19E683FC" w14:textId="77777777" w:rsidR="00063F6A" w:rsidRPr="00063F6A" w:rsidRDefault="00063F6A" w:rsidP="00063F6A">
            <w:pPr>
              <w:widowControl/>
              <w:numPr>
                <w:ilvl w:val="0"/>
                <w:numId w:val="8"/>
              </w:numPr>
              <w:ind w:left="426"/>
              <w:contextualSpacing/>
              <w:rPr>
                <w:rFonts w:ascii="Times New Roman" w:eastAsia="Calibri" w:hAnsi="Times New Roman" w:cs="Times New Roman"/>
                <w:color w:val="auto"/>
                <w:sz w:val="28"/>
                <w:szCs w:val="28"/>
                <w:lang w:val="ru-RU" w:eastAsia="en-US" w:bidi="ar-SA"/>
              </w:rPr>
            </w:pPr>
            <w:r w:rsidRPr="00063F6A">
              <w:rPr>
                <w:rFonts w:ascii="Times New Roman" w:eastAsia="Calibri" w:hAnsi="Times New Roman" w:cs="Times New Roman"/>
                <w:color w:val="auto"/>
                <w:sz w:val="28"/>
                <w:szCs w:val="28"/>
                <w:lang w:val="ru-RU" w:eastAsia="en-US" w:bidi="ar-SA"/>
              </w:rPr>
              <w:t>Інвестиційна привабливість</w:t>
            </w:r>
          </w:p>
          <w:p w14:paraId="3B6215F7" w14:textId="77777777" w:rsidR="00063F6A" w:rsidRPr="00063F6A" w:rsidRDefault="00063F6A" w:rsidP="00063F6A">
            <w:pPr>
              <w:widowControl/>
              <w:ind w:left="426"/>
              <w:contextualSpacing/>
              <w:rPr>
                <w:rFonts w:ascii="Times New Roman" w:eastAsia="Calibri" w:hAnsi="Times New Roman" w:cs="Times New Roman"/>
                <w:color w:val="auto"/>
                <w:lang w:eastAsia="en-US" w:bidi="ar-SA"/>
              </w:rPr>
            </w:pPr>
          </w:p>
        </w:tc>
        <w:tc>
          <w:tcPr>
            <w:tcW w:w="4789" w:type="dxa"/>
            <w:tcBorders>
              <w:top w:val="single" w:sz="4" w:space="0" w:color="auto"/>
              <w:left w:val="single" w:sz="4" w:space="0" w:color="auto"/>
              <w:bottom w:val="single" w:sz="4" w:space="0" w:color="auto"/>
              <w:right w:val="single" w:sz="4" w:space="0" w:color="auto"/>
            </w:tcBorders>
          </w:tcPr>
          <w:p w14:paraId="3CF18025" w14:textId="77777777" w:rsidR="00063F6A" w:rsidRPr="00063F6A" w:rsidRDefault="00063F6A" w:rsidP="00063F6A">
            <w:pPr>
              <w:widowControl/>
              <w:numPr>
                <w:ilvl w:val="0"/>
                <w:numId w:val="9"/>
              </w:numPr>
              <w:ind w:left="426"/>
              <w:contextualSpacing/>
              <w:rPr>
                <w:rFonts w:ascii="Times New Roman" w:eastAsia="Calibri" w:hAnsi="Times New Roman" w:cs="Times New Roman"/>
                <w:color w:val="auto"/>
                <w:sz w:val="28"/>
                <w:szCs w:val="28"/>
                <w:lang w:val="ru-RU" w:eastAsia="en-US" w:bidi="ar-SA"/>
              </w:rPr>
            </w:pPr>
            <w:r w:rsidRPr="00063F6A">
              <w:rPr>
                <w:rFonts w:ascii="Times New Roman" w:eastAsia="Calibri" w:hAnsi="Times New Roman" w:cs="Times New Roman"/>
                <w:color w:val="auto"/>
                <w:sz w:val="28"/>
                <w:szCs w:val="28"/>
                <w:lang w:val="ru-RU" w:eastAsia="en-US" w:bidi="ar-SA"/>
              </w:rPr>
              <w:t>Розвиток відновлювальної та нетрадиційної енергетики</w:t>
            </w:r>
          </w:p>
          <w:p w14:paraId="17CDD5FF" w14:textId="77777777" w:rsidR="00063F6A" w:rsidRPr="00063F6A" w:rsidRDefault="00063F6A" w:rsidP="00063F6A">
            <w:pPr>
              <w:widowControl/>
              <w:numPr>
                <w:ilvl w:val="0"/>
                <w:numId w:val="9"/>
              </w:numPr>
              <w:spacing w:after="200"/>
              <w:ind w:left="426"/>
              <w:contextualSpacing/>
              <w:rPr>
                <w:rFonts w:ascii="Times New Roman" w:eastAsia="Calibri" w:hAnsi="Times New Roman" w:cs="Times New Roman"/>
                <w:color w:val="auto"/>
                <w:sz w:val="28"/>
                <w:szCs w:val="28"/>
                <w:lang w:val="ru-RU" w:eastAsia="en-US" w:bidi="ar-SA"/>
              </w:rPr>
            </w:pPr>
            <w:r w:rsidRPr="00063F6A">
              <w:rPr>
                <w:rFonts w:ascii="Times New Roman" w:eastAsia="Calibri" w:hAnsi="Times New Roman" w:cs="Times New Roman"/>
                <w:color w:val="auto"/>
                <w:sz w:val="28"/>
                <w:szCs w:val="28"/>
                <w:lang w:val="ru-RU" w:eastAsia="en-US" w:bidi="ar-SA"/>
              </w:rPr>
              <w:t xml:space="preserve">Покращення  бізнес-клімату  в  </w:t>
            </w:r>
            <w:r w:rsidRPr="00063F6A">
              <w:rPr>
                <w:rFonts w:ascii="Times New Roman" w:eastAsia="Calibri" w:hAnsi="Times New Roman" w:cs="Times New Roman"/>
                <w:color w:val="auto"/>
                <w:sz w:val="28"/>
                <w:szCs w:val="28"/>
                <w:lang w:eastAsia="en-US" w:bidi="ar-SA"/>
              </w:rPr>
              <w:t>громаді</w:t>
            </w:r>
            <w:r w:rsidR="00AC61E7">
              <w:rPr>
                <w:rFonts w:ascii="Times New Roman" w:eastAsia="Calibri" w:hAnsi="Times New Roman" w:cs="Times New Roman"/>
                <w:color w:val="auto"/>
                <w:sz w:val="28"/>
                <w:szCs w:val="28"/>
                <w:lang w:val="ru-RU" w:eastAsia="en-US" w:bidi="ar-SA"/>
              </w:rPr>
              <w:t xml:space="preserve">, </w:t>
            </w:r>
            <w:r w:rsidRPr="00063F6A">
              <w:rPr>
                <w:rFonts w:ascii="Times New Roman" w:eastAsia="Calibri" w:hAnsi="Times New Roman" w:cs="Times New Roman"/>
                <w:color w:val="auto"/>
                <w:sz w:val="28"/>
                <w:szCs w:val="28"/>
                <w:lang w:val="ru-RU" w:eastAsia="en-US" w:bidi="ar-SA"/>
              </w:rPr>
              <w:t xml:space="preserve"> стимулювання розвитку малого та середнього бізнесу</w:t>
            </w:r>
          </w:p>
          <w:p w14:paraId="4E976736" w14:textId="77777777" w:rsidR="00063F6A" w:rsidRPr="00063F6A" w:rsidRDefault="00063F6A" w:rsidP="00063F6A">
            <w:pPr>
              <w:widowControl/>
              <w:numPr>
                <w:ilvl w:val="0"/>
                <w:numId w:val="9"/>
              </w:numPr>
              <w:spacing w:after="200"/>
              <w:ind w:left="426"/>
              <w:contextualSpacing/>
              <w:rPr>
                <w:rFonts w:ascii="Times New Roman" w:eastAsia="Calibri" w:hAnsi="Times New Roman" w:cs="Times New Roman"/>
                <w:color w:val="auto"/>
                <w:sz w:val="28"/>
                <w:szCs w:val="28"/>
                <w:lang w:val="ru-RU" w:eastAsia="en-US" w:bidi="ar-SA"/>
              </w:rPr>
            </w:pPr>
            <w:r w:rsidRPr="00063F6A">
              <w:rPr>
                <w:rFonts w:ascii="Times New Roman" w:eastAsia="Calibri" w:hAnsi="Times New Roman" w:cs="Times New Roman"/>
                <w:color w:val="auto"/>
                <w:sz w:val="28"/>
                <w:szCs w:val="28"/>
                <w:lang w:val="ru-RU" w:eastAsia="en-US" w:bidi="ar-SA"/>
              </w:rPr>
              <w:t xml:space="preserve">Зростання  інвестиційної привабливості </w:t>
            </w:r>
            <w:r w:rsidRPr="00063F6A">
              <w:rPr>
                <w:rFonts w:ascii="Times New Roman" w:eastAsia="Calibri" w:hAnsi="Times New Roman" w:cs="Times New Roman"/>
                <w:color w:val="auto"/>
                <w:sz w:val="28"/>
                <w:szCs w:val="28"/>
                <w:lang w:eastAsia="en-US" w:bidi="ar-SA"/>
              </w:rPr>
              <w:t>громади</w:t>
            </w:r>
            <w:r w:rsidRPr="00063F6A">
              <w:rPr>
                <w:rFonts w:ascii="Times New Roman" w:eastAsia="Calibri" w:hAnsi="Times New Roman" w:cs="Times New Roman"/>
                <w:color w:val="auto"/>
                <w:sz w:val="28"/>
                <w:szCs w:val="28"/>
                <w:lang w:val="ru-RU" w:eastAsia="en-US" w:bidi="ar-SA"/>
              </w:rPr>
              <w:t>.</w:t>
            </w:r>
          </w:p>
          <w:p w14:paraId="215F58B6" w14:textId="77777777" w:rsidR="00063F6A" w:rsidRPr="00063F6A" w:rsidRDefault="00AC61E7" w:rsidP="00063F6A">
            <w:pPr>
              <w:widowControl/>
              <w:numPr>
                <w:ilvl w:val="0"/>
                <w:numId w:val="9"/>
              </w:numPr>
              <w:spacing w:after="200"/>
              <w:ind w:left="426"/>
              <w:contextualSpacing/>
              <w:rPr>
                <w:rFonts w:ascii="Times New Roman" w:eastAsia="Calibri" w:hAnsi="Times New Roman" w:cs="Times New Roman"/>
                <w:color w:val="auto"/>
                <w:sz w:val="28"/>
                <w:szCs w:val="28"/>
                <w:lang w:val="ru-RU" w:eastAsia="en-US" w:bidi="ar-SA"/>
              </w:rPr>
            </w:pPr>
            <w:r>
              <w:rPr>
                <w:rFonts w:ascii="Times New Roman" w:eastAsia="Calibri" w:hAnsi="Times New Roman" w:cs="Times New Roman"/>
                <w:color w:val="auto"/>
                <w:sz w:val="28"/>
                <w:szCs w:val="28"/>
                <w:lang w:val="ru-RU" w:eastAsia="en-US" w:bidi="ar-SA"/>
              </w:rPr>
              <w:t xml:space="preserve">Зростання </w:t>
            </w:r>
            <w:r w:rsidR="00063F6A" w:rsidRPr="00063F6A">
              <w:rPr>
                <w:rFonts w:ascii="Times New Roman" w:eastAsia="Calibri" w:hAnsi="Times New Roman" w:cs="Times New Roman"/>
                <w:color w:val="auto"/>
                <w:sz w:val="28"/>
                <w:szCs w:val="28"/>
                <w:lang w:val="ru-RU" w:eastAsia="en-US" w:bidi="ar-SA"/>
              </w:rPr>
              <w:t xml:space="preserve"> попиту на екологічно чисту продукцію АПК.</w:t>
            </w:r>
          </w:p>
          <w:p w14:paraId="61DB0CA4" w14:textId="77777777" w:rsidR="00063F6A" w:rsidRPr="00063F6A" w:rsidRDefault="00063F6A" w:rsidP="00063F6A">
            <w:pPr>
              <w:widowControl/>
              <w:numPr>
                <w:ilvl w:val="0"/>
                <w:numId w:val="9"/>
              </w:numPr>
              <w:spacing w:after="200"/>
              <w:ind w:left="426"/>
              <w:contextualSpacing/>
              <w:rPr>
                <w:rFonts w:ascii="Times New Roman" w:eastAsia="Calibri" w:hAnsi="Times New Roman" w:cs="Times New Roman"/>
                <w:color w:val="auto"/>
                <w:sz w:val="28"/>
                <w:szCs w:val="28"/>
                <w:lang w:val="ru-RU" w:eastAsia="en-US" w:bidi="ar-SA"/>
              </w:rPr>
            </w:pPr>
            <w:r w:rsidRPr="00063F6A">
              <w:rPr>
                <w:rFonts w:ascii="Times New Roman" w:eastAsia="Calibri" w:hAnsi="Times New Roman" w:cs="Times New Roman"/>
                <w:color w:val="auto"/>
                <w:sz w:val="28"/>
                <w:szCs w:val="28"/>
                <w:lang w:val="ru-RU" w:eastAsia="en-US" w:bidi="ar-SA"/>
              </w:rPr>
              <w:t>Зростання популярності сільського, зеленого, культурного, світоглядного туризму се</w:t>
            </w:r>
            <w:r w:rsidR="00AC61E7">
              <w:rPr>
                <w:rFonts w:ascii="Times New Roman" w:eastAsia="Calibri" w:hAnsi="Times New Roman" w:cs="Times New Roman"/>
                <w:color w:val="auto"/>
                <w:sz w:val="28"/>
                <w:szCs w:val="28"/>
                <w:lang w:val="ru-RU" w:eastAsia="en-US" w:bidi="ar-SA"/>
              </w:rPr>
              <w:t>ред населення України</w:t>
            </w:r>
          </w:p>
          <w:p w14:paraId="2B80D735" w14:textId="77777777" w:rsidR="00063F6A" w:rsidRPr="00063F6A" w:rsidRDefault="00063F6A" w:rsidP="00063F6A">
            <w:pPr>
              <w:widowControl/>
              <w:numPr>
                <w:ilvl w:val="0"/>
                <w:numId w:val="9"/>
              </w:numPr>
              <w:spacing w:after="200"/>
              <w:ind w:left="426"/>
              <w:contextualSpacing/>
              <w:rPr>
                <w:rFonts w:ascii="Times New Roman" w:eastAsia="Calibri" w:hAnsi="Times New Roman" w:cs="Times New Roman"/>
                <w:color w:val="auto"/>
                <w:sz w:val="28"/>
                <w:szCs w:val="28"/>
                <w:lang w:val="ru-RU" w:eastAsia="en-US" w:bidi="ar-SA"/>
              </w:rPr>
            </w:pPr>
            <w:r w:rsidRPr="00063F6A">
              <w:rPr>
                <w:rFonts w:ascii="Times New Roman" w:eastAsia="Calibri" w:hAnsi="Times New Roman" w:cs="Times New Roman"/>
                <w:color w:val="auto"/>
                <w:sz w:val="28"/>
                <w:szCs w:val="28"/>
                <w:lang w:val="ru-RU" w:eastAsia="en-US" w:bidi="ar-SA"/>
              </w:rPr>
              <w:t>Збільшення місцевих доходів завдяки децентралізації.</w:t>
            </w:r>
          </w:p>
          <w:p w14:paraId="08CCC7C0" w14:textId="77777777" w:rsidR="00063F6A" w:rsidRPr="00063F6A" w:rsidRDefault="00063F6A" w:rsidP="00063F6A">
            <w:pPr>
              <w:widowControl/>
              <w:numPr>
                <w:ilvl w:val="0"/>
                <w:numId w:val="9"/>
              </w:numPr>
              <w:spacing w:after="200"/>
              <w:ind w:left="426"/>
              <w:contextualSpacing/>
              <w:rPr>
                <w:rFonts w:ascii="Times New Roman" w:eastAsia="Calibri" w:hAnsi="Times New Roman" w:cs="Times New Roman"/>
                <w:color w:val="auto"/>
                <w:sz w:val="28"/>
                <w:szCs w:val="28"/>
                <w:lang w:val="ru-RU" w:eastAsia="en-US" w:bidi="ar-SA"/>
              </w:rPr>
            </w:pPr>
            <w:r w:rsidRPr="00063F6A">
              <w:rPr>
                <w:rFonts w:ascii="Times New Roman" w:eastAsia="Calibri" w:hAnsi="Times New Roman" w:cs="Times New Roman"/>
                <w:color w:val="auto"/>
                <w:sz w:val="28"/>
                <w:szCs w:val="28"/>
                <w:lang w:val="ru-RU" w:eastAsia="en-US" w:bidi="ar-SA"/>
              </w:rPr>
              <w:t>Підвищення громадської активності та збільшення кількості локальних ініціатив.</w:t>
            </w:r>
          </w:p>
          <w:p w14:paraId="3317CCC5" w14:textId="77777777" w:rsidR="00063F6A" w:rsidRPr="00063F6A" w:rsidRDefault="00063F6A" w:rsidP="00063F6A">
            <w:pPr>
              <w:widowControl/>
              <w:numPr>
                <w:ilvl w:val="0"/>
                <w:numId w:val="9"/>
              </w:numPr>
              <w:spacing w:after="200"/>
              <w:ind w:left="426"/>
              <w:contextualSpacing/>
              <w:rPr>
                <w:rFonts w:ascii="Times New Roman" w:eastAsia="Calibri" w:hAnsi="Times New Roman" w:cs="Times New Roman"/>
                <w:color w:val="auto"/>
                <w:sz w:val="28"/>
                <w:szCs w:val="28"/>
                <w:lang w:val="ru-RU" w:eastAsia="en-US" w:bidi="ar-SA"/>
              </w:rPr>
            </w:pPr>
            <w:r w:rsidRPr="00063F6A">
              <w:rPr>
                <w:rFonts w:ascii="Times New Roman" w:eastAsia="Calibri" w:hAnsi="Times New Roman" w:cs="Times New Roman"/>
                <w:color w:val="auto"/>
                <w:sz w:val="28"/>
                <w:szCs w:val="28"/>
                <w:lang w:val="ru-RU" w:eastAsia="en-US" w:bidi="ar-SA"/>
              </w:rPr>
              <w:t>Підвищення підприємницького потенціалу населення.</w:t>
            </w:r>
          </w:p>
          <w:p w14:paraId="33176800" w14:textId="77777777" w:rsidR="00063F6A" w:rsidRPr="00063F6A" w:rsidRDefault="00063F6A" w:rsidP="00063F6A">
            <w:pPr>
              <w:widowControl/>
              <w:numPr>
                <w:ilvl w:val="0"/>
                <w:numId w:val="9"/>
              </w:numPr>
              <w:ind w:left="426"/>
              <w:contextualSpacing/>
              <w:rPr>
                <w:rFonts w:ascii="Times New Roman" w:eastAsia="Calibri" w:hAnsi="Times New Roman" w:cs="Times New Roman"/>
                <w:color w:val="auto"/>
                <w:sz w:val="28"/>
                <w:szCs w:val="28"/>
                <w:lang w:val="ru-RU" w:eastAsia="en-US" w:bidi="ar-SA"/>
              </w:rPr>
            </w:pPr>
            <w:r w:rsidRPr="00063F6A">
              <w:rPr>
                <w:rFonts w:ascii="Times New Roman" w:eastAsia="Calibri" w:hAnsi="Times New Roman" w:cs="Times New Roman"/>
                <w:color w:val="auto"/>
                <w:sz w:val="28"/>
                <w:szCs w:val="28"/>
                <w:lang w:val="ru-RU" w:eastAsia="en-US" w:bidi="ar-SA"/>
              </w:rPr>
              <w:t xml:space="preserve">Можливість покращення умов життя населення/ індекс щастя </w:t>
            </w:r>
          </w:p>
          <w:p w14:paraId="23FD97F3" w14:textId="77777777" w:rsidR="00063F6A" w:rsidRPr="00063F6A" w:rsidRDefault="00063F6A" w:rsidP="00063F6A">
            <w:pPr>
              <w:widowControl/>
              <w:ind w:left="426"/>
              <w:contextualSpacing/>
              <w:rPr>
                <w:rFonts w:ascii="Times New Roman" w:eastAsia="Calibri" w:hAnsi="Times New Roman" w:cs="Times New Roman"/>
                <w:color w:val="auto"/>
                <w:sz w:val="28"/>
                <w:szCs w:val="28"/>
                <w:lang w:val="ru-RU" w:eastAsia="en-US" w:bidi="ar-SA"/>
              </w:rPr>
            </w:pPr>
          </w:p>
        </w:tc>
      </w:tr>
      <w:tr w:rsidR="00063F6A" w:rsidRPr="00063F6A" w14:paraId="71F3E384" w14:textId="77777777" w:rsidTr="00EA21FE">
        <w:tc>
          <w:tcPr>
            <w:tcW w:w="4780" w:type="dxa"/>
            <w:tcBorders>
              <w:top w:val="single" w:sz="4" w:space="0" w:color="auto"/>
              <w:left w:val="single" w:sz="4" w:space="0" w:color="auto"/>
              <w:bottom w:val="single" w:sz="4" w:space="0" w:color="auto"/>
              <w:right w:val="single" w:sz="4" w:space="0" w:color="auto"/>
            </w:tcBorders>
            <w:hideMark/>
          </w:tcPr>
          <w:p w14:paraId="6E8EC01D" w14:textId="77777777" w:rsidR="00063F6A" w:rsidRPr="00063F6A" w:rsidRDefault="00063F6A" w:rsidP="00063F6A">
            <w:pPr>
              <w:widowControl/>
              <w:spacing w:after="200" w:line="276" w:lineRule="auto"/>
              <w:jc w:val="center"/>
              <w:rPr>
                <w:rFonts w:ascii="Times New Roman" w:eastAsia="Times New Roman" w:hAnsi="Times New Roman" w:cs="Times New Roman"/>
                <w:b/>
                <w:bCs/>
                <w:color w:val="auto"/>
                <w:sz w:val="28"/>
                <w:szCs w:val="28"/>
                <w:lang w:val="ru-RU" w:eastAsia="en-US" w:bidi="ar-SA"/>
              </w:rPr>
            </w:pPr>
            <w:r w:rsidRPr="00063F6A">
              <w:rPr>
                <w:rFonts w:ascii="Times New Roman" w:eastAsia="Times New Roman" w:hAnsi="Times New Roman" w:cs="Times New Roman"/>
                <w:b/>
                <w:bCs/>
                <w:color w:val="auto"/>
                <w:sz w:val="28"/>
                <w:szCs w:val="28"/>
                <w:lang w:val="ru-RU" w:eastAsia="ru-RU" w:bidi="ar-SA"/>
              </w:rPr>
              <w:t>Слабкі сторони</w:t>
            </w:r>
          </w:p>
        </w:tc>
        <w:tc>
          <w:tcPr>
            <w:tcW w:w="4789" w:type="dxa"/>
            <w:tcBorders>
              <w:top w:val="single" w:sz="4" w:space="0" w:color="auto"/>
              <w:left w:val="single" w:sz="4" w:space="0" w:color="auto"/>
              <w:bottom w:val="single" w:sz="4" w:space="0" w:color="auto"/>
              <w:right w:val="single" w:sz="4" w:space="0" w:color="auto"/>
            </w:tcBorders>
            <w:hideMark/>
          </w:tcPr>
          <w:p w14:paraId="756D0208" w14:textId="77777777" w:rsidR="00063F6A" w:rsidRPr="00063F6A" w:rsidRDefault="00063F6A" w:rsidP="00063F6A">
            <w:pPr>
              <w:widowControl/>
              <w:spacing w:after="200" w:line="276" w:lineRule="auto"/>
              <w:jc w:val="center"/>
              <w:rPr>
                <w:rFonts w:ascii="Times New Roman" w:eastAsia="Times New Roman" w:hAnsi="Times New Roman" w:cs="Times New Roman"/>
                <w:b/>
                <w:bCs/>
                <w:color w:val="auto"/>
                <w:sz w:val="28"/>
                <w:szCs w:val="28"/>
                <w:lang w:val="ru-RU" w:eastAsia="en-US" w:bidi="ar-SA"/>
              </w:rPr>
            </w:pPr>
            <w:r w:rsidRPr="00063F6A">
              <w:rPr>
                <w:rFonts w:ascii="Times New Roman" w:eastAsia="Times New Roman" w:hAnsi="Times New Roman" w:cs="Times New Roman"/>
                <w:b/>
                <w:bCs/>
                <w:color w:val="auto"/>
                <w:sz w:val="28"/>
                <w:szCs w:val="28"/>
                <w:lang w:val="ru-RU" w:eastAsia="ru-RU" w:bidi="ar-SA"/>
              </w:rPr>
              <w:t>Загрози</w:t>
            </w:r>
          </w:p>
        </w:tc>
      </w:tr>
      <w:tr w:rsidR="00063F6A" w:rsidRPr="00063F6A" w14:paraId="028ACB05" w14:textId="77777777" w:rsidTr="00EA21FE">
        <w:tc>
          <w:tcPr>
            <w:tcW w:w="4780" w:type="dxa"/>
            <w:tcBorders>
              <w:top w:val="single" w:sz="4" w:space="0" w:color="auto"/>
              <w:left w:val="single" w:sz="4" w:space="0" w:color="auto"/>
              <w:bottom w:val="single" w:sz="4" w:space="0" w:color="auto"/>
              <w:right w:val="single" w:sz="4" w:space="0" w:color="auto"/>
            </w:tcBorders>
          </w:tcPr>
          <w:p w14:paraId="346C2D79" w14:textId="77777777" w:rsidR="00063F6A" w:rsidRPr="00063F6A" w:rsidRDefault="00063F6A" w:rsidP="00063F6A">
            <w:pPr>
              <w:widowControl/>
              <w:numPr>
                <w:ilvl w:val="0"/>
                <w:numId w:val="10"/>
              </w:numPr>
              <w:ind w:left="426"/>
              <w:contextualSpacing/>
              <w:rPr>
                <w:rFonts w:ascii="Times New Roman" w:eastAsia="Calibri" w:hAnsi="Times New Roman" w:cs="Times New Roman"/>
                <w:color w:val="auto"/>
                <w:sz w:val="28"/>
                <w:szCs w:val="28"/>
                <w:lang w:val="ru-RU" w:eastAsia="en-US" w:bidi="ar-SA"/>
              </w:rPr>
            </w:pPr>
            <w:r w:rsidRPr="00063F6A">
              <w:rPr>
                <w:rFonts w:ascii="Times New Roman" w:eastAsia="Calibri" w:hAnsi="Times New Roman" w:cs="Times New Roman"/>
                <w:color w:val="auto"/>
                <w:sz w:val="28"/>
                <w:szCs w:val="28"/>
                <w:lang w:val="ru-RU" w:eastAsia="en-US" w:bidi="ar-SA"/>
              </w:rPr>
              <w:t>Негативні демографічні показники</w:t>
            </w:r>
          </w:p>
          <w:p w14:paraId="351951CD" w14:textId="77777777" w:rsidR="00063F6A" w:rsidRPr="00063F6A" w:rsidRDefault="00063F6A" w:rsidP="00063F6A">
            <w:pPr>
              <w:widowControl/>
              <w:numPr>
                <w:ilvl w:val="0"/>
                <w:numId w:val="10"/>
              </w:numPr>
              <w:ind w:left="426"/>
              <w:contextualSpacing/>
              <w:rPr>
                <w:rFonts w:ascii="Times New Roman" w:eastAsia="Calibri" w:hAnsi="Times New Roman" w:cs="Times New Roman"/>
                <w:color w:val="auto"/>
                <w:sz w:val="28"/>
                <w:szCs w:val="28"/>
                <w:lang w:val="ru-RU" w:eastAsia="en-US" w:bidi="ar-SA"/>
              </w:rPr>
            </w:pPr>
            <w:r w:rsidRPr="00063F6A">
              <w:rPr>
                <w:rFonts w:ascii="Times New Roman" w:eastAsia="Calibri" w:hAnsi="Times New Roman" w:cs="Times New Roman"/>
                <w:color w:val="auto"/>
                <w:sz w:val="28"/>
                <w:szCs w:val="28"/>
                <w:lang w:val="ru-RU" w:eastAsia="en-US" w:bidi="ar-SA"/>
              </w:rPr>
              <w:t>Низька громадська активність</w:t>
            </w:r>
          </w:p>
          <w:p w14:paraId="2763ECF5" w14:textId="77777777" w:rsidR="00063F6A" w:rsidRPr="00063F6A" w:rsidRDefault="00063F6A" w:rsidP="00063F6A">
            <w:pPr>
              <w:widowControl/>
              <w:numPr>
                <w:ilvl w:val="0"/>
                <w:numId w:val="10"/>
              </w:numPr>
              <w:spacing w:after="200"/>
              <w:ind w:left="426"/>
              <w:contextualSpacing/>
              <w:rPr>
                <w:rFonts w:ascii="Times New Roman" w:eastAsia="Calibri" w:hAnsi="Times New Roman" w:cs="Times New Roman"/>
                <w:color w:val="auto"/>
                <w:sz w:val="28"/>
                <w:szCs w:val="28"/>
                <w:lang w:val="ru-RU" w:eastAsia="en-US" w:bidi="ar-SA"/>
              </w:rPr>
            </w:pPr>
            <w:r w:rsidRPr="00063F6A">
              <w:rPr>
                <w:rFonts w:ascii="Times New Roman" w:eastAsia="Calibri" w:hAnsi="Times New Roman" w:cs="Times New Roman"/>
                <w:color w:val="auto"/>
                <w:sz w:val="28"/>
                <w:szCs w:val="28"/>
                <w:lang w:val="ru-RU" w:eastAsia="en-US" w:bidi="ar-SA"/>
              </w:rPr>
              <w:t>Високий рівень безробіття</w:t>
            </w:r>
          </w:p>
          <w:p w14:paraId="3F86316B" w14:textId="77777777" w:rsidR="00063F6A" w:rsidRPr="00063F6A" w:rsidRDefault="00063F6A" w:rsidP="00063F6A">
            <w:pPr>
              <w:widowControl/>
              <w:numPr>
                <w:ilvl w:val="0"/>
                <w:numId w:val="10"/>
              </w:numPr>
              <w:spacing w:after="200"/>
              <w:ind w:left="426"/>
              <w:contextualSpacing/>
              <w:rPr>
                <w:rFonts w:ascii="Times New Roman" w:eastAsia="Calibri" w:hAnsi="Times New Roman" w:cs="Times New Roman"/>
                <w:color w:val="auto"/>
                <w:sz w:val="28"/>
                <w:szCs w:val="28"/>
                <w:lang w:val="ru-RU" w:eastAsia="en-US" w:bidi="ar-SA"/>
              </w:rPr>
            </w:pPr>
            <w:r w:rsidRPr="00063F6A">
              <w:rPr>
                <w:rFonts w:ascii="Times New Roman" w:eastAsia="Calibri" w:hAnsi="Times New Roman" w:cs="Times New Roman"/>
                <w:color w:val="auto"/>
                <w:sz w:val="28"/>
                <w:szCs w:val="28"/>
                <w:lang w:val="ru-RU" w:eastAsia="en-US" w:bidi="ar-SA"/>
              </w:rPr>
              <w:t>Погана якість доріг</w:t>
            </w:r>
          </w:p>
          <w:p w14:paraId="1A22BB7A" w14:textId="77777777" w:rsidR="00063F6A" w:rsidRPr="00063F6A" w:rsidRDefault="00063F6A" w:rsidP="00063F6A">
            <w:pPr>
              <w:widowControl/>
              <w:numPr>
                <w:ilvl w:val="0"/>
                <w:numId w:val="10"/>
              </w:numPr>
              <w:spacing w:after="200"/>
              <w:ind w:left="426"/>
              <w:contextualSpacing/>
              <w:rPr>
                <w:rFonts w:ascii="Times New Roman" w:eastAsia="Calibri" w:hAnsi="Times New Roman" w:cs="Times New Roman"/>
                <w:color w:val="auto"/>
                <w:sz w:val="28"/>
                <w:szCs w:val="28"/>
                <w:lang w:val="ru-RU" w:eastAsia="en-US" w:bidi="ar-SA"/>
              </w:rPr>
            </w:pPr>
            <w:r w:rsidRPr="00063F6A">
              <w:rPr>
                <w:rFonts w:ascii="Times New Roman" w:eastAsia="Calibri" w:hAnsi="Times New Roman" w:cs="Times New Roman"/>
                <w:color w:val="auto"/>
                <w:sz w:val="28"/>
                <w:szCs w:val="28"/>
                <w:lang w:val="ru-RU" w:eastAsia="en-US" w:bidi="ar-SA"/>
              </w:rPr>
              <w:t>Недостатній рівень підприємницької освіти населення</w:t>
            </w:r>
          </w:p>
          <w:p w14:paraId="417EF67C" w14:textId="77777777" w:rsidR="00063F6A" w:rsidRPr="00063F6A" w:rsidRDefault="00063F6A" w:rsidP="00063F6A">
            <w:pPr>
              <w:widowControl/>
              <w:numPr>
                <w:ilvl w:val="0"/>
                <w:numId w:val="10"/>
              </w:numPr>
              <w:spacing w:after="200"/>
              <w:ind w:left="426"/>
              <w:contextualSpacing/>
              <w:rPr>
                <w:rFonts w:ascii="Times New Roman" w:eastAsia="Calibri" w:hAnsi="Times New Roman" w:cs="Times New Roman"/>
                <w:color w:val="auto"/>
                <w:sz w:val="28"/>
                <w:szCs w:val="28"/>
                <w:lang w:val="ru-RU" w:eastAsia="en-US" w:bidi="ar-SA"/>
              </w:rPr>
            </w:pPr>
            <w:r w:rsidRPr="00063F6A">
              <w:rPr>
                <w:rFonts w:ascii="Times New Roman" w:eastAsia="Calibri" w:hAnsi="Times New Roman" w:cs="Times New Roman"/>
                <w:color w:val="auto"/>
                <w:sz w:val="28"/>
                <w:szCs w:val="28"/>
                <w:lang w:val="ru-RU" w:eastAsia="en-US" w:bidi="ar-SA"/>
              </w:rPr>
              <w:t>Низький рівень залучення прямих іноземних інвестицій</w:t>
            </w:r>
          </w:p>
          <w:p w14:paraId="3EC2D19B" w14:textId="77777777" w:rsidR="00063F6A" w:rsidRPr="00063F6A" w:rsidRDefault="00063F6A" w:rsidP="00063F6A">
            <w:pPr>
              <w:widowControl/>
              <w:numPr>
                <w:ilvl w:val="0"/>
                <w:numId w:val="10"/>
              </w:numPr>
              <w:spacing w:after="200"/>
              <w:ind w:left="426"/>
              <w:contextualSpacing/>
              <w:rPr>
                <w:rFonts w:ascii="Times New Roman" w:eastAsia="Calibri" w:hAnsi="Times New Roman" w:cs="Times New Roman"/>
                <w:color w:val="auto"/>
                <w:sz w:val="28"/>
                <w:szCs w:val="28"/>
                <w:lang w:val="ru-RU" w:eastAsia="en-US" w:bidi="ar-SA"/>
              </w:rPr>
            </w:pPr>
            <w:r w:rsidRPr="00063F6A">
              <w:rPr>
                <w:rFonts w:ascii="Times New Roman" w:eastAsia="Calibri" w:hAnsi="Times New Roman" w:cs="Times New Roman"/>
                <w:color w:val="auto"/>
                <w:sz w:val="28"/>
                <w:szCs w:val="28"/>
                <w:lang w:eastAsia="en-US" w:bidi="ar-SA"/>
              </w:rPr>
              <w:t>Недостатня кількість</w:t>
            </w:r>
            <w:r w:rsidRPr="00063F6A">
              <w:rPr>
                <w:rFonts w:ascii="Times New Roman" w:eastAsia="Calibri" w:hAnsi="Times New Roman" w:cs="Times New Roman"/>
                <w:color w:val="auto"/>
                <w:sz w:val="28"/>
                <w:szCs w:val="28"/>
                <w:lang w:val="ru-RU" w:eastAsia="en-US" w:bidi="ar-SA"/>
              </w:rPr>
              <w:t xml:space="preserve"> організованих зон відпочинку та активного дозвілля</w:t>
            </w:r>
          </w:p>
          <w:p w14:paraId="52F009FD" w14:textId="77777777" w:rsidR="00063F6A" w:rsidRPr="00063F6A" w:rsidRDefault="00063F6A" w:rsidP="00063F6A">
            <w:pPr>
              <w:widowControl/>
              <w:numPr>
                <w:ilvl w:val="0"/>
                <w:numId w:val="10"/>
              </w:numPr>
              <w:spacing w:after="200"/>
              <w:ind w:left="426"/>
              <w:contextualSpacing/>
              <w:rPr>
                <w:rFonts w:ascii="Times New Roman" w:eastAsia="Calibri" w:hAnsi="Times New Roman" w:cs="Times New Roman"/>
                <w:color w:val="auto"/>
                <w:sz w:val="28"/>
                <w:szCs w:val="28"/>
                <w:lang w:val="ru-RU" w:eastAsia="en-US" w:bidi="ar-SA"/>
              </w:rPr>
            </w:pPr>
            <w:r w:rsidRPr="00063F6A">
              <w:rPr>
                <w:rFonts w:ascii="Times New Roman" w:eastAsia="Calibri" w:hAnsi="Times New Roman" w:cs="Times New Roman"/>
                <w:color w:val="auto"/>
                <w:sz w:val="28"/>
                <w:szCs w:val="28"/>
                <w:lang w:val="ru-RU" w:eastAsia="en-US" w:bidi="ar-SA"/>
              </w:rPr>
              <w:t xml:space="preserve">Низький рівень доходів </w:t>
            </w:r>
            <w:r w:rsidRPr="00063F6A">
              <w:rPr>
                <w:rFonts w:ascii="Times New Roman" w:eastAsia="Calibri" w:hAnsi="Times New Roman" w:cs="Times New Roman"/>
                <w:color w:val="auto"/>
                <w:sz w:val="28"/>
                <w:szCs w:val="28"/>
                <w:lang w:val="ru-RU" w:eastAsia="en-US" w:bidi="ar-SA"/>
              </w:rPr>
              <w:lastRenderedPageBreak/>
              <w:t>мешканців</w:t>
            </w:r>
          </w:p>
          <w:p w14:paraId="5DBC1137" w14:textId="77777777" w:rsidR="00063F6A" w:rsidRPr="00063F6A" w:rsidRDefault="00063F6A" w:rsidP="00063F6A">
            <w:pPr>
              <w:widowControl/>
              <w:numPr>
                <w:ilvl w:val="0"/>
                <w:numId w:val="10"/>
              </w:numPr>
              <w:spacing w:after="200"/>
              <w:ind w:left="426"/>
              <w:contextualSpacing/>
              <w:rPr>
                <w:rFonts w:ascii="Times New Roman" w:eastAsia="Calibri" w:hAnsi="Times New Roman" w:cs="Times New Roman"/>
                <w:color w:val="auto"/>
                <w:sz w:val="28"/>
                <w:szCs w:val="28"/>
                <w:lang w:val="ru-RU" w:eastAsia="en-US" w:bidi="ar-SA"/>
              </w:rPr>
            </w:pPr>
            <w:r w:rsidRPr="00063F6A">
              <w:rPr>
                <w:rFonts w:ascii="Times New Roman" w:eastAsia="Calibri" w:hAnsi="Times New Roman" w:cs="Times New Roman"/>
                <w:color w:val="auto"/>
                <w:sz w:val="28"/>
                <w:szCs w:val="28"/>
                <w:lang w:val="ru-RU" w:eastAsia="en-US" w:bidi="ar-SA"/>
              </w:rPr>
              <w:t>Слабке знання іноземних мов</w:t>
            </w:r>
          </w:p>
          <w:p w14:paraId="12ED50D0" w14:textId="77777777" w:rsidR="00063F6A" w:rsidRPr="00063F6A" w:rsidRDefault="00063F6A" w:rsidP="00063F6A">
            <w:pPr>
              <w:widowControl/>
              <w:numPr>
                <w:ilvl w:val="0"/>
                <w:numId w:val="10"/>
              </w:numPr>
              <w:spacing w:after="200"/>
              <w:ind w:left="426"/>
              <w:contextualSpacing/>
              <w:rPr>
                <w:rFonts w:ascii="Times New Roman" w:eastAsia="Calibri" w:hAnsi="Times New Roman" w:cs="Times New Roman"/>
                <w:color w:val="auto"/>
                <w:sz w:val="28"/>
                <w:szCs w:val="28"/>
                <w:lang w:val="ru-RU" w:eastAsia="en-US" w:bidi="ar-SA"/>
              </w:rPr>
            </w:pPr>
            <w:r w:rsidRPr="00063F6A">
              <w:rPr>
                <w:rFonts w:ascii="Times New Roman" w:eastAsia="Calibri" w:hAnsi="Times New Roman" w:cs="Times New Roman"/>
                <w:color w:val="auto"/>
                <w:sz w:val="28"/>
                <w:szCs w:val="28"/>
                <w:lang w:val="ru-RU" w:eastAsia="en-US" w:bidi="ar-SA"/>
              </w:rPr>
              <w:t>Байдужість населення, низька культура поведінки</w:t>
            </w:r>
          </w:p>
          <w:p w14:paraId="3541E945" w14:textId="77777777" w:rsidR="00063F6A" w:rsidRPr="00063F6A" w:rsidRDefault="00063F6A" w:rsidP="00063F6A">
            <w:pPr>
              <w:widowControl/>
              <w:numPr>
                <w:ilvl w:val="0"/>
                <w:numId w:val="10"/>
              </w:numPr>
              <w:ind w:left="426"/>
              <w:contextualSpacing/>
              <w:rPr>
                <w:rFonts w:ascii="Times New Roman" w:eastAsia="Calibri" w:hAnsi="Times New Roman" w:cs="Times New Roman"/>
                <w:color w:val="auto"/>
                <w:sz w:val="28"/>
                <w:szCs w:val="28"/>
                <w:lang w:val="ru-RU" w:eastAsia="en-US" w:bidi="ar-SA"/>
              </w:rPr>
            </w:pPr>
            <w:r w:rsidRPr="00063F6A">
              <w:rPr>
                <w:rFonts w:ascii="Times New Roman" w:eastAsia="Calibri" w:hAnsi="Times New Roman" w:cs="Times New Roman"/>
                <w:color w:val="auto"/>
                <w:sz w:val="28"/>
                <w:szCs w:val="28"/>
                <w:lang w:val="ru-RU" w:eastAsia="en-US" w:bidi="ar-SA"/>
              </w:rPr>
              <w:t>Засмічення лісів,</w:t>
            </w:r>
            <w:r w:rsidRPr="00063F6A">
              <w:rPr>
                <w:rFonts w:ascii="Times New Roman" w:eastAsia="Calibri" w:hAnsi="Times New Roman" w:cs="Times New Roman"/>
                <w:color w:val="auto"/>
                <w:sz w:val="28"/>
                <w:szCs w:val="28"/>
                <w:lang w:eastAsia="en-US" w:bidi="ar-SA"/>
              </w:rPr>
              <w:t xml:space="preserve"> </w:t>
            </w:r>
            <w:r w:rsidRPr="00063F6A">
              <w:rPr>
                <w:rFonts w:ascii="Times New Roman" w:eastAsia="Calibri" w:hAnsi="Times New Roman" w:cs="Times New Roman"/>
                <w:color w:val="auto"/>
                <w:sz w:val="28"/>
                <w:szCs w:val="28"/>
                <w:lang w:val="ru-RU" w:eastAsia="en-US" w:bidi="ar-SA"/>
              </w:rPr>
              <w:t>забруднення території</w:t>
            </w:r>
          </w:p>
          <w:p w14:paraId="3C9ECE43" w14:textId="77777777" w:rsidR="00063F6A" w:rsidRPr="00063F6A" w:rsidRDefault="00063F6A" w:rsidP="00063F6A">
            <w:pPr>
              <w:widowControl/>
              <w:numPr>
                <w:ilvl w:val="0"/>
                <w:numId w:val="10"/>
              </w:numPr>
              <w:ind w:left="426"/>
              <w:contextualSpacing/>
              <w:rPr>
                <w:rFonts w:ascii="Times New Roman" w:eastAsia="Calibri" w:hAnsi="Times New Roman" w:cs="Times New Roman"/>
                <w:color w:val="auto"/>
                <w:sz w:val="28"/>
                <w:szCs w:val="28"/>
                <w:lang w:val="ru-RU" w:eastAsia="en-US" w:bidi="ar-SA"/>
              </w:rPr>
            </w:pPr>
            <w:r w:rsidRPr="00063F6A">
              <w:rPr>
                <w:rFonts w:ascii="Times New Roman" w:eastAsia="Calibri" w:hAnsi="Times New Roman" w:cs="Times New Roman"/>
                <w:color w:val="auto"/>
                <w:sz w:val="28"/>
                <w:szCs w:val="28"/>
                <w:lang w:val="ru-RU" w:eastAsia="en-US" w:bidi="ar-SA"/>
              </w:rPr>
              <w:t>Відтік кадрів</w:t>
            </w:r>
          </w:p>
        </w:tc>
        <w:tc>
          <w:tcPr>
            <w:tcW w:w="4789" w:type="dxa"/>
            <w:tcBorders>
              <w:top w:val="single" w:sz="4" w:space="0" w:color="auto"/>
              <w:left w:val="single" w:sz="4" w:space="0" w:color="auto"/>
              <w:bottom w:val="single" w:sz="4" w:space="0" w:color="auto"/>
              <w:right w:val="single" w:sz="4" w:space="0" w:color="auto"/>
            </w:tcBorders>
          </w:tcPr>
          <w:p w14:paraId="335BC425" w14:textId="77777777" w:rsidR="00063F6A" w:rsidRPr="00063F6A" w:rsidRDefault="00063F6A" w:rsidP="00063F6A">
            <w:pPr>
              <w:widowControl/>
              <w:numPr>
                <w:ilvl w:val="0"/>
                <w:numId w:val="11"/>
              </w:numPr>
              <w:ind w:left="426"/>
              <w:contextualSpacing/>
              <w:rPr>
                <w:rFonts w:ascii="Times New Roman" w:eastAsia="Calibri" w:hAnsi="Times New Roman" w:cs="Times New Roman"/>
                <w:color w:val="auto"/>
                <w:sz w:val="28"/>
                <w:szCs w:val="28"/>
                <w:lang w:val="ru-RU" w:eastAsia="en-US" w:bidi="ar-SA"/>
              </w:rPr>
            </w:pPr>
            <w:r w:rsidRPr="00063F6A">
              <w:rPr>
                <w:rFonts w:ascii="Times New Roman" w:eastAsia="Calibri" w:hAnsi="Times New Roman" w:cs="Times New Roman"/>
                <w:color w:val="auto"/>
                <w:sz w:val="28"/>
                <w:szCs w:val="28"/>
                <w:lang w:eastAsia="en-US" w:bidi="ar-SA"/>
              </w:rPr>
              <w:lastRenderedPageBreak/>
              <w:t>Недостатність бюджетного фінансування</w:t>
            </w:r>
          </w:p>
          <w:p w14:paraId="6280972E" w14:textId="77777777" w:rsidR="00063F6A" w:rsidRPr="00063F6A" w:rsidRDefault="00063F6A" w:rsidP="00063F6A">
            <w:pPr>
              <w:widowControl/>
              <w:numPr>
                <w:ilvl w:val="0"/>
                <w:numId w:val="11"/>
              </w:numPr>
              <w:ind w:left="426"/>
              <w:contextualSpacing/>
              <w:rPr>
                <w:rFonts w:ascii="Times New Roman" w:eastAsia="Calibri" w:hAnsi="Times New Roman" w:cs="Times New Roman"/>
                <w:color w:val="auto"/>
                <w:sz w:val="28"/>
                <w:szCs w:val="28"/>
                <w:lang w:val="ru-RU" w:eastAsia="en-US" w:bidi="ar-SA"/>
              </w:rPr>
            </w:pPr>
            <w:r w:rsidRPr="00063F6A">
              <w:rPr>
                <w:rFonts w:ascii="Times New Roman" w:eastAsia="Calibri" w:hAnsi="Times New Roman" w:cs="Times New Roman"/>
                <w:color w:val="auto"/>
                <w:sz w:val="28"/>
                <w:szCs w:val="28"/>
                <w:lang w:val="ru-RU" w:eastAsia="en-US" w:bidi="ar-SA"/>
              </w:rPr>
              <w:t>Високий рівень соціальної напруги</w:t>
            </w:r>
          </w:p>
          <w:p w14:paraId="7A34B472" w14:textId="77777777" w:rsidR="00063F6A" w:rsidRPr="00063F6A" w:rsidRDefault="00063F6A" w:rsidP="00063F6A">
            <w:pPr>
              <w:widowControl/>
              <w:numPr>
                <w:ilvl w:val="0"/>
                <w:numId w:val="11"/>
              </w:numPr>
              <w:ind w:left="426"/>
              <w:contextualSpacing/>
              <w:rPr>
                <w:rFonts w:ascii="Times New Roman" w:eastAsia="Calibri" w:hAnsi="Times New Roman" w:cs="Times New Roman"/>
                <w:color w:val="auto"/>
                <w:sz w:val="28"/>
                <w:szCs w:val="28"/>
                <w:lang w:val="ru-RU" w:eastAsia="en-US" w:bidi="ar-SA"/>
              </w:rPr>
            </w:pPr>
            <w:r w:rsidRPr="00063F6A">
              <w:rPr>
                <w:rFonts w:ascii="Times New Roman" w:eastAsia="Calibri" w:hAnsi="Times New Roman" w:cs="Times New Roman"/>
                <w:color w:val="auto"/>
                <w:sz w:val="28"/>
                <w:szCs w:val="28"/>
                <w:lang w:val="ru-RU" w:eastAsia="en-US" w:bidi="ar-SA"/>
              </w:rPr>
              <w:t>Природні та техногенні катастрофи</w:t>
            </w:r>
          </w:p>
          <w:p w14:paraId="52FB7977" w14:textId="77777777" w:rsidR="00063F6A" w:rsidRPr="00063F6A" w:rsidRDefault="00063F6A" w:rsidP="00063F6A">
            <w:pPr>
              <w:widowControl/>
              <w:numPr>
                <w:ilvl w:val="0"/>
                <w:numId w:val="11"/>
              </w:numPr>
              <w:spacing w:after="200"/>
              <w:ind w:left="426"/>
              <w:contextualSpacing/>
              <w:rPr>
                <w:rFonts w:ascii="Times New Roman" w:eastAsia="Calibri" w:hAnsi="Times New Roman" w:cs="Times New Roman"/>
                <w:color w:val="auto"/>
                <w:sz w:val="28"/>
                <w:szCs w:val="28"/>
                <w:lang w:val="ru-RU" w:eastAsia="en-US" w:bidi="ar-SA"/>
              </w:rPr>
            </w:pPr>
            <w:r w:rsidRPr="00063F6A">
              <w:rPr>
                <w:rFonts w:ascii="Times New Roman" w:eastAsia="Calibri" w:hAnsi="Times New Roman" w:cs="Times New Roman"/>
                <w:color w:val="auto"/>
                <w:sz w:val="28"/>
                <w:szCs w:val="28"/>
                <w:lang w:val="ru-RU" w:eastAsia="en-US" w:bidi="ar-SA"/>
              </w:rPr>
              <w:t>Нестабільна  політична  ситуація,погіршення  міждержавних  відносин  з основними  діловими  партнерами України</w:t>
            </w:r>
          </w:p>
          <w:p w14:paraId="146FB468" w14:textId="77777777" w:rsidR="00063F6A" w:rsidRPr="00063F6A" w:rsidRDefault="00063F6A" w:rsidP="00063F6A">
            <w:pPr>
              <w:widowControl/>
              <w:numPr>
                <w:ilvl w:val="0"/>
                <w:numId w:val="11"/>
              </w:numPr>
              <w:spacing w:after="200"/>
              <w:ind w:left="426"/>
              <w:contextualSpacing/>
              <w:rPr>
                <w:rFonts w:ascii="Times New Roman" w:eastAsia="Calibri" w:hAnsi="Times New Roman" w:cs="Times New Roman"/>
                <w:color w:val="auto"/>
                <w:sz w:val="28"/>
                <w:szCs w:val="28"/>
                <w:lang w:val="ru-RU" w:eastAsia="en-US" w:bidi="ar-SA"/>
              </w:rPr>
            </w:pPr>
            <w:r w:rsidRPr="00063F6A">
              <w:rPr>
                <w:rFonts w:ascii="Times New Roman" w:eastAsia="Calibri" w:hAnsi="Times New Roman" w:cs="Times New Roman"/>
                <w:color w:val="auto"/>
                <w:sz w:val="28"/>
                <w:szCs w:val="28"/>
                <w:lang w:val="ru-RU" w:eastAsia="en-US" w:bidi="ar-SA"/>
              </w:rPr>
              <w:t>Поширення алкоголізму та шкідливих звичок</w:t>
            </w:r>
          </w:p>
          <w:p w14:paraId="1C68BC05" w14:textId="77777777" w:rsidR="00063F6A" w:rsidRPr="00063F6A" w:rsidRDefault="00AC61E7" w:rsidP="00063F6A">
            <w:pPr>
              <w:widowControl/>
              <w:numPr>
                <w:ilvl w:val="0"/>
                <w:numId w:val="11"/>
              </w:numPr>
              <w:spacing w:after="200"/>
              <w:ind w:left="426"/>
              <w:contextualSpacing/>
              <w:rPr>
                <w:rFonts w:ascii="Times New Roman" w:eastAsia="Calibri" w:hAnsi="Times New Roman" w:cs="Times New Roman"/>
                <w:color w:val="auto"/>
                <w:sz w:val="28"/>
                <w:szCs w:val="28"/>
                <w:lang w:val="ru-RU" w:eastAsia="en-US" w:bidi="ar-SA"/>
              </w:rPr>
            </w:pPr>
            <w:r>
              <w:rPr>
                <w:rFonts w:ascii="Times New Roman" w:eastAsia="Calibri" w:hAnsi="Times New Roman" w:cs="Times New Roman"/>
                <w:color w:val="auto"/>
                <w:sz w:val="28"/>
                <w:szCs w:val="28"/>
                <w:lang w:val="ru-RU" w:eastAsia="en-US" w:bidi="ar-SA"/>
              </w:rPr>
              <w:t>Поширення  терористичних</w:t>
            </w:r>
            <w:r w:rsidR="00063F6A" w:rsidRPr="00063F6A">
              <w:rPr>
                <w:rFonts w:ascii="Times New Roman" w:eastAsia="Calibri" w:hAnsi="Times New Roman" w:cs="Times New Roman"/>
                <w:color w:val="auto"/>
                <w:sz w:val="28"/>
                <w:szCs w:val="28"/>
                <w:lang w:val="ru-RU" w:eastAsia="en-US" w:bidi="ar-SA"/>
              </w:rPr>
              <w:t xml:space="preserve"> </w:t>
            </w:r>
            <w:r w:rsidR="00063F6A" w:rsidRPr="00063F6A">
              <w:rPr>
                <w:rFonts w:ascii="Times New Roman" w:eastAsia="Calibri" w:hAnsi="Times New Roman" w:cs="Times New Roman"/>
                <w:color w:val="auto"/>
                <w:sz w:val="28"/>
                <w:szCs w:val="28"/>
                <w:lang w:val="ru-RU" w:eastAsia="en-US" w:bidi="ar-SA"/>
              </w:rPr>
              <w:lastRenderedPageBreak/>
              <w:t>загроз</w:t>
            </w:r>
            <w:r>
              <w:rPr>
                <w:rFonts w:ascii="Times New Roman" w:eastAsia="Calibri" w:hAnsi="Times New Roman" w:cs="Times New Roman"/>
                <w:color w:val="auto"/>
                <w:sz w:val="28"/>
                <w:szCs w:val="28"/>
                <w:lang w:val="ru-RU" w:eastAsia="en-US" w:bidi="ar-SA"/>
              </w:rPr>
              <w:t xml:space="preserve"> в Україні </w:t>
            </w:r>
          </w:p>
          <w:p w14:paraId="7901D52B" w14:textId="77777777" w:rsidR="00063F6A" w:rsidRPr="00063F6A" w:rsidRDefault="00063F6A" w:rsidP="00063F6A">
            <w:pPr>
              <w:widowControl/>
              <w:numPr>
                <w:ilvl w:val="0"/>
                <w:numId w:val="11"/>
              </w:numPr>
              <w:spacing w:after="200"/>
              <w:ind w:left="426"/>
              <w:contextualSpacing/>
              <w:rPr>
                <w:rFonts w:ascii="Times New Roman" w:eastAsia="Calibri" w:hAnsi="Times New Roman" w:cs="Times New Roman"/>
                <w:color w:val="auto"/>
                <w:sz w:val="28"/>
                <w:szCs w:val="28"/>
                <w:lang w:val="ru-RU" w:eastAsia="en-US" w:bidi="ar-SA"/>
              </w:rPr>
            </w:pPr>
            <w:r w:rsidRPr="00063F6A">
              <w:rPr>
                <w:rFonts w:ascii="Times New Roman" w:eastAsia="Calibri" w:hAnsi="Times New Roman" w:cs="Times New Roman"/>
                <w:color w:val="auto"/>
                <w:sz w:val="28"/>
                <w:szCs w:val="28"/>
                <w:lang w:val="ru-RU" w:eastAsia="en-US" w:bidi="ar-SA"/>
              </w:rPr>
              <w:t>Накопичення різних відходів без утилізації може призвести до погіршення екологічної ситуації та використання рекреаційних ресурсів</w:t>
            </w:r>
          </w:p>
          <w:p w14:paraId="565BCC27" w14:textId="77777777" w:rsidR="00063F6A" w:rsidRPr="00AC61E7" w:rsidRDefault="00063F6A" w:rsidP="00AC61E7">
            <w:pPr>
              <w:widowControl/>
              <w:numPr>
                <w:ilvl w:val="0"/>
                <w:numId w:val="11"/>
              </w:numPr>
              <w:spacing w:after="200"/>
              <w:ind w:left="426"/>
              <w:contextualSpacing/>
              <w:rPr>
                <w:rFonts w:ascii="Times New Roman" w:eastAsia="Calibri" w:hAnsi="Times New Roman" w:cs="Times New Roman"/>
                <w:color w:val="auto"/>
                <w:sz w:val="28"/>
                <w:szCs w:val="28"/>
                <w:lang w:val="ru-RU" w:eastAsia="en-US" w:bidi="ar-SA"/>
              </w:rPr>
            </w:pPr>
            <w:r w:rsidRPr="00063F6A">
              <w:rPr>
                <w:rFonts w:ascii="Times New Roman" w:eastAsia="Calibri" w:hAnsi="Times New Roman" w:cs="Times New Roman"/>
                <w:color w:val="auto"/>
                <w:sz w:val="28"/>
                <w:szCs w:val="28"/>
                <w:lang w:val="ru-RU" w:eastAsia="en-US" w:bidi="ar-SA"/>
              </w:rPr>
              <w:t>Високий рівень безробіття</w:t>
            </w:r>
          </w:p>
          <w:p w14:paraId="1AB3E5FD" w14:textId="77777777" w:rsidR="00063F6A" w:rsidRPr="00063F6A" w:rsidRDefault="00063F6A" w:rsidP="00063F6A">
            <w:pPr>
              <w:widowControl/>
              <w:numPr>
                <w:ilvl w:val="0"/>
                <w:numId w:val="11"/>
              </w:numPr>
              <w:spacing w:after="200"/>
              <w:ind w:left="426"/>
              <w:contextualSpacing/>
              <w:rPr>
                <w:rFonts w:ascii="Times New Roman" w:eastAsia="Calibri" w:hAnsi="Times New Roman" w:cs="Times New Roman"/>
                <w:color w:val="auto"/>
                <w:lang w:val="ru-RU" w:eastAsia="en-US" w:bidi="ar-SA"/>
              </w:rPr>
            </w:pPr>
            <w:r w:rsidRPr="00063F6A">
              <w:rPr>
                <w:rFonts w:ascii="Times New Roman" w:eastAsia="Calibri" w:hAnsi="Times New Roman" w:cs="Times New Roman"/>
                <w:color w:val="auto"/>
                <w:sz w:val="28"/>
                <w:szCs w:val="28"/>
                <w:lang w:val="ru-RU" w:eastAsia="en-US" w:bidi="ar-SA"/>
              </w:rPr>
              <w:t>Погіршення криміногенної ситуації</w:t>
            </w:r>
          </w:p>
        </w:tc>
      </w:tr>
    </w:tbl>
    <w:p w14:paraId="219B2375" w14:textId="77777777" w:rsidR="00063F6A" w:rsidRPr="00063F6A" w:rsidRDefault="00063F6A" w:rsidP="00063F6A">
      <w:pPr>
        <w:widowControl/>
        <w:jc w:val="center"/>
        <w:rPr>
          <w:rFonts w:ascii="Times New Roman" w:eastAsia="Times New Roman" w:hAnsi="Times New Roman" w:cs="Times New Roman"/>
          <w:b/>
          <w:color w:val="auto"/>
          <w:sz w:val="32"/>
          <w:szCs w:val="32"/>
          <w:lang w:val="ru-RU" w:eastAsia="ru-RU" w:bidi="ar-SA"/>
        </w:rPr>
      </w:pPr>
    </w:p>
    <w:p w14:paraId="57AC1287" w14:textId="77777777" w:rsidR="00063F6A" w:rsidRPr="00063F6A" w:rsidRDefault="00063F6A" w:rsidP="00063F6A">
      <w:pPr>
        <w:widowControl/>
        <w:jc w:val="center"/>
        <w:rPr>
          <w:rFonts w:ascii="Times New Roman" w:eastAsia="Times New Roman" w:hAnsi="Times New Roman" w:cs="Times New Roman"/>
          <w:b/>
          <w:color w:val="auto"/>
          <w:sz w:val="32"/>
          <w:szCs w:val="32"/>
          <w:lang w:val="ru-RU" w:eastAsia="ru-RU" w:bidi="ar-SA"/>
        </w:rPr>
      </w:pPr>
      <w:r w:rsidRPr="00063F6A">
        <w:rPr>
          <w:rFonts w:ascii="Times New Roman" w:eastAsia="Times New Roman" w:hAnsi="Times New Roman" w:cs="Times New Roman"/>
          <w:b/>
          <w:color w:val="auto"/>
          <w:sz w:val="32"/>
          <w:szCs w:val="32"/>
          <w:lang w:val="ru-RU" w:eastAsia="ru-RU" w:bidi="ar-SA"/>
        </w:rPr>
        <w:t xml:space="preserve">Порівняльні переваги, виклики і ризики </w:t>
      </w:r>
      <w:r w:rsidRPr="00063F6A">
        <w:rPr>
          <w:rFonts w:ascii="Times New Roman" w:eastAsia="Times New Roman" w:hAnsi="Times New Roman" w:cs="Times New Roman"/>
          <w:b/>
          <w:color w:val="auto"/>
          <w:sz w:val="32"/>
          <w:szCs w:val="32"/>
          <w:lang w:eastAsia="ru-RU" w:bidi="ar-SA"/>
        </w:rPr>
        <w:t>Степанківської</w:t>
      </w:r>
      <w:r w:rsidRPr="00063F6A">
        <w:rPr>
          <w:rFonts w:ascii="Times New Roman" w:eastAsia="Times New Roman" w:hAnsi="Times New Roman" w:cs="Times New Roman"/>
          <w:b/>
          <w:color w:val="auto"/>
          <w:sz w:val="32"/>
          <w:szCs w:val="32"/>
          <w:lang w:val="ru-RU" w:eastAsia="ru-RU" w:bidi="ar-SA"/>
        </w:rPr>
        <w:t xml:space="preserve"> </w:t>
      </w:r>
      <w:r w:rsidRPr="00063F6A">
        <w:rPr>
          <w:rFonts w:ascii="Times New Roman" w:eastAsia="Times New Roman" w:hAnsi="Times New Roman" w:cs="Times New Roman"/>
          <w:b/>
          <w:color w:val="auto"/>
          <w:sz w:val="32"/>
          <w:szCs w:val="32"/>
          <w:lang w:eastAsia="ru-RU" w:bidi="ar-SA"/>
        </w:rPr>
        <w:t xml:space="preserve">сільської територіальної </w:t>
      </w:r>
      <w:r w:rsidRPr="00063F6A">
        <w:rPr>
          <w:rFonts w:ascii="Times New Roman" w:eastAsia="Times New Roman" w:hAnsi="Times New Roman" w:cs="Times New Roman"/>
          <w:b/>
          <w:color w:val="auto"/>
          <w:sz w:val="32"/>
          <w:szCs w:val="32"/>
          <w:lang w:val="ru-RU" w:eastAsia="ru-RU" w:bidi="ar-SA"/>
        </w:rPr>
        <w:t>громади</w:t>
      </w:r>
    </w:p>
    <w:p w14:paraId="7F4F9969" w14:textId="77777777" w:rsidR="00063F6A" w:rsidRPr="00063F6A" w:rsidRDefault="00063F6A" w:rsidP="00063F6A">
      <w:pPr>
        <w:widowControl/>
        <w:jc w:val="center"/>
        <w:rPr>
          <w:rFonts w:ascii="Times New Roman" w:eastAsia="Times New Roman" w:hAnsi="Times New Roman" w:cs="Times New Roman"/>
          <w:b/>
          <w:color w:val="auto"/>
          <w:sz w:val="32"/>
          <w:szCs w:val="32"/>
          <w:lang w:val="ru-RU" w:eastAsia="ru-RU" w:bidi="ar-SA"/>
        </w:rPr>
      </w:pPr>
    </w:p>
    <w:p w14:paraId="2BBD3F37" w14:textId="77777777" w:rsidR="00063F6A" w:rsidRPr="00063F6A" w:rsidRDefault="00063F6A" w:rsidP="00063F6A">
      <w:pPr>
        <w:widowControl/>
        <w:rPr>
          <w:rFonts w:ascii="Times New Roman" w:eastAsia="Calibri" w:hAnsi="Times New Roman" w:cs="Times New Roman"/>
          <w:b/>
          <w:color w:val="auto"/>
          <w:sz w:val="28"/>
          <w:szCs w:val="28"/>
          <w:lang w:val="ru-RU" w:eastAsia="en-US" w:bidi="ar-SA"/>
        </w:rPr>
      </w:pPr>
      <w:r w:rsidRPr="00063F6A">
        <w:rPr>
          <w:rFonts w:ascii="Times New Roman" w:eastAsia="Calibri" w:hAnsi="Times New Roman" w:cs="Times New Roman"/>
          <w:b/>
          <w:color w:val="auto"/>
          <w:sz w:val="28"/>
          <w:szCs w:val="28"/>
          <w:lang w:val="ru-RU" w:eastAsia="en-US" w:bidi="ar-SA"/>
        </w:rPr>
        <w:t>Порівняльні переваги</w:t>
      </w:r>
      <w:r w:rsidRPr="00063F6A">
        <w:rPr>
          <w:rFonts w:ascii="Times New Roman" w:eastAsia="Calibri" w:hAnsi="Times New Roman" w:cs="Times New Roman"/>
          <w:b/>
          <w:color w:val="auto"/>
          <w:sz w:val="28"/>
          <w:szCs w:val="28"/>
          <w:lang w:eastAsia="en-US" w:bidi="ar-SA"/>
        </w:rPr>
        <w:t xml:space="preserve"> </w:t>
      </w:r>
      <w:r w:rsidRPr="00063F6A">
        <w:rPr>
          <w:rFonts w:ascii="Times New Roman" w:eastAsia="Calibri" w:hAnsi="Times New Roman" w:cs="Times New Roman"/>
          <w:b/>
          <w:i/>
          <w:color w:val="auto"/>
          <w:sz w:val="28"/>
          <w:szCs w:val="28"/>
          <w:lang w:val="ru-RU" w:eastAsia="en-US" w:bidi="ar-SA"/>
        </w:rPr>
        <w:t>(визначені в результаті аналізу сильних сторін і можливостей)</w:t>
      </w:r>
    </w:p>
    <w:p w14:paraId="162EF461" w14:textId="77777777" w:rsidR="00063F6A" w:rsidRPr="00063F6A" w:rsidRDefault="00063F6A" w:rsidP="00063F6A">
      <w:pPr>
        <w:widowControl/>
        <w:numPr>
          <w:ilvl w:val="0"/>
          <w:numId w:val="13"/>
        </w:numPr>
        <w:ind w:left="0" w:hanging="357"/>
        <w:jc w:val="both"/>
        <w:rPr>
          <w:rFonts w:ascii="Times New Roman" w:eastAsia="Calibri" w:hAnsi="Times New Roman" w:cs="Times New Roman"/>
          <w:color w:val="auto"/>
          <w:sz w:val="28"/>
          <w:szCs w:val="28"/>
          <w:lang w:eastAsia="en-US" w:bidi="ar-SA"/>
        </w:rPr>
      </w:pPr>
      <w:r w:rsidRPr="00063F6A">
        <w:rPr>
          <w:rFonts w:ascii="Times New Roman" w:eastAsia="Calibri" w:hAnsi="Times New Roman" w:cs="Times New Roman"/>
          <w:color w:val="auto"/>
          <w:sz w:val="28"/>
          <w:szCs w:val="28"/>
          <w:lang w:val="ru-RU" w:eastAsia="en-US" w:bidi="ar-SA"/>
        </w:rPr>
        <w:t xml:space="preserve">Прогнозоване продовження євро інтеграційних процесів та реформ в Україні сприятимуть зростанню зацікавленості інвесторів до України. З урахуванням таких сильних сторін </w:t>
      </w:r>
      <w:r w:rsidRPr="00063F6A">
        <w:rPr>
          <w:rFonts w:ascii="Times New Roman" w:eastAsia="Calibri" w:hAnsi="Times New Roman" w:cs="Times New Roman"/>
          <w:color w:val="auto"/>
          <w:sz w:val="28"/>
          <w:szCs w:val="28"/>
          <w:lang w:eastAsia="en-US" w:bidi="ar-SA"/>
        </w:rPr>
        <w:t>Степанківської сльської територіальної</w:t>
      </w:r>
      <w:r w:rsidRPr="00063F6A">
        <w:rPr>
          <w:rFonts w:ascii="Times New Roman" w:eastAsia="Calibri" w:hAnsi="Times New Roman" w:cs="Times New Roman"/>
          <w:color w:val="auto"/>
          <w:sz w:val="28"/>
          <w:szCs w:val="28"/>
          <w:lang w:val="ru-RU" w:eastAsia="en-US" w:bidi="ar-SA"/>
        </w:rPr>
        <w:t xml:space="preserve"> громади, як наявність природних ресурсів, наявність вільних земель, </w:t>
      </w:r>
      <w:r w:rsidRPr="00063F6A">
        <w:rPr>
          <w:rFonts w:ascii="Times New Roman" w:eastAsia="Calibri" w:hAnsi="Times New Roman" w:cs="Times New Roman"/>
          <w:color w:val="auto"/>
          <w:sz w:val="28"/>
          <w:szCs w:val="28"/>
          <w:lang w:eastAsia="en-US" w:bidi="ar-SA"/>
        </w:rPr>
        <w:t xml:space="preserve">вдале географічне розташування та розвинену транспортну інфраструктуру, сприятливі кліматичні умови, сприятимуть створенню за рахунок інвесторів нових підприємств, що призведе до зростання рівня зайнятості та рівня доходів населення. </w:t>
      </w:r>
    </w:p>
    <w:p w14:paraId="2261E716" w14:textId="77777777" w:rsidR="00063F6A" w:rsidRPr="00063F6A" w:rsidRDefault="00063F6A" w:rsidP="00063F6A">
      <w:pPr>
        <w:widowControl/>
        <w:numPr>
          <w:ilvl w:val="0"/>
          <w:numId w:val="13"/>
        </w:numPr>
        <w:ind w:left="0" w:hanging="357"/>
        <w:jc w:val="both"/>
        <w:rPr>
          <w:rFonts w:ascii="Times New Roman" w:eastAsia="Calibri" w:hAnsi="Times New Roman" w:cs="Times New Roman"/>
          <w:color w:val="auto"/>
          <w:sz w:val="28"/>
          <w:szCs w:val="28"/>
          <w:lang w:eastAsia="en-US" w:bidi="ar-SA"/>
        </w:rPr>
      </w:pPr>
      <w:r w:rsidRPr="00063F6A">
        <w:rPr>
          <w:rFonts w:ascii="Times New Roman" w:eastAsia="Calibri" w:hAnsi="Times New Roman" w:cs="Times New Roman"/>
          <w:color w:val="auto"/>
          <w:sz w:val="28"/>
          <w:szCs w:val="28"/>
          <w:lang w:eastAsia="en-US" w:bidi="ar-SA"/>
        </w:rPr>
        <w:t>С</w:t>
      </w:r>
      <w:r w:rsidR="00AC61E7">
        <w:rPr>
          <w:rFonts w:ascii="Times New Roman" w:eastAsia="Calibri" w:hAnsi="Times New Roman" w:cs="Times New Roman"/>
          <w:color w:val="auto"/>
          <w:sz w:val="28"/>
          <w:szCs w:val="28"/>
          <w:lang w:eastAsia="en-US" w:bidi="ar-SA"/>
        </w:rPr>
        <w:t>еред населення України</w:t>
      </w:r>
      <w:r w:rsidRPr="00063F6A">
        <w:rPr>
          <w:rFonts w:ascii="Times New Roman" w:eastAsia="Calibri" w:hAnsi="Times New Roman" w:cs="Times New Roman"/>
          <w:color w:val="auto"/>
          <w:sz w:val="28"/>
          <w:szCs w:val="28"/>
          <w:lang w:eastAsia="en-US" w:bidi="ar-SA"/>
        </w:rPr>
        <w:t xml:space="preserve"> зростає популярність сільського, зеленого, культурного, світоглядного туризму, чим може скористатися Степанківська сільська територіальна громада, яка має прекрасні краєвиди, археологічні пам’ятки та розвинуті культурні традиції.</w:t>
      </w:r>
    </w:p>
    <w:p w14:paraId="20EAF329" w14:textId="77777777" w:rsidR="00063F6A" w:rsidRPr="00063F6A" w:rsidRDefault="00063F6A" w:rsidP="00063F6A">
      <w:pPr>
        <w:widowControl/>
        <w:numPr>
          <w:ilvl w:val="0"/>
          <w:numId w:val="13"/>
        </w:numPr>
        <w:ind w:left="0" w:hanging="357"/>
        <w:jc w:val="both"/>
        <w:rPr>
          <w:rFonts w:ascii="Times New Roman" w:eastAsia="Calibri" w:hAnsi="Times New Roman" w:cs="Times New Roman"/>
          <w:color w:val="auto"/>
          <w:sz w:val="28"/>
          <w:szCs w:val="28"/>
          <w:lang w:val="ru-RU" w:eastAsia="en-US" w:bidi="ar-SA"/>
        </w:rPr>
      </w:pPr>
      <w:r w:rsidRPr="00063F6A">
        <w:rPr>
          <w:rFonts w:ascii="Times New Roman" w:eastAsia="Calibri" w:hAnsi="Times New Roman" w:cs="Times New Roman"/>
          <w:color w:val="auto"/>
          <w:sz w:val="28"/>
          <w:szCs w:val="28"/>
          <w:lang w:val="ru-RU" w:eastAsia="en-US" w:bidi="ar-SA"/>
        </w:rPr>
        <w:t xml:space="preserve">Зростання попиту на продовольство на світовому ринку стимулюватиме розвиток наявних у громаді підприємств виробників та переробників агропродукції. </w:t>
      </w:r>
    </w:p>
    <w:p w14:paraId="707F4043" w14:textId="77777777" w:rsidR="00063F6A" w:rsidRPr="00063F6A" w:rsidRDefault="00063F6A" w:rsidP="00063F6A">
      <w:pPr>
        <w:widowControl/>
        <w:jc w:val="both"/>
        <w:rPr>
          <w:rFonts w:ascii="Times New Roman" w:eastAsia="Calibri" w:hAnsi="Times New Roman" w:cs="Times New Roman"/>
          <w:color w:val="auto"/>
          <w:sz w:val="28"/>
          <w:szCs w:val="28"/>
          <w:lang w:eastAsia="en-US" w:bidi="ar-SA"/>
        </w:rPr>
      </w:pPr>
    </w:p>
    <w:p w14:paraId="5CD13868" w14:textId="77777777" w:rsidR="00063F6A" w:rsidRPr="00063F6A" w:rsidRDefault="00063F6A" w:rsidP="00063F6A">
      <w:pPr>
        <w:widowControl/>
        <w:rPr>
          <w:rFonts w:ascii="Times New Roman" w:eastAsia="Calibri" w:hAnsi="Times New Roman" w:cs="Times New Roman"/>
          <w:b/>
          <w:color w:val="auto"/>
          <w:sz w:val="28"/>
          <w:szCs w:val="28"/>
          <w:lang w:val="ru-RU" w:eastAsia="en-US" w:bidi="ar-SA"/>
        </w:rPr>
      </w:pPr>
      <w:r w:rsidRPr="00063F6A">
        <w:rPr>
          <w:rFonts w:ascii="Times New Roman" w:eastAsia="Calibri" w:hAnsi="Times New Roman" w:cs="Times New Roman"/>
          <w:b/>
          <w:color w:val="auto"/>
          <w:sz w:val="28"/>
          <w:szCs w:val="28"/>
          <w:lang w:val="ru-RU" w:eastAsia="en-US" w:bidi="ar-SA"/>
        </w:rPr>
        <w:t>Виклики</w:t>
      </w:r>
      <w:r w:rsidRPr="00063F6A">
        <w:rPr>
          <w:rFonts w:ascii="Times New Roman" w:eastAsia="Calibri" w:hAnsi="Times New Roman" w:cs="Times New Roman"/>
          <w:b/>
          <w:color w:val="auto"/>
          <w:sz w:val="28"/>
          <w:szCs w:val="28"/>
          <w:lang w:eastAsia="en-US" w:bidi="ar-SA"/>
        </w:rPr>
        <w:t xml:space="preserve"> </w:t>
      </w:r>
      <w:r w:rsidRPr="00063F6A">
        <w:rPr>
          <w:rFonts w:ascii="Times New Roman" w:eastAsia="Calibri" w:hAnsi="Times New Roman" w:cs="Times New Roman"/>
          <w:b/>
          <w:i/>
          <w:color w:val="auto"/>
          <w:sz w:val="28"/>
          <w:szCs w:val="28"/>
          <w:lang w:val="ru-RU" w:eastAsia="en-US" w:bidi="ar-SA"/>
        </w:rPr>
        <w:t>(визначені в результаті аналізу слабких сторін і можливостей)</w:t>
      </w:r>
    </w:p>
    <w:p w14:paraId="616DE78A" w14:textId="77777777" w:rsidR="00063F6A" w:rsidRPr="00063F6A" w:rsidRDefault="00063F6A" w:rsidP="00063F6A">
      <w:pPr>
        <w:widowControl/>
        <w:numPr>
          <w:ilvl w:val="0"/>
          <w:numId w:val="13"/>
        </w:numPr>
        <w:ind w:left="0" w:hanging="357"/>
        <w:jc w:val="both"/>
        <w:rPr>
          <w:rFonts w:ascii="Times New Roman" w:eastAsia="Calibri" w:hAnsi="Times New Roman" w:cs="Times New Roman"/>
          <w:color w:val="auto"/>
          <w:sz w:val="28"/>
          <w:szCs w:val="28"/>
          <w:lang w:val="ru-RU" w:eastAsia="en-US" w:bidi="ar-SA"/>
        </w:rPr>
      </w:pPr>
      <w:r w:rsidRPr="00063F6A">
        <w:rPr>
          <w:rFonts w:ascii="Times New Roman" w:eastAsia="Calibri" w:hAnsi="Times New Roman" w:cs="Times New Roman"/>
          <w:color w:val="auto"/>
          <w:sz w:val="28"/>
          <w:szCs w:val="28"/>
          <w:lang w:eastAsia="en-US" w:bidi="ar-SA"/>
        </w:rPr>
        <w:t>Н</w:t>
      </w:r>
      <w:r w:rsidRPr="00063F6A">
        <w:rPr>
          <w:rFonts w:ascii="Times New Roman" w:eastAsia="Calibri" w:hAnsi="Times New Roman" w:cs="Times New Roman"/>
          <w:color w:val="auto"/>
          <w:sz w:val="28"/>
          <w:szCs w:val="28"/>
          <w:lang w:val="ru-RU" w:eastAsia="en-US" w:bidi="ar-SA"/>
        </w:rPr>
        <w:t>еналежна якість дорожнього покриття в середньостроковій перспективі мож</w:t>
      </w:r>
      <w:r w:rsidRPr="00063F6A">
        <w:rPr>
          <w:rFonts w:ascii="Times New Roman" w:eastAsia="Calibri" w:hAnsi="Times New Roman" w:cs="Times New Roman"/>
          <w:color w:val="auto"/>
          <w:sz w:val="28"/>
          <w:szCs w:val="28"/>
          <w:lang w:eastAsia="en-US" w:bidi="ar-SA"/>
        </w:rPr>
        <w:t>е</w:t>
      </w:r>
      <w:r w:rsidRPr="00063F6A">
        <w:rPr>
          <w:rFonts w:ascii="Times New Roman" w:eastAsia="Calibri" w:hAnsi="Times New Roman" w:cs="Times New Roman"/>
          <w:color w:val="auto"/>
          <w:sz w:val="28"/>
          <w:szCs w:val="28"/>
          <w:lang w:val="ru-RU" w:eastAsia="en-US" w:bidi="ar-SA"/>
        </w:rPr>
        <w:t xml:space="preserve"> бути частково усун</w:t>
      </w:r>
      <w:r w:rsidRPr="00063F6A">
        <w:rPr>
          <w:rFonts w:ascii="Times New Roman" w:eastAsia="Calibri" w:hAnsi="Times New Roman" w:cs="Times New Roman"/>
          <w:color w:val="auto"/>
          <w:sz w:val="28"/>
          <w:szCs w:val="28"/>
          <w:lang w:eastAsia="en-US" w:bidi="ar-SA"/>
        </w:rPr>
        <w:t>ена</w:t>
      </w:r>
      <w:r w:rsidRPr="00063F6A">
        <w:rPr>
          <w:rFonts w:ascii="Times New Roman" w:eastAsia="Calibri" w:hAnsi="Times New Roman" w:cs="Times New Roman"/>
          <w:color w:val="auto"/>
          <w:sz w:val="28"/>
          <w:szCs w:val="28"/>
          <w:lang w:val="ru-RU" w:eastAsia="en-US" w:bidi="ar-SA"/>
        </w:rPr>
        <w:t xml:space="preserve"> завдяки бюджетній підтрим</w:t>
      </w:r>
      <w:r w:rsidR="00AC61E7">
        <w:rPr>
          <w:rFonts w:ascii="Times New Roman" w:eastAsia="Calibri" w:hAnsi="Times New Roman" w:cs="Times New Roman"/>
          <w:color w:val="auto"/>
          <w:sz w:val="28"/>
          <w:szCs w:val="28"/>
          <w:lang w:val="ru-RU" w:eastAsia="en-US" w:bidi="ar-SA"/>
        </w:rPr>
        <w:t xml:space="preserve">ці, що надається для територіальних </w:t>
      </w:r>
      <w:r w:rsidRPr="00063F6A">
        <w:rPr>
          <w:rFonts w:ascii="Times New Roman" w:eastAsia="Calibri" w:hAnsi="Times New Roman" w:cs="Times New Roman"/>
          <w:color w:val="auto"/>
          <w:sz w:val="28"/>
          <w:szCs w:val="28"/>
          <w:lang w:val="ru-RU" w:eastAsia="en-US" w:bidi="ar-SA"/>
        </w:rPr>
        <w:t>громад, а також фінансовими ресурсами з ДФРР.</w:t>
      </w:r>
    </w:p>
    <w:p w14:paraId="50587957" w14:textId="77777777" w:rsidR="00063F6A" w:rsidRPr="00063F6A" w:rsidRDefault="00063F6A" w:rsidP="00063F6A">
      <w:pPr>
        <w:widowControl/>
        <w:numPr>
          <w:ilvl w:val="0"/>
          <w:numId w:val="13"/>
        </w:numPr>
        <w:ind w:left="0" w:hanging="357"/>
        <w:jc w:val="both"/>
        <w:rPr>
          <w:rFonts w:ascii="Times New Roman" w:eastAsia="Calibri" w:hAnsi="Times New Roman" w:cs="Times New Roman"/>
          <w:color w:val="auto"/>
          <w:sz w:val="28"/>
          <w:szCs w:val="28"/>
          <w:lang w:val="ru-RU" w:eastAsia="en-US" w:bidi="ar-SA"/>
        </w:rPr>
      </w:pPr>
      <w:r w:rsidRPr="00063F6A">
        <w:rPr>
          <w:rFonts w:ascii="Times New Roman" w:eastAsia="Calibri" w:hAnsi="Times New Roman" w:cs="Times New Roman"/>
          <w:color w:val="auto"/>
          <w:sz w:val="28"/>
          <w:szCs w:val="28"/>
          <w:lang w:val="ru-RU" w:eastAsia="en-US" w:bidi="ar-SA"/>
        </w:rPr>
        <w:t>Активність громади у залученні ресурсів проектів міжнародної технічної допомоги, які розпочинають діяльні</w:t>
      </w:r>
      <w:r w:rsidR="00AC61E7">
        <w:rPr>
          <w:rFonts w:ascii="Times New Roman" w:eastAsia="Calibri" w:hAnsi="Times New Roman" w:cs="Times New Roman"/>
          <w:color w:val="auto"/>
          <w:sz w:val="28"/>
          <w:szCs w:val="28"/>
          <w:lang w:val="ru-RU" w:eastAsia="en-US" w:bidi="ar-SA"/>
        </w:rPr>
        <w:t>сть у сфері підтримки територіальних</w:t>
      </w:r>
      <w:r w:rsidRPr="00063F6A">
        <w:rPr>
          <w:rFonts w:ascii="Times New Roman" w:eastAsia="Calibri" w:hAnsi="Times New Roman" w:cs="Times New Roman"/>
          <w:color w:val="auto"/>
          <w:sz w:val="28"/>
          <w:szCs w:val="28"/>
          <w:lang w:val="ru-RU" w:eastAsia="en-US" w:bidi="ar-SA"/>
        </w:rPr>
        <w:t xml:space="preserve"> громад в Україні, можуть сприяти створенню інфраструктури підтримки бізнесу та підвищенню рівня громадської активності.</w:t>
      </w:r>
    </w:p>
    <w:p w14:paraId="6D33E122" w14:textId="77777777" w:rsidR="00063F6A" w:rsidRPr="00063F6A" w:rsidRDefault="00063F6A" w:rsidP="00063F6A">
      <w:pPr>
        <w:widowControl/>
        <w:numPr>
          <w:ilvl w:val="0"/>
          <w:numId w:val="13"/>
        </w:numPr>
        <w:ind w:left="0" w:hanging="357"/>
        <w:jc w:val="both"/>
        <w:rPr>
          <w:rFonts w:ascii="Times New Roman" w:eastAsia="Calibri" w:hAnsi="Times New Roman" w:cs="Times New Roman"/>
          <w:color w:val="auto"/>
          <w:sz w:val="28"/>
          <w:szCs w:val="28"/>
          <w:lang w:val="ru-RU" w:eastAsia="en-US" w:bidi="ar-SA"/>
        </w:rPr>
      </w:pPr>
      <w:r w:rsidRPr="00063F6A">
        <w:rPr>
          <w:rFonts w:ascii="Times New Roman" w:eastAsia="Calibri" w:hAnsi="Times New Roman" w:cs="Times New Roman"/>
          <w:color w:val="auto"/>
          <w:sz w:val="28"/>
          <w:szCs w:val="28"/>
          <w:lang w:val="ru-RU" w:eastAsia="en-US" w:bidi="ar-SA"/>
        </w:rPr>
        <w:t>Кількість малих підприємств може збільшитися за рахунок покращення бізнес-клімату в Україні і в громаді та, опосередковано, – зростання популярності сільського, зеленого, культурного, світоглядного туризму.</w:t>
      </w:r>
    </w:p>
    <w:p w14:paraId="7A50D015" w14:textId="77777777" w:rsidR="00063F6A" w:rsidRPr="00063F6A" w:rsidRDefault="00063F6A" w:rsidP="00063F6A">
      <w:pPr>
        <w:widowControl/>
        <w:rPr>
          <w:rFonts w:ascii="Times New Roman" w:eastAsia="Calibri" w:hAnsi="Times New Roman" w:cs="Times New Roman"/>
          <w:color w:val="auto"/>
          <w:sz w:val="28"/>
          <w:szCs w:val="28"/>
          <w:lang w:val="ru-RU" w:eastAsia="en-US" w:bidi="ar-SA"/>
        </w:rPr>
      </w:pPr>
    </w:p>
    <w:p w14:paraId="094BA3DA" w14:textId="77777777" w:rsidR="00063F6A" w:rsidRPr="00063F6A" w:rsidRDefault="00063F6A" w:rsidP="00063F6A">
      <w:pPr>
        <w:widowControl/>
        <w:rPr>
          <w:rFonts w:ascii="Times New Roman" w:eastAsia="Calibri" w:hAnsi="Times New Roman" w:cs="Times New Roman"/>
          <w:b/>
          <w:color w:val="auto"/>
          <w:sz w:val="28"/>
          <w:szCs w:val="28"/>
          <w:lang w:val="ru-RU" w:eastAsia="en-US" w:bidi="ar-SA"/>
        </w:rPr>
      </w:pPr>
      <w:r w:rsidRPr="00063F6A">
        <w:rPr>
          <w:rFonts w:ascii="Times New Roman" w:eastAsia="Calibri" w:hAnsi="Times New Roman" w:cs="Times New Roman"/>
          <w:b/>
          <w:color w:val="auto"/>
          <w:sz w:val="28"/>
          <w:szCs w:val="28"/>
          <w:lang w:val="ru-RU" w:eastAsia="en-US" w:bidi="ar-SA"/>
        </w:rPr>
        <w:t>Ризики</w:t>
      </w:r>
      <w:r w:rsidRPr="00063F6A">
        <w:rPr>
          <w:rFonts w:ascii="Times New Roman" w:eastAsia="Calibri" w:hAnsi="Times New Roman" w:cs="Times New Roman"/>
          <w:b/>
          <w:color w:val="auto"/>
          <w:sz w:val="28"/>
          <w:szCs w:val="28"/>
          <w:lang w:eastAsia="en-US" w:bidi="ar-SA"/>
        </w:rPr>
        <w:t xml:space="preserve"> </w:t>
      </w:r>
      <w:r w:rsidRPr="00063F6A">
        <w:rPr>
          <w:rFonts w:ascii="Times New Roman" w:eastAsia="Calibri" w:hAnsi="Times New Roman" w:cs="Times New Roman"/>
          <w:b/>
          <w:i/>
          <w:color w:val="auto"/>
          <w:sz w:val="28"/>
          <w:szCs w:val="28"/>
          <w:lang w:val="ru-RU" w:eastAsia="en-US" w:bidi="ar-SA"/>
        </w:rPr>
        <w:t>(визначені в результаті аналізу слабких сторін і загроз)</w:t>
      </w:r>
    </w:p>
    <w:p w14:paraId="35D99D2A" w14:textId="77777777" w:rsidR="00063F6A" w:rsidRPr="00063F6A" w:rsidRDefault="00063F6A" w:rsidP="00063F6A">
      <w:pPr>
        <w:widowControl/>
        <w:numPr>
          <w:ilvl w:val="0"/>
          <w:numId w:val="13"/>
        </w:numPr>
        <w:ind w:left="0" w:hanging="357"/>
        <w:jc w:val="both"/>
        <w:rPr>
          <w:rFonts w:ascii="Times New Roman" w:eastAsia="Calibri" w:hAnsi="Times New Roman" w:cs="Times New Roman"/>
          <w:color w:val="auto"/>
          <w:sz w:val="28"/>
          <w:szCs w:val="28"/>
          <w:lang w:val="ru-RU" w:eastAsia="en-US" w:bidi="ar-SA"/>
        </w:rPr>
      </w:pPr>
      <w:r w:rsidRPr="00063F6A">
        <w:rPr>
          <w:rFonts w:ascii="Times New Roman" w:eastAsia="Calibri" w:hAnsi="Times New Roman" w:cs="Times New Roman"/>
          <w:color w:val="auto"/>
          <w:sz w:val="28"/>
          <w:szCs w:val="28"/>
          <w:lang w:val="ru-RU" w:eastAsia="en-US" w:bidi="ar-SA"/>
        </w:rPr>
        <w:lastRenderedPageBreak/>
        <w:t>Відплив за межі громади кваліфікованих кадрів матиме негативні наслідки для зростання демографічного навантаження особами старшого віку, чим спричинятиме додаткові витрати місцевого бюджету.</w:t>
      </w:r>
    </w:p>
    <w:p w14:paraId="786F2C38" w14:textId="77777777" w:rsidR="00063F6A" w:rsidRPr="00063F6A" w:rsidRDefault="00063F6A" w:rsidP="00063F6A">
      <w:pPr>
        <w:widowControl/>
        <w:numPr>
          <w:ilvl w:val="0"/>
          <w:numId w:val="13"/>
        </w:numPr>
        <w:ind w:left="0" w:hanging="357"/>
        <w:jc w:val="both"/>
        <w:rPr>
          <w:rFonts w:ascii="Times New Roman" w:eastAsia="Calibri" w:hAnsi="Times New Roman" w:cs="Times New Roman"/>
          <w:color w:val="auto"/>
          <w:sz w:val="28"/>
          <w:szCs w:val="28"/>
          <w:lang w:val="ru-RU" w:eastAsia="en-US" w:bidi="ar-SA"/>
        </w:rPr>
      </w:pPr>
      <w:r w:rsidRPr="00063F6A">
        <w:rPr>
          <w:rFonts w:ascii="Times New Roman" w:eastAsia="Calibri" w:hAnsi="Times New Roman" w:cs="Times New Roman"/>
          <w:color w:val="auto"/>
          <w:sz w:val="28"/>
          <w:szCs w:val="28"/>
          <w:lang w:val="ru-RU" w:eastAsia="en-US" w:bidi="ar-SA"/>
        </w:rPr>
        <w:t>Зниження рівня ґрунтових вод призводить до проблем водопостачання</w:t>
      </w:r>
      <w:r w:rsidRPr="00063F6A">
        <w:rPr>
          <w:rFonts w:ascii="Times New Roman" w:eastAsia="Calibri" w:hAnsi="Times New Roman" w:cs="Times New Roman"/>
          <w:color w:val="auto"/>
          <w:sz w:val="28"/>
          <w:szCs w:val="28"/>
          <w:lang w:eastAsia="en-US" w:bidi="ar-SA"/>
        </w:rPr>
        <w:t xml:space="preserve"> в</w:t>
      </w:r>
      <w:r w:rsidRPr="00063F6A">
        <w:rPr>
          <w:rFonts w:ascii="Times New Roman" w:eastAsia="Calibri" w:hAnsi="Times New Roman" w:cs="Times New Roman"/>
          <w:color w:val="auto"/>
          <w:sz w:val="28"/>
          <w:szCs w:val="28"/>
          <w:lang w:val="ru-RU" w:eastAsia="en-US" w:bidi="ar-SA"/>
        </w:rPr>
        <w:t xml:space="preserve"> громад</w:t>
      </w:r>
      <w:r w:rsidRPr="00063F6A">
        <w:rPr>
          <w:rFonts w:ascii="Times New Roman" w:eastAsia="Calibri" w:hAnsi="Times New Roman" w:cs="Times New Roman"/>
          <w:color w:val="auto"/>
          <w:sz w:val="28"/>
          <w:szCs w:val="28"/>
          <w:lang w:eastAsia="en-US" w:bidi="ar-SA"/>
        </w:rPr>
        <w:t>і</w:t>
      </w:r>
      <w:r w:rsidRPr="00063F6A">
        <w:rPr>
          <w:rFonts w:ascii="Times New Roman" w:eastAsia="Calibri" w:hAnsi="Times New Roman" w:cs="Times New Roman"/>
          <w:color w:val="auto"/>
          <w:sz w:val="28"/>
          <w:szCs w:val="28"/>
          <w:lang w:val="ru-RU" w:eastAsia="en-US" w:bidi="ar-SA"/>
        </w:rPr>
        <w:t>.</w:t>
      </w:r>
    </w:p>
    <w:p w14:paraId="5C0069FC" w14:textId="77777777" w:rsidR="00063F6A" w:rsidRPr="00063F6A" w:rsidRDefault="00063F6A" w:rsidP="00063F6A">
      <w:pPr>
        <w:widowControl/>
        <w:ind w:left="714"/>
        <w:jc w:val="both"/>
        <w:rPr>
          <w:rFonts w:ascii="Times New Roman" w:eastAsia="Calibri" w:hAnsi="Times New Roman" w:cs="Times New Roman"/>
          <w:color w:val="auto"/>
          <w:sz w:val="28"/>
          <w:szCs w:val="28"/>
          <w:lang w:val="ru-RU" w:eastAsia="en-US" w:bidi="ar-SA"/>
        </w:rPr>
      </w:pPr>
    </w:p>
    <w:p w14:paraId="16EEDC50" w14:textId="77777777" w:rsidR="00063F6A" w:rsidRPr="00063F6A" w:rsidRDefault="00063F6A" w:rsidP="00063F6A">
      <w:pPr>
        <w:widowControl/>
        <w:jc w:val="center"/>
        <w:rPr>
          <w:rFonts w:ascii="Times New Roman" w:eastAsia="Calibri" w:hAnsi="Times New Roman" w:cs="Times New Roman"/>
          <w:b/>
          <w:color w:val="auto"/>
          <w:sz w:val="28"/>
          <w:szCs w:val="28"/>
          <w:u w:val="single"/>
          <w:lang w:eastAsia="en-US" w:bidi="ar-SA"/>
        </w:rPr>
      </w:pPr>
      <w:r w:rsidRPr="00063F6A">
        <w:rPr>
          <w:rFonts w:ascii="Times New Roman" w:eastAsia="Calibri" w:hAnsi="Times New Roman" w:cs="Times New Roman"/>
          <w:b/>
          <w:color w:val="auto"/>
          <w:sz w:val="28"/>
          <w:szCs w:val="28"/>
          <w:u w:val="single"/>
          <w:lang w:eastAsia="en-US" w:bidi="ar-SA"/>
        </w:rPr>
        <w:t>Цілі та пріоритети розвитку Степанківської сільської територіальної громади</w:t>
      </w:r>
    </w:p>
    <w:p w14:paraId="6486B4E3" w14:textId="77777777" w:rsidR="00063F6A" w:rsidRPr="00063F6A" w:rsidRDefault="00063F6A" w:rsidP="00063F6A">
      <w:pPr>
        <w:widowControl/>
        <w:ind w:left="720"/>
        <w:jc w:val="center"/>
        <w:rPr>
          <w:rFonts w:ascii="Times New Roman" w:eastAsia="Calibri" w:hAnsi="Times New Roman" w:cs="Times New Roman"/>
          <w:b/>
          <w:color w:val="0F243E"/>
          <w:sz w:val="28"/>
          <w:szCs w:val="28"/>
          <w:lang w:eastAsia="en-US" w:bidi="ar-SA"/>
        </w:rPr>
      </w:pPr>
    </w:p>
    <w:p w14:paraId="1ED661C7" w14:textId="77777777" w:rsidR="00063F6A" w:rsidRPr="00063F6A" w:rsidRDefault="00063F6A" w:rsidP="00063F6A">
      <w:pPr>
        <w:widowControl/>
        <w:ind w:firstLine="708"/>
        <w:jc w:val="both"/>
        <w:rPr>
          <w:rFonts w:ascii="Times New Roman" w:eastAsia="Calibri" w:hAnsi="Times New Roman" w:cs="Times New Roman"/>
          <w:color w:val="auto"/>
          <w:sz w:val="28"/>
          <w:szCs w:val="28"/>
          <w:lang w:eastAsia="en-US" w:bidi="ar-SA"/>
        </w:rPr>
      </w:pPr>
      <w:r w:rsidRPr="00063F6A">
        <w:rPr>
          <w:rFonts w:ascii="Times New Roman" w:eastAsia="Calibri" w:hAnsi="Times New Roman" w:cs="Times New Roman"/>
          <w:color w:val="auto"/>
          <w:sz w:val="28"/>
          <w:szCs w:val="28"/>
          <w:lang w:eastAsia="en-US" w:bidi="ar-SA"/>
        </w:rPr>
        <w:t>Г</w:t>
      </w:r>
      <w:r w:rsidRPr="00063F6A">
        <w:rPr>
          <w:rFonts w:ascii="Times New Roman" w:eastAsia="Calibri" w:hAnsi="Times New Roman" w:cs="Times New Roman"/>
          <w:color w:val="auto"/>
          <w:sz w:val="28"/>
          <w:szCs w:val="28"/>
          <w:lang w:val="ru-RU" w:eastAsia="en-US" w:bidi="ar-SA"/>
        </w:rPr>
        <w:t>оловні сфер</w:t>
      </w:r>
      <w:r w:rsidRPr="00063F6A">
        <w:rPr>
          <w:rFonts w:ascii="Times New Roman" w:eastAsia="Calibri" w:hAnsi="Times New Roman" w:cs="Times New Roman"/>
          <w:color w:val="auto"/>
          <w:sz w:val="28"/>
          <w:szCs w:val="28"/>
          <w:lang w:eastAsia="en-US" w:bidi="ar-SA"/>
        </w:rPr>
        <w:t>и</w:t>
      </w:r>
      <w:r w:rsidRPr="00063F6A">
        <w:rPr>
          <w:rFonts w:ascii="Times New Roman" w:eastAsia="Calibri" w:hAnsi="Times New Roman" w:cs="Times New Roman"/>
          <w:color w:val="auto"/>
          <w:sz w:val="28"/>
          <w:szCs w:val="28"/>
          <w:lang w:val="ru-RU" w:eastAsia="en-US" w:bidi="ar-SA"/>
        </w:rPr>
        <w:t xml:space="preserve"> фокусування зусиль з розвитку </w:t>
      </w:r>
      <w:r w:rsidRPr="00063F6A">
        <w:rPr>
          <w:rFonts w:ascii="Times New Roman" w:eastAsia="Calibri" w:hAnsi="Times New Roman" w:cs="Times New Roman"/>
          <w:color w:val="auto"/>
          <w:sz w:val="28"/>
          <w:szCs w:val="28"/>
          <w:lang w:eastAsia="en-US" w:bidi="ar-SA"/>
        </w:rPr>
        <w:t xml:space="preserve">Степанківської </w:t>
      </w:r>
      <w:r w:rsidRPr="00063F6A">
        <w:rPr>
          <w:rFonts w:ascii="Times New Roman" w:eastAsia="Calibri" w:hAnsi="Times New Roman" w:cs="Times New Roman"/>
          <w:color w:val="auto"/>
          <w:sz w:val="28"/>
          <w:szCs w:val="28"/>
          <w:lang w:val="ru-RU" w:eastAsia="en-US" w:bidi="ar-SA"/>
        </w:rPr>
        <w:t>громади</w:t>
      </w:r>
      <w:r w:rsidRPr="00063F6A">
        <w:rPr>
          <w:rFonts w:ascii="Times New Roman" w:eastAsia="Calibri" w:hAnsi="Times New Roman" w:cs="Times New Roman"/>
          <w:color w:val="auto"/>
          <w:sz w:val="28"/>
          <w:szCs w:val="28"/>
          <w:lang w:eastAsia="en-US" w:bidi="ar-SA"/>
        </w:rPr>
        <w:t>:</w:t>
      </w:r>
    </w:p>
    <w:p w14:paraId="2171C5B1" w14:textId="77777777" w:rsidR="00063F6A" w:rsidRPr="00063F6A" w:rsidRDefault="00063F6A" w:rsidP="00063F6A">
      <w:pPr>
        <w:widowControl/>
        <w:ind w:firstLine="709"/>
        <w:jc w:val="both"/>
        <w:rPr>
          <w:rFonts w:ascii="Times New Roman" w:eastAsia="Calibri" w:hAnsi="Times New Roman" w:cs="Times New Roman"/>
          <w:b/>
          <w:color w:val="auto"/>
          <w:lang w:eastAsia="en-US" w:bidi="ar-SA"/>
        </w:rPr>
      </w:pPr>
      <w:r w:rsidRPr="00063F6A">
        <w:rPr>
          <w:rFonts w:ascii="Times New Roman" w:eastAsia="Calibri" w:hAnsi="Times New Roman" w:cs="Times New Roman"/>
          <w:b/>
          <w:noProof/>
          <w:color w:val="auto"/>
          <w:lang w:val="ru-RU" w:eastAsia="ru-RU" w:bidi="ar-SA"/>
        </w:rPr>
        <w:drawing>
          <wp:inline distT="0" distB="0" distL="0" distR="0" wp14:anchorId="5A62E60C" wp14:editId="1F2042E3">
            <wp:extent cx="4572000" cy="2876550"/>
            <wp:effectExtent l="0" t="0" r="0"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4B9EC32" w14:textId="77777777" w:rsidR="00063F6A" w:rsidRPr="00063F6A" w:rsidRDefault="00063F6A" w:rsidP="00063F6A">
      <w:pPr>
        <w:widowControl/>
        <w:ind w:firstLine="709"/>
        <w:jc w:val="both"/>
        <w:rPr>
          <w:rFonts w:ascii="Times New Roman" w:eastAsia="Calibri" w:hAnsi="Times New Roman" w:cs="Times New Roman"/>
          <w:b/>
          <w:color w:val="auto"/>
          <w:sz w:val="28"/>
          <w:szCs w:val="28"/>
          <w:lang w:eastAsia="en-US" w:bidi="ar-SA"/>
        </w:rPr>
      </w:pPr>
    </w:p>
    <w:p w14:paraId="0BA70C4A" w14:textId="77777777" w:rsidR="00063F6A" w:rsidRPr="00063F6A" w:rsidRDefault="00063F6A" w:rsidP="00063F6A">
      <w:pPr>
        <w:widowControl/>
        <w:ind w:firstLine="709"/>
        <w:jc w:val="both"/>
        <w:rPr>
          <w:rFonts w:ascii="Times New Roman" w:eastAsia="Calibri" w:hAnsi="Times New Roman" w:cs="Times New Roman"/>
          <w:b/>
          <w:color w:val="auto"/>
          <w:sz w:val="28"/>
          <w:szCs w:val="28"/>
          <w:lang w:eastAsia="en-US" w:bidi="ar-SA"/>
        </w:rPr>
      </w:pPr>
    </w:p>
    <w:p w14:paraId="228F295C" w14:textId="77777777" w:rsidR="00063F6A" w:rsidRPr="00063F6A" w:rsidRDefault="00063F6A" w:rsidP="00063F6A">
      <w:pPr>
        <w:widowControl/>
        <w:ind w:firstLine="709"/>
        <w:jc w:val="both"/>
        <w:rPr>
          <w:rFonts w:ascii="Times New Roman" w:eastAsia="Calibri" w:hAnsi="Times New Roman" w:cs="Times New Roman"/>
          <w:b/>
          <w:color w:val="auto"/>
          <w:sz w:val="28"/>
          <w:szCs w:val="28"/>
          <w:lang w:eastAsia="en-US" w:bidi="ar-SA"/>
        </w:rPr>
      </w:pPr>
    </w:p>
    <w:p w14:paraId="693263EB" w14:textId="77777777" w:rsidR="00063F6A" w:rsidRPr="00063F6A" w:rsidRDefault="00063F6A" w:rsidP="00063F6A">
      <w:pPr>
        <w:widowControl/>
        <w:ind w:firstLine="709"/>
        <w:jc w:val="both"/>
        <w:rPr>
          <w:rFonts w:ascii="Times New Roman" w:eastAsia="Calibri" w:hAnsi="Times New Roman" w:cs="Times New Roman"/>
          <w:b/>
          <w:color w:val="auto"/>
          <w:sz w:val="28"/>
          <w:szCs w:val="28"/>
          <w:lang w:eastAsia="en-US" w:bidi="ar-SA"/>
        </w:rPr>
      </w:pPr>
    </w:p>
    <w:p w14:paraId="4D3022BC" w14:textId="77777777" w:rsidR="00063F6A" w:rsidRPr="00063F6A" w:rsidRDefault="00063F6A" w:rsidP="00063F6A">
      <w:pPr>
        <w:widowControl/>
        <w:ind w:firstLine="709"/>
        <w:jc w:val="both"/>
        <w:rPr>
          <w:rFonts w:ascii="Times New Roman" w:eastAsia="Calibri" w:hAnsi="Times New Roman" w:cs="Times New Roman"/>
          <w:b/>
          <w:color w:val="auto"/>
          <w:sz w:val="28"/>
          <w:szCs w:val="28"/>
          <w:lang w:eastAsia="en-US" w:bidi="ar-SA"/>
        </w:rPr>
      </w:pPr>
    </w:p>
    <w:p w14:paraId="4AB16382" w14:textId="77777777" w:rsidR="00063F6A" w:rsidRPr="00063F6A" w:rsidRDefault="00063F6A" w:rsidP="00063F6A">
      <w:pPr>
        <w:widowControl/>
        <w:ind w:firstLine="709"/>
        <w:jc w:val="both"/>
        <w:rPr>
          <w:rFonts w:ascii="Times New Roman" w:eastAsia="Calibri" w:hAnsi="Times New Roman" w:cs="Times New Roman"/>
          <w:color w:val="auto"/>
          <w:sz w:val="28"/>
          <w:szCs w:val="28"/>
          <w:lang w:eastAsia="en-US" w:bidi="ar-SA"/>
        </w:rPr>
      </w:pPr>
      <w:r w:rsidRPr="00063F6A">
        <w:rPr>
          <w:rFonts w:ascii="Times New Roman" w:eastAsia="Calibri" w:hAnsi="Times New Roman" w:cs="Times New Roman"/>
          <w:b/>
          <w:color w:val="auto"/>
          <w:sz w:val="28"/>
          <w:szCs w:val="28"/>
          <w:lang w:eastAsia="en-US" w:bidi="ar-SA"/>
        </w:rPr>
        <w:t>Бачення розвитку Степанківської сільської територіальної громади :</w:t>
      </w:r>
      <w:r w:rsidRPr="00063F6A">
        <w:rPr>
          <w:rFonts w:ascii="Times New Roman" w:eastAsia="Calibri" w:hAnsi="Times New Roman" w:cs="Times New Roman"/>
          <w:color w:val="auto"/>
          <w:sz w:val="28"/>
          <w:szCs w:val="28"/>
          <w:lang w:eastAsia="en-US" w:bidi="ar-SA"/>
        </w:rPr>
        <w:t xml:space="preserve"> </w:t>
      </w:r>
      <w:r w:rsidRPr="00063F6A">
        <w:rPr>
          <w:rFonts w:ascii="Times New Roman" w:eastAsia="Calibri" w:hAnsi="Times New Roman" w:cs="Times New Roman"/>
          <w:b/>
          <w:color w:val="auto"/>
          <w:sz w:val="28"/>
          <w:szCs w:val="28"/>
          <w:u w:val="single"/>
          <w:lang w:eastAsia="en-US" w:bidi="ar-SA"/>
        </w:rPr>
        <w:t>«Степанківська громада – це сучасна європейська громада з розвиненою інфраструктурою, високим рівнем освітніх, медичних та соціальних послуг, безпеки та правопорядку. Громада гостинних та щирих людей, комфортна для проживання та ведення бізнесу.</w:t>
      </w:r>
    </w:p>
    <w:p w14:paraId="12434A92" w14:textId="77777777" w:rsidR="00063F6A" w:rsidRPr="00063F6A" w:rsidRDefault="00063F6A" w:rsidP="00063F6A">
      <w:pPr>
        <w:widowControl/>
        <w:ind w:firstLine="709"/>
        <w:jc w:val="both"/>
        <w:rPr>
          <w:rFonts w:ascii="Times New Roman" w:eastAsia="Calibri" w:hAnsi="Times New Roman" w:cs="Times New Roman"/>
          <w:color w:val="auto"/>
          <w:sz w:val="28"/>
          <w:szCs w:val="28"/>
          <w:lang w:eastAsia="en-US" w:bidi="ar-SA"/>
        </w:rPr>
      </w:pPr>
      <w:r w:rsidRPr="00063F6A">
        <w:rPr>
          <w:rFonts w:ascii="Times New Roman" w:eastAsia="Calibri" w:hAnsi="Times New Roman" w:cs="Times New Roman"/>
          <w:color w:val="auto"/>
          <w:sz w:val="28"/>
          <w:szCs w:val="28"/>
          <w:lang w:eastAsia="en-US" w:bidi="ar-SA"/>
        </w:rPr>
        <w:t>Стратегічне бачення розвитку зосереджується на основних напрямках розвитку, які є достатньо загальними, до яких варто прагнути територіальній громаді, а також є конкретизованими для впровадження проектів економічного, соціального та культурного спрямування.</w:t>
      </w:r>
    </w:p>
    <w:p w14:paraId="3A907C6F" w14:textId="77777777" w:rsidR="00063F6A" w:rsidRPr="00063F6A" w:rsidRDefault="00063F6A" w:rsidP="00063F6A">
      <w:pPr>
        <w:widowControl/>
        <w:ind w:firstLine="709"/>
        <w:jc w:val="both"/>
        <w:rPr>
          <w:rFonts w:ascii="Times New Roman" w:eastAsia="Calibri" w:hAnsi="Times New Roman" w:cs="Times New Roman"/>
          <w:color w:val="auto"/>
          <w:sz w:val="28"/>
          <w:szCs w:val="28"/>
          <w:lang w:eastAsia="en-US" w:bidi="ar-SA"/>
        </w:rPr>
      </w:pPr>
      <w:r w:rsidRPr="00063F6A">
        <w:rPr>
          <w:rFonts w:ascii="Times New Roman" w:eastAsia="Calibri" w:hAnsi="Times New Roman" w:cs="Times New Roman"/>
          <w:color w:val="auto"/>
          <w:sz w:val="28"/>
          <w:szCs w:val="28"/>
          <w:lang w:eastAsia="en-US" w:bidi="ar-SA"/>
        </w:rPr>
        <w:t>Кінцевою ціллю, що постає зі стратегічного бачення розвитку, є створення для мешканців Степанківської сільської територіальної громади високих стандартів життя, забезпечення можливостей праці та добробуту.</w:t>
      </w:r>
    </w:p>
    <w:p w14:paraId="54028D68" w14:textId="77777777" w:rsidR="00063F6A" w:rsidRPr="00063F6A" w:rsidRDefault="00063F6A" w:rsidP="00063F6A">
      <w:pPr>
        <w:widowControl/>
        <w:ind w:left="-567" w:firstLine="567"/>
        <w:rPr>
          <w:rFonts w:ascii="Times New Roman" w:eastAsia="Times New Roman" w:hAnsi="Times New Roman" w:cs="Times New Roman"/>
          <w:color w:val="auto"/>
          <w:sz w:val="28"/>
          <w:szCs w:val="28"/>
          <w:lang w:eastAsia="en-US" w:bidi="ar-SA"/>
        </w:rPr>
      </w:pPr>
    </w:p>
    <w:p w14:paraId="00F7BBE2"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ind w:left="357"/>
        <w:jc w:val="center"/>
        <w:rPr>
          <w:rFonts w:ascii="Times New Roman" w:eastAsia="Times New Roman" w:hAnsi="Times New Roman" w:cs="Times New Roman"/>
          <w:b/>
          <w:color w:val="auto"/>
          <w:sz w:val="36"/>
          <w:szCs w:val="36"/>
          <w:lang w:eastAsia="ru-RU" w:bidi="ar-SA"/>
        </w:rPr>
      </w:pPr>
      <w:r w:rsidRPr="00063F6A">
        <w:rPr>
          <w:rFonts w:ascii="Times New Roman" w:eastAsia="Times New Roman" w:hAnsi="Times New Roman" w:cs="Times New Roman"/>
          <w:b/>
          <w:color w:val="auto"/>
          <w:sz w:val="36"/>
          <w:szCs w:val="36"/>
          <w:lang w:eastAsia="ru-RU" w:bidi="ar-SA"/>
        </w:rPr>
        <w:lastRenderedPageBreak/>
        <w:t>2. Мета, стратегічні, операційні цілі і завдання плану соціально-економічного розвитку Степанківської сільської територіальної громади</w:t>
      </w:r>
    </w:p>
    <w:p w14:paraId="3AEF6C33"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ind w:left="357"/>
        <w:jc w:val="center"/>
        <w:rPr>
          <w:rFonts w:ascii="Times New Roman" w:eastAsia="Times New Roman" w:hAnsi="Times New Roman" w:cs="Times New Roman"/>
          <w:b/>
          <w:color w:val="auto"/>
          <w:sz w:val="36"/>
          <w:szCs w:val="36"/>
          <w:lang w:eastAsia="ru-RU" w:bidi="ar-SA"/>
        </w:rPr>
      </w:pPr>
    </w:p>
    <w:p w14:paraId="0E16A29E"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b/>
          <w:color w:val="auto"/>
          <w:sz w:val="28"/>
          <w:szCs w:val="28"/>
          <w:lang w:eastAsia="ru-RU" w:bidi="ar-SA"/>
        </w:rPr>
        <w:tab/>
        <w:t>Метою</w:t>
      </w:r>
      <w:r w:rsidRPr="00063F6A">
        <w:rPr>
          <w:rFonts w:ascii="Times New Roman" w:eastAsia="Times New Roman" w:hAnsi="Times New Roman" w:cs="Times New Roman"/>
          <w:color w:val="auto"/>
          <w:sz w:val="28"/>
          <w:szCs w:val="28"/>
          <w:lang w:eastAsia="ru-RU" w:bidi="ar-SA"/>
        </w:rPr>
        <w:t xml:space="preserve"> розроблення Плану є – створення умов для економічного зростання та удосконалення механізмів управління розвитком громади на засадах ефективності, відкритості та прозорості, посилення інвестиційної та інноваційної активності, модернізації всіх сфер життєдіяльності, забезпечення належного функціонування транспортної інфраструктури, дотримання високих екологічних стандартів, підвищення конкурентоспроможності громади, доступності широкого спектру соціальних послуг, зростання добробуту населення та збереження унікальних духовних і культурних цінностей та традицій.</w:t>
      </w:r>
    </w:p>
    <w:p w14:paraId="15694E49"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b/>
          <w:color w:val="auto"/>
          <w:lang w:eastAsia="ru-RU" w:bidi="ar-SA"/>
        </w:rPr>
        <w:tab/>
      </w:r>
      <w:r w:rsidRPr="00063F6A">
        <w:rPr>
          <w:rFonts w:ascii="Times New Roman" w:eastAsia="Times New Roman" w:hAnsi="Times New Roman" w:cs="Times New Roman"/>
          <w:b/>
          <w:color w:val="auto"/>
          <w:sz w:val="28"/>
          <w:szCs w:val="28"/>
          <w:lang w:eastAsia="ru-RU" w:bidi="ar-SA"/>
        </w:rPr>
        <w:t xml:space="preserve">Проблеми. </w:t>
      </w:r>
      <w:r w:rsidRPr="00063F6A">
        <w:rPr>
          <w:rFonts w:ascii="Times New Roman" w:eastAsia="Times New Roman" w:hAnsi="Times New Roman" w:cs="Times New Roman"/>
          <w:color w:val="auto"/>
          <w:sz w:val="28"/>
          <w:szCs w:val="28"/>
          <w:lang w:eastAsia="ru-RU" w:bidi="ar-SA"/>
        </w:rPr>
        <w:t>Для досягнення мети Плану було визначено стратегічні, операційні цілі, а також завдання, необхідні для соціально-економічного розвитку громади, а саме відсутність бюджетної підтримки сільгоспвиробників, нестабільність законодавчої бази щодо інвестиційної діяльності, відсутність підтримки соціально значимих інвестиційних проектів на державному рівні, значне зростання тарифів і цін на постачання енергоресурсів і матеріалів тощо.</w:t>
      </w:r>
    </w:p>
    <w:p w14:paraId="03ECF38E"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sz w:val="28"/>
          <w:szCs w:val="28"/>
          <w:lang w:eastAsia="ru-RU" w:bidi="ar-SA"/>
        </w:rPr>
      </w:pPr>
    </w:p>
    <w:p w14:paraId="3448486E"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ind w:left="360"/>
        <w:jc w:val="center"/>
        <w:rPr>
          <w:rFonts w:ascii="Times New Roman" w:eastAsia="Times New Roman" w:hAnsi="Times New Roman" w:cs="Times New Roman"/>
          <w:b/>
          <w:color w:val="auto"/>
          <w:sz w:val="28"/>
          <w:szCs w:val="28"/>
          <w:lang w:eastAsia="ru-RU" w:bidi="ar-SA"/>
        </w:rPr>
      </w:pPr>
    </w:p>
    <w:p w14:paraId="540F867E"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ind w:left="360"/>
        <w:jc w:val="center"/>
        <w:rPr>
          <w:rFonts w:ascii="Times New Roman" w:eastAsia="Times New Roman" w:hAnsi="Times New Roman" w:cs="Times New Roman"/>
          <w:b/>
          <w:color w:val="auto"/>
          <w:sz w:val="28"/>
          <w:szCs w:val="28"/>
          <w:lang w:eastAsia="ru-RU" w:bidi="ar-SA"/>
        </w:rPr>
      </w:pPr>
    </w:p>
    <w:p w14:paraId="72A76424"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ind w:left="360"/>
        <w:jc w:val="center"/>
        <w:rPr>
          <w:rFonts w:ascii="Times New Roman" w:eastAsia="Times New Roman" w:hAnsi="Times New Roman" w:cs="Times New Roman"/>
          <w:b/>
          <w:color w:val="auto"/>
          <w:sz w:val="28"/>
          <w:szCs w:val="28"/>
          <w:lang w:eastAsia="ru-RU" w:bidi="ar-SA"/>
        </w:rPr>
      </w:pPr>
    </w:p>
    <w:p w14:paraId="1AB9A727"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ind w:left="360"/>
        <w:jc w:val="center"/>
        <w:rPr>
          <w:rFonts w:ascii="Times New Roman" w:eastAsia="Times New Roman" w:hAnsi="Times New Roman" w:cs="Times New Roman"/>
          <w:b/>
          <w:color w:val="auto"/>
          <w:sz w:val="28"/>
          <w:szCs w:val="28"/>
          <w:lang w:eastAsia="ru-RU" w:bidi="ar-SA"/>
        </w:rPr>
      </w:pPr>
      <w:r w:rsidRPr="00063F6A">
        <w:rPr>
          <w:rFonts w:ascii="Times New Roman" w:eastAsia="Times New Roman" w:hAnsi="Times New Roman" w:cs="Times New Roman"/>
          <w:b/>
          <w:color w:val="auto"/>
          <w:sz w:val="28"/>
          <w:szCs w:val="28"/>
          <w:lang w:eastAsia="ru-RU" w:bidi="ar-SA"/>
        </w:rPr>
        <w:t>Перелік стратегічних, операційних цілей та завдань громади</w:t>
      </w:r>
    </w:p>
    <w:p w14:paraId="5F4E3033"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ind w:left="360"/>
        <w:jc w:val="center"/>
        <w:rPr>
          <w:rFonts w:ascii="Times New Roman" w:eastAsia="Times New Roman" w:hAnsi="Times New Roman" w:cs="Times New Roman"/>
          <w:b/>
          <w:color w:val="auto"/>
          <w:sz w:val="28"/>
          <w:szCs w:val="28"/>
          <w:lang w:eastAsia="ru-RU" w:bidi="ar-SA"/>
        </w:rPr>
      </w:pP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9"/>
        <w:gridCol w:w="2424"/>
        <w:gridCol w:w="4813"/>
      </w:tblGrid>
      <w:tr w:rsidR="00063F6A" w:rsidRPr="00063F6A" w14:paraId="4C42F4AC" w14:textId="77777777" w:rsidTr="00EA21FE">
        <w:tc>
          <w:tcPr>
            <w:tcW w:w="2009" w:type="dxa"/>
            <w:tcBorders>
              <w:top w:val="single" w:sz="4" w:space="0" w:color="auto"/>
              <w:left w:val="single" w:sz="4" w:space="0" w:color="auto"/>
              <w:bottom w:val="single" w:sz="4" w:space="0" w:color="auto"/>
              <w:right w:val="single" w:sz="4" w:space="0" w:color="auto"/>
            </w:tcBorders>
            <w:hideMark/>
          </w:tcPr>
          <w:p w14:paraId="559BF4BC" w14:textId="77777777" w:rsidR="00063F6A" w:rsidRPr="00063F6A" w:rsidRDefault="00063F6A" w:rsidP="00063F6A">
            <w:pPr>
              <w:widowControl/>
              <w:tabs>
                <w:tab w:val="left" w:pos="708"/>
                <w:tab w:val="left" w:pos="1416"/>
                <w:tab w:val="left" w:pos="2832"/>
                <w:tab w:val="left" w:pos="3540"/>
                <w:tab w:val="left" w:pos="4248"/>
                <w:tab w:val="left" w:pos="4956"/>
                <w:tab w:val="left" w:pos="5664"/>
                <w:tab w:val="left" w:pos="6372"/>
                <w:tab w:val="left" w:pos="6860"/>
              </w:tabs>
              <w:spacing w:after="200"/>
              <w:jc w:val="center"/>
              <w:rPr>
                <w:rFonts w:ascii="Times New Roman" w:eastAsia="Times New Roman" w:hAnsi="Times New Roman" w:cs="Times New Roman"/>
                <w:b/>
                <w:color w:val="auto"/>
                <w:lang w:eastAsia="en-US" w:bidi="ar-SA"/>
              </w:rPr>
            </w:pPr>
            <w:r w:rsidRPr="00063F6A">
              <w:rPr>
                <w:rFonts w:ascii="Times New Roman" w:eastAsia="Times New Roman" w:hAnsi="Times New Roman" w:cs="Times New Roman"/>
                <w:b/>
                <w:color w:val="auto"/>
                <w:lang w:eastAsia="ru-RU" w:bidi="ar-SA"/>
              </w:rPr>
              <w:t>Стратегічні цілі</w:t>
            </w:r>
          </w:p>
        </w:tc>
        <w:tc>
          <w:tcPr>
            <w:tcW w:w="2424" w:type="dxa"/>
            <w:tcBorders>
              <w:top w:val="single" w:sz="4" w:space="0" w:color="auto"/>
              <w:left w:val="single" w:sz="4" w:space="0" w:color="auto"/>
              <w:bottom w:val="single" w:sz="4" w:space="0" w:color="auto"/>
              <w:right w:val="single" w:sz="4" w:space="0" w:color="auto"/>
            </w:tcBorders>
            <w:hideMark/>
          </w:tcPr>
          <w:p w14:paraId="5B08B2D4"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spacing w:after="200"/>
              <w:jc w:val="center"/>
              <w:rPr>
                <w:rFonts w:ascii="Times New Roman" w:eastAsia="Times New Roman" w:hAnsi="Times New Roman" w:cs="Times New Roman"/>
                <w:b/>
                <w:color w:val="auto"/>
                <w:lang w:eastAsia="en-US" w:bidi="ar-SA"/>
              </w:rPr>
            </w:pPr>
            <w:r w:rsidRPr="00063F6A">
              <w:rPr>
                <w:rFonts w:ascii="Times New Roman" w:eastAsia="Times New Roman" w:hAnsi="Times New Roman" w:cs="Times New Roman"/>
                <w:b/>
                <w:color w:val="auto"/>
                <w:lang w:eastAsia="ru-RU" w:bidi="ar-SA"/>
              </w:rPr>
              <w:t>Операційні цілі</w:t>
            </w:r>
          </w:p>
        </w:tc>
        <w:tc>
          <w:tcPr>
            <w:tcW w:w="4813" w:type="dxa"/>
            <w:tcBorders>
              <w:top w:val="single" w:sz="4" w:space="0" w:color="auto"/>
              <w:left w:val="single" w:sz="4" w:space="0" w:color="auto"/>
              <w:bottom w:val="single" w:sz="4" w:space="0" w:color="auto"/>
              <w:right w:val="single" w:sz="4" w:space="0" w:color="auto"/>
            </w:tcBorders>
            <w:hideMark/>
          </w:tcPr>
          <w:p w14:paraId="77C14362"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spacing w:after="200"/>
              <w:jc w:val="center"/>
              <w:rPr>
                <w:rFonts w:ascii="Times New Roman" w:eastAsia="Times New Roman" w:hAnsi="Times New Roman" w:cs="Times New Roman"/>
                <w:b/>
                <w:color w:val="auto"/>
                <w:lang w:eastAsia="en-US" w:bidi="ar-SA"/>
              </w:rPr>
            </w:pPr>
            <w:r w:rsidRPr="00063F6A">
              <w:rPr>
                <w:rFonts w:ascii="Times New Roman" w:eastAsia="Times New Roman" w:hAnsi="Times New Roman" w:cs="Times New Roman"/>
                <w:b/>
                <w:color w:val="auto"/>
                <w:lang w:eastAsia="ru-RU" w:bidi="ar-SA"/>
              </w:rPr>
              <w:t>Завдання</w:t>
            </w:r>
          </w:p>
        </w:tc>
      </w:tr>
      <w:tr w:rsidR="00063F6A" w:rsidRPr="00063F6A" w14:paraId="3A906E87" w14:textId="77777777" w:rsidTr="00B260CA">
        <w:trPr>
          <w:trHeight w:val="2824"/>
        </w:trPr>
        <w:tc>
          <w:tcPr>
            <w:tcW w:w="2009" w:type="dxa"/>
            <w:tcBorders>
              <w:top w:val="single" w:sz="4" w:space="0" w:color="auto"/>
              <w:left w:val="single" w:sz="4" w:space="0" w:color="auto"/>
              <w:bottom w:val="single" w:sz="4" w:space="0" w:color="auto"/>
              <w:right w:val="single" w:sz="4" w:space="0" w:color="auto"/>
            </w:tcBorders>
          </w:tcPr>
          <w:p w14:paraId="3FB13DE1"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en-US" w:bidi="ar-SA"/>
              </w:rPr>
            </w:pPr>
            <w:r w:rsidRPr="00063F6A">
              <w:rPr>
                <w:rFonts w:ascii="Times New Roman" w:eastAsia="Times New Roman" w:hAnsi="Times New Roman" w:cs="Times New Roman"/>
                <w:color w:val="auto"/>
                <w:lang w:eastAsia="ru-RU" w:bidi="ar-SA"/>
              </w:rPr>
              <w:t>1.Стійке економічне зростання громади</w:t>
            </w:r>
          </w:p>
          <w:p w14:paraId="0D9FC0F3"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44B9E672"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2ACA77C9"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346221BA"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33B4AFE4"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35CC9712"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04CC4DD5"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2CD29203"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25384852"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7B3B3359"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292DDB10"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5F39C6DB"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468EBBCA"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6CC7145D"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2C6527C7"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3FB3B7AA"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6C99BB56"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60B4D67D"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14956A2E"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43172859"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6A73BCAA"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7519B9E5"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76FD74DC"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747900B3"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2. Розвиток інфраструктури</w:t>
            </w:r>
          </w:p>
          <w:p w14:paraId="611CB8B4"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25E6BDF7"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201267C7"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7D23F5DC"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679BFE71"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667D2943"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6AA4E4FA"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52F12B67"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091AED6E"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691354B9"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25A62D27"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731EF2E1"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0558870C"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30417AA7"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5B0B2159"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550B3483"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29EA75FC"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22BD09B5"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492A3155"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72B355C7"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64EEB391"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346BC0AE"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24CBA87B"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340B4549"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2F6DC9C0"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21E1A87D"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69097FCD"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2C78C4C0"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3020B518"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71D02E29"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5A87CFEE"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2740D32D"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 Громада, комфортна для життя</w:t>
            </w:r>
          </w:p>
          <w:p w14:paraId="7CF22688"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70BD30A8"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2500839C"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1FC5C4C6"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011AB640"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78CE7250"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230468B1"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7B311674"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25375D46"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58020717"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60D6F431"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3162D8CA"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382380D2"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4511BE0C"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54B4B052"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32DD0B16"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64FF27E7"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2BAAABC0"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4D8BAEA1"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02B73414"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495591B9"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72C4315C"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6BA68E61"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6FB11818"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77F65078"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3F7A0042"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4668B6C6"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3A3898C1"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28490140"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13C1C5A0"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0BC748A5"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773A9A49"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1E3DD324"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44D9BFDB"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70A1FBBD"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114370EF"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63502A42"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157210FA"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540208FB"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6D1F6DEE"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69C9411D"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68D3E6E6"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244DFEF1"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5F3A20EA"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540DA825"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2AF865F0"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166B8181"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3553F91F"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7188EA22"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2C8B0C52"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6D6463E7"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3F598503"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685093BD"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764096B8"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26E3019D"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6DC1A5BF"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390075B1"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61AFD0F4"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30F00FB0"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04968DC3"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1EC91582"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234AE163"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0AB55F8C"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6B1F2365"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249DD9F8"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56BFD7BC"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18C41C91"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3688B547"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359F2D06"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368F1CEA"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2B551FC4"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7BB0651C"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3923EB3E"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32047DF8"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716161C4"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3FF091C4"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0B14E5E5"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3BC445ED"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73BB76BA"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79C6B168"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5690DC17"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0E583B32"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69E3A2A9"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5CE421C2"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36EFECB0"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2D57F448"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2243278E"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05512B50"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15F73C6F"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48D633C8"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5C8D681B"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37DFB597"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1C463D45"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4DA94A9F"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72A08555"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13280A56"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022153D9"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539A4DB3"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61A3A9C3"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5EB49799"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5128A8CA"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1FE02FEA"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769AF860"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323768F2"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12C1DF50"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32A0B9E9"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5B08DBD0"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7DE58EEE"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6AA92E87"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776AEACC"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5BBE9AAE"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3A40E7BE"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67073864"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1B0B4266"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19FF1661"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6A0A3A1D"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25645130"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148B726F"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44B1D78D"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75A72425"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28229D2C"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52F47308"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06EDCFC7"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6C48BEE9"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3DD0E4A2"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11DFFB96"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58C37013"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5CAF66C9"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50071DB6"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3C0BB026"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27718443"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48EBCBBE"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18F403DB"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64449524"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361A62D7"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2D4EA700"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3D697D1F"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12F1EB1A"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65D4F9F1"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368586EA"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3B959C38"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7596E8AE"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4. Безпечна громада</w:t>
            </w:r>
          </w:p>
          <w:p w14:paraId="39696155"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1AC7D91E"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7FE10233"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761E6878"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079AACDF"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53E6A26E"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51F2315F"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535CFA6E"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31001D89"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6C79E6DC"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1B9A7AD0"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10663ED4"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3D850682"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33578B9C"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4093A61B"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7B5829C1"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0046CA0D"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36C20ECB"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4DBE52D2"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197C18AF"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48CBB59C"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4A02F8D0"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6F1026EA"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59B1D9AA"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16F835F0"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4B39F03C"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08C2028B"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15E852AF"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0CB8C24B"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27026BFF"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22F5EAAF"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4F38F545"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57262CA9"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6E8C2C01"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12810FB0"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tc>
        <w:tc>
          <w:tcPr>
            <w:tcW w:w="2424" w:type="dxa"/>
            <w:tcBorders>
              <w:top w:val="single" w:sz="4" w:space="0" w:color="auto"/>
              <w:left w:val="single" w:sz="4" w:space="0" w:color="auto"/>
              <w:bottom w:val="single" w:sz="4" w:space="0" w:color="auto"/>
              <w:right w:val="single" w:sz="4" w:space="0" w:color="auto"/>
            </w:tcBorders>
          </w:tcPr>
          <w:p w14:paraId="7C438702"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lastRenderedPageBreak/>
              <w:t>1.1 Розвиток бізнесу та залучення інвестицій</w:t>
            </w:r>
          </w:p>
          <w:p w14:paraId="459F6125"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0E5EA761"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6047ED08"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425D3FF8"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0E6BF4CC"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5E9AF892"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7A3ED74C"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57D66BC7"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57F1A428"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6C337DD4"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0E6F0C0E"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552E2710"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669D7092"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40F47020"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7C7E425B"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12C488E2"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18C40844"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337DDB17"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7E4AD8A5"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 xml:space="preserve">1.2.Розвиток агропромислової галузі </w:t>
            </w:r>
          </w:p>
          <w:p w14:paraId="1866233C"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216280DA"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5AF5ECAE"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2785C5F9"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5208B779"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33738AE1"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2.3.Розвиток ЖКГ та оптимізація інфраструктури</w:t>
            </w:r>
          </w:p>
          <w:p w14:paraId="72A39F1E"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0A1C49BF"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7A45E3FF"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6648B601"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0E7B34AF"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27A0DBC4"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611BBEE6"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00776F73"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00FB45DB"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42B38314"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7BB87528"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6E737DC8"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5FAD6468"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19F1C246"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6AB6BEC2"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7FC115AE"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2D69A20F"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487AD804"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2BBDDEA1"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2E12A3C7"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1C21C23E"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562579CC"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76BE6691"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0171B241"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01D0188C"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274A576D"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6A08C826"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6DF3394C"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26EA18E3"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3.1.Забезпечення гідних  умов та рівня життя населення (вразливих груп населення – зокрема, жінок, молоді, ВПО)</w:t>
            </w:r>
          </w:p>
          <w:p w14:paraId="7DC9951A"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396A0214"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32DE8804"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1E14D7A0"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20A0C442"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5295D51E"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lastRenderedPageBreak/>
              <w:t>3.2. Забезпечення діяльності центру надання соціальних послуг</w:t>
            </w:r>
          </w:p>
          <w:p w14:paraId="591DC221"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65AD4AD8"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441D3F06"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31079B01"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0BD23654"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1A7AFA80"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7AE8CD00"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500D644C"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 xml:space="preserve">3.3. Забезпечення діяльності Служби у справах дітей </w:t>
            </w:r>
          </w:p>
          <w:p w14:paraId="2CCD95A5"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65F2B334"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2AD1D10C"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4E4D7633"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0CBC6F40"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3404B33B"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335CB520"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069D6C89"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60598A6D"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66205C73"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0287945A"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2652FBBE"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58906098"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3.4. Забезпечення  умов для здобуття сучасної якісної освіти</w:t>
            </w:r>
          </w:p>
          <w:p w14:paraId="35D69D62"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05607D3D"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61B14F52"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6A3CE589"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3D3EB66D"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29E93E87"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74108D18"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3A01B992"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6F38E696"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74F2EC72"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2665B73E"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273399AB"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019B0E4A"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347FE634"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29AF3102"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40F7F015"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02C2295E"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6DB99AC4"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04734413"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5507427A"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128E174B"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70204AF8"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21E90B2D"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045E733A"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36771C30"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1281260C"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7F9D4E35"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50CE3BC4"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3.5. Професійний розвиток педагогічних працівників</w:t>
            </w:r>
          </w:p>
          <w:p w14:paraId="12D7B96E"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78F161A9"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5F3C9325"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31E5CAEF"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3.6. Розвиток медичної сфери</w:t>
            </w:r>
          </w:p>
          <w:p w14:paraId="57A6FA28"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3BD7A760"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5B3CD55B"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 xml:space="preserve"> </w:t>
            </w:r>
          </w:p>
          <w:p w14:paraId="47D1E8D6"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5ADE3F58"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1B30F880"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40B9FEB2"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3A6CD558"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7C417345"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75F02A41"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1991FA20"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10355081"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685E2526"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3.7. Розвиток культури та туризму</w:t>
            </w:r>
          </w:p>
          <w:p w14:paraId="7EC41D29"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449F9F7C"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3AB63FF9"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7CC10AD2"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14C9128D"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00D9733C"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31266744"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29546476"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259ED028"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58A46316"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357A2F4D"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2B757923"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54B4F739"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3D7D38CC"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07F8C3F4"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6D8212F2"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321DCDAB"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3C67E76C"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7925ECF4"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3F003ADC"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06DEEB42"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30F3F495"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19FAB50C"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42005AB0"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22A3D6CC"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0274272E"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3D0FC5BC"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212195B8"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207964D9"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6C1EAABA"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6F888FDD"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3.8. Розвиток фізичної культури та спорту</w:t>
            </w:r>
          </w:p>
          <w:p w14:paraId="6503F982"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6487E38A"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4C3113E0"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11D4640D"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1C0EFAE0"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05BB270A"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77D55EEE"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4FA7C86C"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72C0A9BA"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643C443F"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en-US" w:bidi="ar-SA"/>
              </w:rPr>
              <w:t>3.9. Підвищення якості надання адміністративних послуг населенню</w:t>
            </w:r>
          </w:p>
          <w:p w14:paraId="77131281"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31B9D51A"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41311233"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1293FA82"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51FE07BF"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197BFEE9"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44EEDFED"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p>
          <w:p w14:paraId="1B11522E"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4.1. Розвиток, функціонування місцевої пожежної охорони та цивільного захисту</w:t>
            </w:r>
          </w:p>
          <w:p w14:paraId="028A6257"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en-US" w:bidi="ar-SA"/>
              </w:rPr>
            </w:pPr>
          </w:p>
          <w:p w14:paraId="11EB5CDB"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en-US" w:bidi="ar-SA"/>
              </w:rPr>
            </w:pPr>
          </w:p>
          <w:p w14:paraId="0D55E859"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en-US" w:bidi="ar-SA"/>
              </w:rPr>
            </w:pPr>
          </w:p>
          <w:p w14:paraId="33BF5DF2"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en-US" w:bidi="ar-SA"/>
              </w:rPr>
            </w:pPr>
          </w:p>
          <w:p w14:paraId="4F83EEEB"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en-US" w:bidi="ar-SA"/>
              </w:rPr>
            </w:pPr>
          </w:p>
          <w:p w14:paraId="13719DB1"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en-US" w:bidi="ar-SA"/>
              </w:rPr>
            </w:pPr>
          </w:p>
          <w:p w14:paraId="08BB4D7F"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en-US" w:bidi="ar-SA"/>
              </w:rPr>
            </w:pPr>
          </w:p>
          <w:p w14:paraId="1498AB79"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en-US" w:bidi="ar-SA"/>
              </w:rPr>
            </w:pPr>
          </w:p>
          <w:p w14:paraId="3FF70C7C"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en-US" w:bidi="ar-SA"/>
              </w:rPr>
            </w:pPr>
          </w:p>
          <w:p w14:paraId="03A6CE7D"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en-US" w:bidi="ar-SA"/>
              </w:rPr>
            </w:pPr>
          </w:p>
          <w:p w14:paraId="314C31EE"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en-US" w:bidi="ar-SA"/>
              </w:rPr>
            </w:pPr>
          </w:p>
          <w:p w14:paraId="53244ADB"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en-US" w:bidi="ar-SA"/>
              </w:rPr>
            </w:pPr>
          </w:p>
          <w:p w14:paraId="325893C5"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en-US" w:bidi="ar-SA"/>
              </w:rPr>
            </w:pPr>
          </w:p>
          <w:p w14:paraId="0B29A8BD"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en-US" w:bidi="ar-SA"/>
              </w:rPr>
            </w:pPr>
          </w:p>
          <w:p w14:paraId="583B08AA"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en-US" w:bidi="ar-SA"/>
              </w:rPr>
            </w:pPr>
            <w:r w:rsidRPr="00063F6A">
              <w:rPr>
                <w:rFonts w:ascii="Times New Roman" w:eastAsia="Times New Roman" w:hAnsi="Times New Roman" w:cs="Times New Roman"/>
                <w:color w:val="auto"/>
                <w:lang w:eastAsia="en-US" w:bidi="ar-SA"/>
              </w:rPr>
              <w:t>4.2. Особиста безпека жителів громади та протидія злочинності</w:t>
            </w:r>
          </w:p>
          <w:p w14:paraId="6BC84FD3"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en-US" w:bidi="ar-SA"/>
              </w:rPr>
            </w:pPr>
          </w:p>
          <w:p w14:paraId="7EAB4B55"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en-US" w:bidi="ar-SA"/>
              </w:rPr>
            </w:pPr>
          </w:p>
          <w:p w14:paraId="0C75FB7C"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en-US" w:bidi="ar-SA"/>
              </w:rPr>
            </w:pPr>
          </w:p>
          <w:p w14:paraId="253D846A"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en-US" w:bidi="ar-SA"/>
              </w:rPr>
            </w:pPr>
          </w:p>
          <w:p w14:paraId="440D8B1C"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en-US" w:bidi="ar-SA"/>
              </w:rPr>
            </w:pPr>
          </w:p>
          <w:p w14:paraId="569E7847"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en-US" w:bidi="ar-SA"/>
              </w:rPr>
            </w:pPr>
          </w:p>
          <w:p w14:paraId="18792419"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en-US" w:bidi="ar-SA"/>
              </w:rPr>
            </w:pPr>
          </w:p>
          <w:p w14:paraId="7A6A808F"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en-US" w:bidi="ar-SA"/>
              </w:rPr>
            </w:pPr>
          </w:p>
          <w:p w14:paraId="62D2F7F7"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en-US" w:bidi="ar-SA"/>
              </w:rPr>
            </w:pPr>
          </w:p>
          <w:p w14:paraId="527FAF0C"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en-US" w:bidi="ar-SA"/>
              </w:rPr>
            </w:pPr>
          </w:p>
          <w:p w14:paraId="076B43EB"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en-US" w:bidi="ar-SA"/>
              </w:rPr>
            </w:pPr>
          </w:p>
          <w:p w14:paraId="391938B5"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en-US" w:bidi="ar-SA"/>
              </w:rPr>
            </w:pPr>
          </w:p>
          <w:p w14:paraId="17A14349"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en-US" w:bidi="ar-SA"/>
              </w:rPr>
            </w:pPr>
          </w:p>
          <w:p w14:paraId="209EFE98"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en-US" w:bidi="ar-SA"/>
              </w:rPr>
            </w:pPr>
          </w:p>
          <w:p w14:paraId="0E99D41B"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en-US" w:bidi="ar-SA"/>
              </w:rPr>
            </w:pPr>
          </w:p>
          <w:p w14:paraId="3E6ABCD7"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en-US" w:bidi="ar-SA"/>
              </w:rPr>
            </w:pPr>
          </w:p>
          <w:p w14:paraId="1FDB6451" w14:textId="77777777" w:rsidR="00063F6A" w:rsidRPr="00063F6A" w:rsidRDefault="00063F6A" w:rsidP="00063F6A">
            <w:pPr>
              <w:widowControl/>
              <w:rPr>
                <w:rFonts w:ascii="Times New Roman" w:eastAsia="Times New Roman" w:hAnsi="Times New Roman" w:cs="Times New Roman"/>
                <w:color w:val="auto"/>
                <w:lang w:eastAsia="en-US" w:bidi="ar-SA"/>
              </w:rPr>
            </w:pPr>
          </w:p>
          <w:p w14:paraId="3EA43398" w14:textId="77777777" w:rsidR="00063F6A" w:rsidRPr="00063F6A" w:rsidRDefault="00063F6A" w:rsidP="00063F6A">
            <w:pPr>
              <w:widowControl/>
              <w:rPr>
                <w:rFonts w:ascii="Times New Roman" w:eastAsia="Times New Roman" w:hAnsi="Times New Roman" w:cs="Times New Roman"/>
                <w:color w:val="auto"/>
                <w:lang w:eastAsia="en-US" w:bidi="ar-SA"/>
              </w:rPr>
            </w:pPr>
          </w:p>
        </w:tc>
        <w:tc>
          <w:tcPr>
            <w:tcW w:w="4813" w:type="dxa"/>
            <w:tcBorders>
              <w:top w:val="single" w:sz="4" w:space="0" w:color="auto"/>
              <w:left w:val="single" w:sz="4" w:space="0" w:color="auto"/>
              <w:bottom w:val="single" w:sz="4" w:space="0" w:color="auto"/>
              <w:right w:val="single" w:sz="4" w:space="0" w:color="auto"/>
            </w:tcBorders>
          </w:tcPr>
          <w:p w14:paraId="3C5C2297"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en-US" w:bidi="ar-SA"/>
              </w:rPr>
            </w:pPr>
            <w:r w:rsidRPr="00063F6A">
              <w:rPr>
                <w:rFonts w:ascii="Times New Roman" w:eastAsia="Times New Roman" w:hAnsi="Times New Roman" w:cs="Times New Roman"/>
                <w:color w:val="auto"/>
                <w:lang w:eastAsia="ru-RU" w:bidi="ar-SA"/>
              </w:rPr>
              <w:lastRenderedPageBreak/>
              <w:t>1.1.1.Підвищення рівня інвестиційної привабливості громади;</w:t>
            </w:r>
          </w:p>
          <w:p w14:paraId="35A7C290"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1.1.2.Проведення оцінки економічного потенціалу підприємств, розташованих на території громади, та визначення пріоритетів для активізації економічної діяльності;</w:t>
            </w:r>
          </w:p>
          <w:p w14:paraId="7FDFE1A1"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1.1.3.Підвищення рівня мотивації осіб, які використовують природні ресурси, до більш раціонального їх використання, насамперед, шляхом створення умов для роботи підприємств, що здійснюють переробку сировини;</w:t>
            </w:r>
          </w:p>
          <w:p w14:paraId="4ADFDD17"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 xml:space="preserve">1.1.4.Підтримка підприємництва та посилення його ролі в соціально-економічному розвитку, сприяння незайнятим особам (зокрема жінкам і молоді) у їх підприємницькій діяльності – через відповідне навчання в залежності від </w:t>
            </w:r>
            <w:r w:rsidRPr="00063F6A">
              <w:rPr>
                <w:rFonts w:ascii="Times New Roman" w:eastAsia="Times New Roman" w:hAnsi="Times New Roman" w:cs="Times New Roman"/>
                <w:color w:val="auto"/>
                <w:lang w:eastAsia="ru-RU" w:bidi="ar-SA"/>
              </w:rPr>
              <w:lastRenderedPageBreak/>
              <w:t>виявлених у них інтересів через районний центр зайнятості;</w:t>
            </w:r>
          </w:p>
          <w:p w14:paraId="0931A216"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1.2.1.Сприяння  розширенню можливостей щодо залучення інвестиційних ресурсів в розвиток сільського господарства;</w:t>
            </w:r>
          </w:p>
          <w:p w14:paraId="5023DA97"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1.2.2. Підвищення ефективності землекористування, в т.ч. узаконення землекористування, контроль за  використанням землі та сплатою податків та зборів;</w:t>
            </w:r>
          </w:p>
          <w:p w14:paraId="0A85C054"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2.3.1.Благоустрій території та надання житлово - комунальних послуг належної якості населенню (розчищення доріг від снігу у зимовий період, прибирання вулиць, посипка протиожеледним матеріалом доріг, обкошування доріг та тротуарів, обкошування узбіччя доріг, стадіонів, цвинтарів та прилеглих територій до закладів соціальної сфери населених пунктів);</w:t>
            </w:r>
          </w:p>
          <w:p w14:paraId="48301874"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2.3.2. Покращення матеріально - технічної бази групи з благоустрою;</w:t>
            </w:r>
          </w:p>
          <w:p w14:paraId="7826EDFB"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2.3.3. Встановлення огорожі навколо цвинтарів громади;</w:t>
            </w:r>
          </w:p>
          <w:p w14:paraId="0884C035"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2.3.4.Збір та вивезення побутових відходів в усіх населених пунктах громади;</w:t>
            </w:r>
          </w:p>
          <w:p w14:paraId="67CE54D8"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2.3.5.Ліквідація стихійних сміттєзвалищ на території сільської ради;</w:t>
            </w:r>
          </w:p>
          <w:p w14:paraId="7199C705"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2.3.6. Впорядкування роботи легального полігону твердих побутових відходів поблизу с. Залевки;</w:t>
            </w:r>
          </w:p>
          <w:p w14:paraId="337501E1"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 xml:space="preserve">2.3.7.Контроль за дотриманням законодавства щодо поводження із відходами суб’єктами господарської діяльності; </w:t>
            </w:r>
          </w:p>
          <w:p w14:paraId="2AD5E058"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2.3.8.Впровадження альтернативних джерел енергозбереження в бюджетних установах;</w:t>
            </w:r>
          </w:p>
          <w:p w14:paraId="6A0C4E02"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 xml:space="preserve">2.3.9.Забезпечення ефективного та доступного транспортного сполучення між населеними пунктами громади. </w:t>
            </w:r>
          </w:p>
          <w:p w14:paraId="75198BD9"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7016FDF6"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3.1.1.Підтримка соціально-вразливих верств населення;</w:t>
            </w:r>
          </w:p>
          <w:p w14:paraId="3D19C991"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3.1.2.Розвток фізичної культури та спорту;</w:t>
            </w:r>
          </w:p>
          <w:p w14:paraId="21569B9D"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 xml:space="preserve">3.1.3.Підвищення соціальних стандартів та покращення умов життєдіяльності сільського населення; </w:t>
            </w:r>
          </w:p>
          <w:p w14:paraId="129CAB02"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3.1.4. Сприяння розширенню сфери застосування праці економічно - активного населення за рахунок створення нових робочих місць, в тому числі у сфері малого і середнього бізнесу.</w:t>
            </w:r>
          </w:p>
          <w:p w14:paraId="1F591E75"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lastRenderedPageBreak/>
              <w:t>3.2.1. Проведення соціально  -  профілактичної роботи, спрямованої на запобігання потраплянню в складні життєві обставини осіб/сімей які належать до вразливих груп населення;</w:t>
            </w:r>
          </w:p>
          <w:p w14:paraId="38F220DB"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3.2.2 Надання особам/ сім’ям комплексу соціальних послуг, яких вони потребують, відповідно до переліку послуг, затвердженого Мінсоцполітики, з метою  мінімізації або подолання складних життєвих обставин;</w:t>
            </w:r>
          </w:p>
          <w:p w14:paraId="3BE34DCC"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 xml:space="preserve">3.3.1. Реалізація на території громади державної політики з питань соціального захисту дітей, запобігання дитячій бездоглядності та безпритульності, вчиненню дітьми правопорушень. </w:t>
            </w:r>
          </w:p>
          <w:p w14:paraId="1A2C5597"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3.3.2. Улаштування дітей сиріт та дітей, позбавлених батьківського піклування під опіку, піклування, до дитячих будинків сімейного типу та прийомних сімей, сприяння усиновленню;</w:t>
            </w:r>
          </w:p>
          <w:p w14:paraId="31DC4A76"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3.3.3. Визначення пріоритетних напрямів поліпшення на території громади становища дітей, їх соціального захисту, сприяння фізичному, духовному та інтелектуальному розвиткові.</w:t>
            </w:r>
          </w:p>
          <w:p w14:paraId="6B216B14"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3.4.1. Збереження мережі закладів дошкільної освіти, створення умов для ефективної роботи закладів загальної середньої освіти відповідно до потреб територіальної громади;</w:t>
            </w:r>
          </w:p>
          <w:p w14:paraId="7C15D2C7"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3.4.2. Забезпечення соціального захисту учасників освітнього процесу в тому числі, шляхом надання земельних ділянок;</w:t>
            </w:r>
          </w:p>
          <w:p w14:paraId="6C440783"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3.4.3. Забезпечення безкоштовним харчуванням дітей-сиріт, дітей позбавлених батьківського піклування, дітей з особливими освітніми потребами, дітей малозабезпечених сімей, дітей учасників АТО, учасників бойових дій;</w:t>
            </w:r>
          </w:p>
          <w:p w14:paraId="08E12A19"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3.4.4. Забезпечення безкоштовного підвезення учнів та вчителів, які проживають на відстані понад 3 км від навчальних закладів, до місця навчання, роботи і у зворотному напрямку;</w:t>
            </w:r>
          </w:p>
          <w:p w14:paraId="4118BE26"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3.4.5. Забезпечення  пріоритетності підтримки обдарованих учнів;</w:t>
            </w:r>
          </w:p>
          <w:p w14:paraId="6D439311"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3.4.6. Забезпечення належного рівня утримання та функціонування закладів загальної середньої освіти та закладів дошкільної освіти;</w:t>
            </w:r>
          </w:p>
          <w:p w14:paraId="546DD628"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3.4.7. Забезпечення сучасною матеріально-</w:t>
            </w:r>
            <w:r w:rsidRPr="00063F6A">
              <w:rPr>
                <w:rFonts w:ascii="Times New Roman" w:eastAsia="Times New Roman" w:hAnsi="Times New Roman" w:cs="Times New Roman"/>
                <w:color w:val="auto"/>
                <w:lang w:eastAsia="ru-RU" w:bidi="ar-SA"/>
              </w:rPr>
              <w:lastRenderedPageBreak/>
              <w:t>технічною та навчально-методичною базою майбутніх першокласників відповідно до вимог нового стандарту початкової освіти.</w:t>
            </w:r>
          </w:p>
          <w:p w14:paraId="14BD946D"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3.4.8. Підвищення ефективності та якості роботи закладів освіти</w:t>
            </w:r>
          </w:p>
          <w:p w14:paraId="47F3CF8C"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3.5.1. Створення КЗ «Центр професійного розвитку педагогічних працівників»  Степанківської сільської ради;</w:t>
            </w:r>
          </w:p>
          <w:p w14:paraId="6F6DFF4E"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3.5.2. Сприяння професійному розвитку педагогів;</w:t>
            </w:r>
          </w:p>
          <w:p w14:paraId="69E83E2E"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3.5.3. Здійснення консультативної та психологічної підтримки вчителів;</w:t>
            </w:r>
          </w:p>
          <w:p w14:paraId="0DA66BD1"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3.6.1. Забезпечення належного рівня поточного утримання та функціонування закладів охорони здоров</w:t>
            </w:r>
            <w:r w:rsidRPr="00063F6A">
              <w:rPr>
                <w:rFonts w:ascii="Times New Roman" w:eastAsia="Times New Roman" w:hAnsi="Times New Roman" w:cs="Times New Roman"/>
                <w:color w:val="auto"/>
                <w:lang w:val="ru-RU" w:eastAsia="ru-RU" w:bidi="ar-SA"/>
              </w:rPr>
              <w:t>`</w:t>
            </w:r>
            <w:r w:rsidRPr="00063F6A">
              <w:rPr>
                <w:rFonts w:ascii="Times New Roman" w:eastAsia="Times New Roman" w:hAnsi="Times New Roman" w:cs="Times New Roman"/>
                <w:color w:val="auto"/>
                <w:lang w:eastAsia="ru-RU" w:bidi="ar-SA"/>
              </w:rPr>
              <w:t>я що обслуговують жителів громади, шляхом їхнього співфінансування;</w:t>
            </w:r>
          </w:p>
          <w:p w14:paraId="4482E321"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3.6.2. Формування системи надання населенню доступних та високоякісних медичних послуг;</w:t>
            </w:r>
          </w:p>
          <w:p w14:paraId="6C503749"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3.6.3. Забезпечення належного рівня їх поточного утримання та функціонування розміщених на території громади ФАПів та АЗПСМ.</w:t>
            </w:r>
          </w:p>
          <w:p w14:paraId="5C65E49A"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3.6.4. Підвищення ефективності та якості  роботи закладів охорони здоров</w:t>
            </w:r>
            <w:r w:rsidRPr="00063F6A">
              <w:rPr>
                <w:rFonts w:ascii="Times New Roman" w:eastAsia="Times New Roman" w:hAnsi="Times New Roman" w:cs="Times New Roman"/>
                <w:color w:val="auto"/>
                <w:lang w:val="ru-RU" w:eastAsia="ru-RU" w:bidi="ar-SA"/>
              </w:rPr>
              <w:t>`</w:t>
            </w:r>
            <w:r w:rsidRPr="00063F6A">
              <w:rPr>
                <w:rFonts w:ascii="Times New Roman" w:eastAsia="Times New Roman" w:hAnsi="Times New Roman" w:cs="Times New Roman"/>
                <w:color w:val="auto"/>
                <w:lang w:eastAsia="ru-RU" w:bidi="ar-SA"/>
              </w:rPr>
              <w:t xml:space="preserve">я. </w:t>
            </w:r>
          </w:p>
          <w:p w14:paraId="4BFFD62A"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3.7.1. Підтримка і збереження мережі закладів культури, поточний та капітальний ремонт приміщень закладів культури;</w:t>
            </w:r>
          </w:p>
          <w:p w14:paraId="30C7EA84"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3.7.2. Створення належних умов для розвитку системи культурного обслуговування усіх верств населення громади;</w:t>
            </w:r>
          </w:p>
          <w:p w14:paraId="007C9AF4"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3.7.3. Зміцнення матеріально - технічної бази, модернізація і технічне переоснащення закладів культури;</w:t>
            </w:r>
          </w:p>
          <w:p w14:paraId="475143AE"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3.7.4. Охорона і збереження історико -культурної спадщини;</w:t>
            </w:r>
          </w:p>
          <w:p w14:paraId="139E372B"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3.7.5. Посилення ролі бібліотек як інформаційних центрів усіх населених пунктів територіальної громади, комплектування бібліотечних фондів, систематичне поповнення їх новою літературою;</w:t>
            </w:r>
          </w:p>
          <w:p w14:paraId="37B71A1A"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3.7.6. Забезпечення участі творчих колективів громади і окремих учасників в районних, обласних, всеукраїнських та міжнародних культурно-мистецьких заходах;</w:t>
            </w:r>
          </w:p>
          <w:p w14:paraId="06713B1B"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3.7.7. Підтримка аматорського мистецтва, пропагування кращих мистецьких надбань громади, національних звичаїв та обрядів;</w:t>
            </w:r>
          </w:p>
          <w:p w14:paraId="40F51E40"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lastRenderedPageBreak/>
              <w:t>3.7.8. Забезпечення реалізації музейної політики;</w:t>
            </w:r>
          </w:p>
          <w:p w14:paraId="169653DF"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3.7.9. Популяризація історії та культури рідного краю;</w:t>
            </w:r>
          </w:p>
          <w:p w14:paraId="201C4497"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3.7.10. Сприяння розвитку туристичної діяльності на території громади.</w:t>
            </w:r>
          </w:p>
          <w:p w14:paraId="77801FA1"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3.8.1. Забезпечення умов для занять різними  видами спорту на всій території  громади;</w:t>
            </w:r>
          </w:p>
          <w:p w14:paraId="094A6E56"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3.8.2. Популяризація здорового способу життя мешканців об’єднаної територіальної громади;</w:t>
            </w:r>
          </w:p>
          <w:p w14:paraId="07777CB0"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3.8.3. Створення умов співпраці бізнесу, влади, громадських організацій для підтримки здорового способу життя на території громади;</w:t>
            </w:r>
          </w:p>
          <w:p w14:paraId="0DF71C32"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3.8.4. Забезпечення участі представників громади в районних та обласних змаганнях та турнірах;</w:t>
            </w:r>
          </w:p>
          <w:p w14:paraId="5C015CBD"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en-US" w:bidi="ar-SA"/>
              </w:rPr>
            </w:pPr>
            <w:r w:rsidRPr="00063F6A">
              <w:rPr>
                <w:rFonts w:ascii="Times New Roman" w:eastAsia="Times New Roman" w:hAnsi="Times New Roman" w:cs="Times New Roman"/>
                <w:color w:val="auto"/>
                <w:lang w:eastAsia="en-US" w:bidi="ar-SA"/>
              </w:rPr>
              <w:t>3.9.1. Збільшення кількості послуг що надаються ЦНАПом;</w:t>
            </w:r>
          </w:p>
          <w:p w14:paraId="3B4FAFCD"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en-US" w:bidi="ar-SA"/>
              </w:rPr>
            </w:pPr>
            <w:r w:rsidRPr="00063F6A">
              <w:rPr>
                <w:rFonts w:ascii="Times New Roman" w:eastAsia="Times New Roman" w:hAnsi="Times New Roman" w:cs="Times New Roman"/>
                <w:color w:val="auto"/>
                <w:lang w:eastAsia="en-US" w:bidi="ar-SA"/>
              </w:rPr>
              <w:t>3.9.2. Підвищення кваліфікації посадових осіб органів місцевого самоврядування;</w:t>
            </w:r>
          </w:p>
          <w:p w14:paraId="7B182FF3"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en-US" w:bidi="ar-SA"/>
              </w:rPr>
            </w:pPr>
            <w:r w:rsidRPr="00063F6A">
              <w:rPr>
                <w:rFonts w:ascii="Times New Roman" w:eastAsia="Times New Roman" w:hAnsi="Times New Roman" w:cs="Times New Roman"/>
                <w:color w:val="auto"/>
                <w:lang w:eastAsia="en-US" w:bidi="ar-SA"/>
              </w:rPr>
              <w:t>3.9.3. Забезпечення достатнього матеріально - технічного забезпечення ЦНАПу;</w:t>
            </w:r>
          </w:p>
          <w:p w14:paraId="69F46D5E"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en-US" w:bidi="ar-SA"/>
              </w:rPr>
              <w:t>3.9.4.Створення належних умов для роботи адміністраторів ЦНАПу в с. Залевки та с. Голов</w:t>
            </w:r>
            <w:r w:rsidRPr="00063F6A">
              <w:rPr>
                <w:rFonts w:ascii="Times New Roman" w:eastAsia="Times New Roman" w:hAnsi="Times New Roman" w:cs="Times New Roman"/>
                <w:color w:val="auto"/>
                <w:lang w:val="ru-RU" w:eastAsia="en-US" w:bidi="ar-SA"/>
              </w:rPr>
              <w:t>’</w:t>
            </w:r>
            <w:r w:rsidRPr="00063F6A">
              <w:rPr>
                <w:rFonts w:ascii="Times New Roman" w:eastAsia="Times New Roman" w:hAnsi="Times New Roman" w:cs="Times New Roman"/>
                <w:color w:val="auto"/>
                <w:lang w:eastAsia="en-US" w:bidi="ar-SA"/>
              </w:rPr>
              <w:t>ятине.</w:t>
            </w:r>
          </w:p>
          <w:p w14:paraId="6114A529"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7010F2F4"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55456B68"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4.1.1.  Підвищення рівня обізнаності населення із правилами пожежної та техногенної безпеки на виробництві та за місцем проживання, із правилами поведінки на воді;</w:t>
            </w:r>
          </w:p>
          <w:p w14:paraId="63365CDB"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4.1.2. Поліпшення матеріально – технічного забезпечення місцевої пожежної команди;</w:t>
            </w:r>
          </w:p>
          <w:p w14:paraId="379522DD"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4.1.3.  Створення, накопичення та утримання місцевого матеріального резерву для запобігання і ліквідації наслідків  в надзвичайних ситуаціях;</w:t>
            </w:r>
          </w:p>
          <w:p w14:paraId="6F6741F0"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4.1.4. Розроблення та відпрацювання планів дій в  надзвичайних ситуаціях;</w:t>
            </w:r>
          </w:p>
          <w:p w14:paraId="6759833B"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4.1.5. Забезпечення  навчання з питань цивільного захисту посадових осіб органів місцевого самоврядування та суб’єктів господарювання комунальної власності, здійснення підготовки населення до дій у надзвичайних ситуаціях.</w:t>
            </w:r>
          </w:p>
          <w:p w14:paraId="700C4FC3"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en-US" w:bidi="ar-SA"/>
              </w:rPr>
              <w:t>4.2.1</w:t>
            </w:r>
            <w:r w:rsidRPr="00063F6A">
              <w:rPr>
                <w:rFonts w:ascii="Times New Roman" w:eastAsia="Times New Roman" w:hAnsi="Times New Roman" w:cs="Times New Roman"/>
                <w:color w:val="auto"/>
                <w:sz w:val="32"/>
                <w:lang w:eastAsia="ru-RU" w:bidi="ar-SA"/>
              </w:rPr>
              <w:t xml:space="preserve"> </w:t>
            </w:r>
            <w:r w:rsidRPr="00063F6A">
              <w:rPr>
                <w:rFonts w:ascii="Times New Roman" w:eastAsia="Times New Roman" w:hAnsi="Times New Roman" w:cs="Times New Roman"/>
                <w:color w:val="auto"/>
                <w:lang w:eastAsia="ru-RU" w:bidi="ar-SA"/>
              </w:rPr>
              <w:t xml:space="preserve">Впровадження нового формату роботи дільничного офіцера поліції, який передбачає його постійну присутність на території громади, більш тісну співпрацю з </w:t>
            </w:r>
            <w:r w:rsidRPr="00063F6A">
              <w:rPr>
                <w:rFonts w:ascii="Times New Roman" w:eastAsia="Times New Roman" w:hAnsi="Times New Roman" w:cs="Times New Roman"/>
                <w:color w:val="auto"/>
                <w:lang w:eastAsia="ru-RU" w:bidi="ar-SA"/>
              </w:rPr>
              <w:lastRenderedPageBreak/>
              <w:t>населенням та керівництвом, підзвітність громаді та надання додаткових функції (більший акцент на попередженні правопорушень, оформлення адміністративних матеріалів за порушення ПДР, часткова передача функцій дозвільної системи);</w:t>
            </w:r>
          </w:p>
          <w:p w14:paraId="235CEA2C"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4.2.2. Підвищення загального рівня правопорядку в населених пунктах громади, захист життя, здоров’я, честі і гідності населення, профілактичну роботу по попередженню злочинності та забезпечення комплексного підходу до розв’язання проблем, пов’язаних з питаннями безпеки;</w:t>
            </w:r>
          </w:p>
          <w:p w14:paraId="3E90570D"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spacing w:after="200"/>
              <w:jc w:val="both"/>
              <w:rPr>
                <w:rFonts w:ascii="Times New Roman" w:eastAsia="Times New Roman" w:hAnsi="Times New Roman" w:cs="Times New Roman"/>
                <w:color w:val="auto"/>
                <w:lang w:eastAsia="en-US" w:bidi="ar-SA"/>
              </w:rPr>
            </w:pPr>
            <w:r w:rsidRPr="00063F6A">
              <w:rPr>
                <w:rFonts w:ascii="Times New Roman" w:eastAsia="Times New Roman" w:hAnsi="Times New Roman" w:cs="Times New Roman"/>
                <w:color w:val="auto"/>
                <w:lang w:eastAsia="en-US" w:bidi="ar-SA"/>
              </w:rPr>
              <w:t>4.2.3. Встановлення камер відеоспостереження в населених пунктах громади.</w:t>
            </w:r>
          </w:p>
          <w:p w14:paraId="426868FC"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spacing w:after="200"/>
              <w:jc w:val="both"/>
              <w:rPr>
                <w:rFonts w:ascii="Times New Roman" w:eastAsia="Times New Roman" w:hAnsi="Times New Roman" w:cs="Times New Roman"/>
                <w:color w:val="auto"/>
                <w:highlight w:val="yellow"/>
                <w:lang w:eastAsia="en-US" w:bidi="ar-SA"/>
              </w:rPr>
            </w:pPr>
            <w:r w:rsidRPr="00063F6A">
              <w:rPr>
                <w:rFonts w:ascii="Times New Roman" w:eastAsia="Times New Roman" w:hAnsi="Times New Roman" w:cs="Times New Roman"/>
                <w:color w:val="auto"/>
                <w:lang w:eastAsia="en-US" w:bidi="ar-SA"/>
              </w:rPr>
              <w:t xml:space="preserve"> </w:t>
            </w:r>
          </w:p>
        </w:tc>
      </w:tr>
    </w:tbl>
    <w:p w14:paraId="51ED08DC" w14:textId="77777777" w:rsidR="00063F6A" w:rsidRPr="00063F6A" w:rsidRDefault="00063F6A" w:rsidP="00063F6A">
      <w:pPr>
        <w:widowControl/>
        <w:jc w:val="center"/>
        <w:rPr>
          <w:rFonts w:ascii="Times New Roman" w:eastAsia="Times New Roman" w:hAnsi="Times New Roman" w:cs="Times New Roman"/>
          <w:b/>
          <w:color w:val="auto"/>
          <w:sz w:val="36"/>
          <w:szCs w:val="36"/>
          <w:lang w:eastAsia="ru-RU" w:bidi="ar-SA"/>
        </w:rPr>
      </w:pPr>
    </w:p>
    <w:p w14:paraId="0D79B545" w14:textId="77777777" w:rsidR="00063F6A" w:rsidRPr="00063F6A" w:rsidRDefault="00063F6A" w:rsidP="00063F6A">
      <w:pPr>
        <w:widowControl/>
        <w:jc w:val="center"/>
        <w:rPr>
          <w:rFonts w:ascii="Times New Roman" w:eastAsia="Times New Roman" w:hAnsi="Times New Roman" w:cs="Times New Roman"/>
          <w:b/>
          <w:color w:val="auto"/>
          <w:sz w:val="36"/>
          <w:szCs w:val="36"/>
          <w:lang w:eastAsia="ru-RU" w:bidi="ar-SA"/>
        </w:rPr>
      </w:pPr>
    </w:p>
    <w:p w14:paraId="112BC746" w14:textId="77777777" w:rsidR="00063F6A" w:rsidRPr="00063F6A" w:rsidRDefault="00063F6A" w:rsidP="00063F6A">
      <w:pPr>
        <w:widowControl/>
        <w:jc w:val="center"/>
        <w:rPr>
          <w:rFonts w:ascii="Times New Roman" w:eastAsia="Times New Roman" w:hAnsi="Times New Roman" w:cs="Times New Roman"/>
          <w:b/>
          <w:color w:val="auto"/>
          <w:sz w:val="36"/>
          <w:szCs w:val="36"/>
          <w:lang w:eastAsia="ru-RU" w:bidi="ar-SA"/>
        </w:rPr>
      </w:pPr>
    </w:p>
    <w:p w14:paraId="57888C8A" w14:textId="77777777" w:rsidR="00063F6A" w:rsidRPr="00063F6A" w:rsidRDefault="00063F6A" w:rsidP="00063F6A">
      <w:pPr>
        <w:widowControl/>
        <w:jc w:val="center"/>
        <w:rPr>
          <w:rFonts w:ascii="Times New Roman" w:eastAsia="Times New Roman" w:hAnsi="Times New Roman" w:cs="Times New Roman"/>
          <w:b/>
          <w:color w:val="auto"/>
          <w:sz w:val="36"/>
          <w:szCs w:val="36"/>
          <w:lang w:eastAsia="ru-RU" w:bidi="ar-SA"/>
        </w:rPr>
      </w:pPr>
    </w:p>
    <w:p w14:paraId="2C84683F" w14:textId="77777777" w:rsidR="00063F6A" w:rsidRPr="00063F6A" w:rsidRDefault="00063F6A" w:rsidP="00063F6A">
      <w:pPr>
        <w:widowControl/>
        <w:jc w:val="center"/>
        <w:rPr>
          <w:rFonts w:ascii="Times New Roman" w:eastAsia="Times New Roman" w:hAnsi="Times New Roman" w:cs="Times New Roman"/>
          <w:b/>
          <w:color w:val="auto"/>
          <w:sz w:val="36"/>
          <w:szCs w:val="36"/>
          <w:lang w:eastAsia="ru-RU" w:bidi="ar-SA"/>
        </w:rPr>
      </w:pPr>
    </w:p>
    <w:p w14:paraId="6E9FF1C1" w14:textId="77777777" w:rsidR="00063F6A" w:rsidRPr="00063F6A" w:rsidRDefault="00063F6A" w:rsidP="00063F6A">
      <w:pPr>
        <w:widowControl/>
        <w:jc w:val="center"/>
        <w:rPr>
          <w:rFonts w:ascii="Times New Roman" w:eastAsia="Times New Roman" w:hAnsi="Times New Roman" w:cs="Times New Roman"/>
          <w:b/>
          <w:color w:val="auto"/>
          <w:sz w:val="36"/>
          <w:szCs w:val="36"/>
          <w:lang w:eastAsia="ru-RU" w:bidi="ar-SA"/>
        </w:rPr>
      </w:pPr>
    </w:p>
    <w:p w14:paraId="090A7426" w14:textId="77777777" w:rsidR="00063F6A" w:rsidRPr="00063F6A" w:rsidRDefault="00063F6A" w:rsidP="00063F6A">
      <w:pPr>
        <w:widowControl/>
        <w:ind w:firstLine="284"/>
        <w:jc w:val="center"/>
        <w:rPr>
          <w:rFonts w:ascii="Times New Roman" w:eastAsia="Times New Roman" w:hAnsi="Times New Roman" w:cs="Times New Roman"/>
          <w:b/>
          <w:color w:val="auto"/>
          <w:sz w:val="36"/>
          <w:szCs w:val="36"/>
          <w:lang w:eastAsia="ru-RU" w:bidi="ar-SA"/>
        </w:rPr>
      </w:pPr>
      <w:r w:rsidRPr="00063F6A">
        <w:rPr>
          <w:rFonts w:ascii="Times New Roman" w:eastAsia="Times New Roman" w:hAnsi="Times New Roman" w:cs="Times New Roman"/>
          <w:b/>
          <w:color w:val="auto"/>
          <w:sz w:val="36"/>
          <w:szCs w:val="36"/>
          <w:lang w:eastAsia="ru-RU" w:bidi="ar-SA"/>
        </w:rPr>
        <w:t>3.  Пріоритетні заходи реалізації плану</w:t>
      </w:r>
    </w:p>
    <w:p w14:paraId="7116932B" w14:textId="77777777" w:rsidR="00063F6A" w:rsidRPr="00063F6A" w:rsidRDefault="00063F6A" w:rsidP="00063F6A">
      <w:pPr>
        <w:widowControl/>
        <w:jc w:val="center"/>
        <w:rPr>
          <w:rFonts w:ascii="Times New Roman" w:eastAsia="Times New Roman" w:hAnsi="Times New Roman" w:cs="Times New Roman"/>
          <w:b/>
          <w:color w:val="auto"/>
          <w:sz w:val="36"/>
          <w:szCs w:val="36"/>
          <w:lang w:eastAsia="ru-RU" w:bidi="ar-SA"/>
        </w:rPr>
      </w:pPr>
      <w:r w:rsidRPr="00063F6A">
        <w:rPr>
          <w:rFonts w:ascii="Times New Roman" w:eastAsia="Times New Roman" w:hAnsi="Times New Roman" w:cs="Times New Roman"/>
          <w:b/>
          <w:color w:val="auto"/>
          <w:sz w:val="36"/>
          <w:szCs w:val="36"/>
          <w:lang w:eastAsia="ru-RU" w:bidi="ar-SA"/>
        </w:rPr>
        <w:t xml:space="preserve"> соціально - економічного розвитку Степанківської </w:t>
      </w:r>
    </w:p>
    <w:p w14:paraId="0A18CFC3" w14:textId="77777777" w:rsidR="00063F6A" w:rsidRPr="00063F6A" w:rsidRDefault="00063F6A" w:rsidP="00063F6A">
      <w:pPr>
        <w:widowControl/>
        <w:jc w:val="center"/>
        <w:rPr>
          <w:rFonts w:ascii="Times New Roman" w:eastAsia="Times New Roman" w:hAnsi="Times New Roman" w:cs="Times New Roman"/>
          <w:b/>
          <w:color w:val="auto"/>
          <w:sz w:val="36"/>
          <w:szCs w:val="36"/>
          <w:lang w:eastAsia="ru-RU" w:bidi="ar-SA"/>
        </w:rPr>
      </w:pPr>
      <w:r w:rsidRPr="00063F6A">
        <w:rPr>
          <w:rFonts w:ascii="Times New Roman" w:eastAsia="Times New Roman" w:hAnsi="Times New Roman" w:cs="Times New Roman"/>
          <w:b/>
          <w:color w:val="auto"/>
          <w:sz w:val="36"/>
          <w:szCs w:val="36"/>
          <w:lang w:eastAsia="ru-RU" w:bidi="ar-SA"/>
        </w:rPr>
        <w:t>сільської територіальної громади.</w:t>
      </w:r>
    </w:p>
    <w:p w14:paraId="74E7181F" w14:textId="77777777" w:rsidR="00063F6A" w:rsidRPr="00063F6A" w:rsidRDefault="00063F6A" w:rsidP="00063F6A">
      <w:pPr>
        <w:widowControl/>
        <w:jc w:val="center"/>
        <w:rPr>
          <w:rFonts w:ascii="Times New Roman" w:eastAsia="Times New Roman" w:hAnsi="Times New Roman" w:cs="Times New Roman"/>
          <w:b/>
          <w:color w:val="auto"/>
          <w:sz w:val="36"/>
          <w:szCs w:val="36"/>
          <w:lang w:eastAsia="ru-RU" w:bidi="ar-SA"/>
        </w:rPr>
      </w:pPr>
    </w:p>
    <w:p w14:paraId="60954483"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ind w:left="284" w:firstLine="284"/>
        <w:jc w:val="both"/>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lang w:eastAsia="ru-RU" w:bidi="ar-SA"/>
        </w:rPr>
        <w:tab/>
      </w:r>
      <w:r w:rsidRPr="00063F6A">
        <w:rPr>
          <w:rFonts w:ascii="Times New Roman" w:eastAsia="Times New Roman" w:hAnsi="Times New Roman" w:cs="Times New Roman"/>
          <w:color w:val="auto"/>
          <w:sz w:val="28"/>
          <w:szCs w:val="28"/>
          <w:lang w:eastAsia="ru-RU" w:bidi="ar-SA"/>
        </w:rPr>
        <w:t>Основною метою Плану соціально-економічного розвитку</w:t>
      </w:r>
      <w:r w:rsidRPr="00063F6A">
        <w:rPr>
          <w:rFonts w:ascii="Times New Roman" w:eastAsia="Times New Roman" w:hAnsi="Times New Roman" w:cs="Times New Roman"/>
          <w:color w:val="auto"/>
          <w:sz w:val="28"/>
          <w:lang w:eastAsia="ru-RU" w:bidi="ar-SA"/>
        </w:rPr>
        <w:t xml:space="preserve"> Степанківської сільської територіальної громади на 2021 рік</w:t>
      </w:r>
      <w:r w:rsidRPr="00063F6A">
        <w:rPr>
          <w:rFonts w:ascii="Times New Roman" w:eastAsia="Times New Roman" w:hAnsi="Times New Roman" w:cs="Times New Roman"/>
          <w:color w:val="auto"/>
          <w:sz w:val="28"/>
          <w:szCs w:val="28"/>
          <w:lang w:eastAsia="ru-RU" w:bidi="ar-SA"/>
        </w:rPr>
        <w:t xml:space="preserve"> є створення умов для економічного зростання та удосконалення механізмів управління розвитком громади на засадах ефективності, відкритості та прозорості, посилення інвестиційної та інноваційної активності, модернізації всіх сфер життєдіяльності, забезпечення належного функціонування інфраструктури, дотримання високих екологічних стандартів, підвищення конкурентоспроможності громади, доступності широкого спектру соціальних послуг, зростання добробуту населення та збереження унікальних духовних і культурних цінностей та традицій.</w:t>
      </w:r>
    </w:p>
    <w:p w14:paraId="59723B1E"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ind w:left="284" w:firstLine="284"/>
        <w:jc w:val="both"/>
        <w:rPr>
          <w:rFonts w:ascii="Times New Roman" w:eastAsia="Times New Roman" w:hAnsi="Times New Roman" w:cs="Times New Roman"/>
          <w:color w:val="auto"/>
          <w:sz w:val="28"/>
          <w:lang w:eastAsia="ru-RU" w:bidi="ar-SA"/>
        </w:rPr>
      </w:pPr>
      <w:r w:rsidRPr="00063F6A">
        <w:rPr>
          <w:rFonts w:ascii="Times New Roman" w:eastAsia="Times New Roman" w:hAnsi="Times New Roman" w:cs="Times New Roman"/>
          <w:color w:val="auto"/>
          <w:sz w:val="28"/>
          <w:lang w:eastAsia="ru-RU" w:bidi="ar-SA"/>
        </w:rPr>
        <w:tab/>
        <w:t xml:space="preserve">Показники економічного та соціального розвитку Степанківської сільської територіальної громади на 2021 рік, характеризують динаміку розвитку громади, яку передбачено досягти в результаті реалізації запланованих у Плані завдань та заходів. </w:t>
      </w:r>
    </w:p>
    <w:p w14:paraId="0E52CC76" w14:textId="77777777" w:rsid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ind w:left="360"/>
        <w:jc w:val="both"/>
        <w:rPr>
          <w:rFonts w:ascii="Times New Roman" w:eastAsia="Times New Roman" w:hAnsi="Times New Roman" w:cs="Times New Roman"/>
          <w:color w:val="auto"/>
          <w:sz w:val="28"/>
          <w:lang w:eastAsia="ru-RU" w:bidi="ar-SA"/>
        </w:rPr>
      </w:pPr>
    </w:p>
    <w:p w14:paraId="197A8730" w14:textId="77777777" w:rsidR="00EA21FE" w:rsidRDefault="00EA21FE" w:rsidP="00063F6A">
      <w:pPr>
        <w:widowControl/>
        <w:tabs>
          <w:tab w:val="left" w:pos="708"/>
          <w:tab w:val="left" w:pos="1416"/>
          <w:tab w:val="left" w:pos="2124"/>
          <w:tab w:val="left" w:pos="2832"/>
          <w:tab w:val="left" w:pos="3540"/>
          <w:tab w:val="left" w:pos="4248"/>
          <w:tab w:val="left" w:pos="4956"/>
          <w:tab w:val="left" w:pos="5664"/>
          <w:tab w:val="left" w:pos="6372"/>
          <w:tab w:val="left" w:pos="6860"/>
        </w:tabs>
        <w:ind w:left="360"/>
        <w:jc w:val="both"/>
        <w:rPr>
          <w:rFonts w:ascii="Times New Roman" w:eastAsia="Times New Roman" w:hAnsi="Times New Roman" w:cs="Times New Roman"/>
          <w:color w:val="auto"/>
          <w:sz w:val="28"/>
          <w:lang w:eastAsia="ru-RU" w:bidi="ar-SA"/>
        </w:rPr>
      </w:pPr>
    </w:p>
    <w:p w14:paraId="0CA0F862" w14:textId="77777777" w:rsidR="00EA21FE" w:rsidRDefault="00EA21FE" w:rsidP="00063F6A">
      <w:pPr>
        <w:widowControl/>
        <w:tabs>
          <w:tab w:val="left" w:pos="708"/>
          <w:tab w:val="left" w:pos="1416"/>
          <w:tab w:val="left" w:pos="2124"/>
          <w:tab w:val="left" w:pos="2832"/>
          <w:tab w:val="left" w:pos="3540"/>
          <w:tab w:val="left" w:pos="4248"/>
          <w:tab w:val="left" w:pos="4956"/>
          <w:tab w:val="left" w:pos="5664"/>
          <w:tab w:val="left" w:pos="6372"/>
          <w:tab w:val="left" w:pos="6860"/>
        </w:tabs>
        <w:ind w:left="360"/>
        <w:jc w:val="both"/>
        <w:rPr>
          <w:rFonts w:ascii="Times New Roman" w:eastAsia="Times New Roman" w:hAnsi="Times New Roman" w:cs="Times New Roman"/>
          <w:color w:val="auto"/>
          <w:sz w:val="28"/>
          <w:lang w:eastAsia="ru-RU" w:bidi="ar-SA"/>
        </w:rPr>
      </w:pPr>
    </w:p>
    <w:p w14:paraId="16658712" w14:textId="77777777" w:rsidR="00EA21FE" w:rsidRPr="00063F6A" w:rsidRDefault="00EA21FE" w:rsidP="00063F6A">
      <w:pPr>
        <w:widowControl/>
        <w:tabs>
          <w:tab w:val="left" w:pos="708"/>
          <w:tab w:val="left" w:pos="1416"/>
          <w:tab w:val="left" w:pos="2124"/>
          <w:tab w:val="left" w:pos="2832"/>
          <w:tab w:val="left" w:pos="3540"/>
          <w:tab w:val="left" w:pos="4248"/>
          <w:tab w:val="left" w:pos="4956"/>
          <w:tab w:val="left" w:pos="5664"/>
          <w:tab w:val="left" w:pos="6372"/>
          <w:tab w:val="left" w:pos="6860"/>
        </w:tabs>
        <w:ind w:left="360"/>
        <w:jc w:val="both"/>
        <w:rPr>
          <w:rFonts w:ascii="Times New Roman" w:eastAsia="Times New Roman" w:hAnsi="Times New Roman" w:cs="Times New Roman"/>
          <w:color w:val="auto"/>
          <w:sz w:val="28"/>
          <w:lang w:eastAsia="ru-RU" w:bidi="ar-SA"/>
        </w:rPr>
      </w:pPr>
    </w:p>
    <w:p w14:paraId="4FFB6B3F"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ind w:left="357"/>
        <w:jc w:val="both"/>
        <w:rPr>
          <w:rFonts w:ascii="Times New Roman" w:eastAsia="Times New Roman" w:hAnsi="Times New Roman" w:cs="Times New Roman"/>
          <w:b/>
          <w:color w:val="auto"/>
          <w:sz w:val="28"/>
          <w:szCs w:val="28"/>
          <w:lang w:eastAsia="ru-RU" w:bidi="ar-SA"/>
        </w:rPr>
      </w:pPr>
      <w:r w:rsidRPr="00063F6A">
        <w:rPr>
          <w:rFonts w:ascii="Times New Roman" w:eastAsia="Times New Roman" w:hAnsi="Times New Roman" w:cs="Times New Roman"/>
          <w:b/>
          <w:color w:val="auto"/>
          <w:sz w:val="28"/>
          <w:szCs w:val="28"/>
          <w:lang w:eastAsia="ru-RU" w:bidi="ar-SA"/>
        </w:rPr>
        <w:t>3.1. Основні заходи які у 2021 році будуть проводитися за рахунок коштів бюджету Степанківської сільської територіальної громади:</w:t>
      </w:r>
    </w:p>
    <w:p w14:paraId="7B4E2214"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ind w:left="357"/>
        <w:jc w:val="both"/>
        <w:rPr>
          <w:rFonts w:ascii="Times New Roman" w:eastAsia="Times New Roman" w:hAnsi="Times New Roman" w:cs="Times New Roman"/>
          <w:b/>
          <w:color w:val="auto"/>
          <w:sz w:val="28"/>
          <w:szCs w:val="28"/>
          <w:lang w:eastAsia="ru-RU" w:bidi="ar-SA"/>
        </w:rPr>
      </w:pP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8"/>
        <w:gridCol w:w="2268"/>
      </w:tblGrid>
      <w:tr w:rsidR="00063F6A" w:rsidRPr="00063F6A" w14:paraId="1B3367A1" w14:textId="77777777" w:rsidTr="00EA21FE">
        <w:trPr>
          <w:trHeight w:val="557"/>
        </w:trPr>
        <w:tc>
          <w:tcPr>
            <w:tcW w:w="6978" w:type="dxa"/>
            <w:tcBorders>
              <w:top w:val="single" w:sz="4" w:space="0" w:color="auto"/>
              <w:left w:val="single" w:sz="4" w:space="0" w:color="auto"/>
              <w:bottom w:val="single" w:sz="4" w:space="0" w:color="auto"/>
              <w:right w:val="single" w:sz="4" w:space="0" w:color="auto"/>
            </w:tcBorders>
            <w:hideMark/>
          </w:tcPr>
          <w:p w14:paraId="7F7E636E"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s="Times New Roman"/>
                <w:color w:val="auto"/>
                <w:lang w:eastAsia="en-US" w:bidi="ar-SA"/>
              </w:rPr>
            </w:pPr>
            <w:r w:rsidRPr="00063F6A">
              <w:rPr>
                <w:rFonts w:ascii="Times New Roman" w:eastAsia="Times New Roman" w:hAnsi="Times New Roman" w:cs="Times New Roman"/>
                <w:color w:val="auto"/>
                <w:lang w:eastAsia="ru-RU" w:bidi="ar-SA"/>
              </w:rPr>
              <w:t>Заходи, спрямовані на забезпечення виконання завдання</w:t>
            </w:r>
          </w:p>
        </w:tc>
        <w:tc>
          <w:tcPr>
            <w:tcW w:w="2268" w:type="dxa"/>
            <w:tcBorders>
              <w:top w:val="single" w:sz="4" w:space="0" w:color="auto"/>
              <w:left w:val="single" w:sz="4" w:space="0" w:color="auto"/>
              <w:bottom w:val="single" w:sz="4" w:space="0" w:color="auto"/>
              <w:right w:val="single" w:sz="4" w:space="0" w:color="auto"/>
            </w:tcBorders>
          </w:tcPr>
          <w:p w14:paraId="2EB97111"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Джерела фінансування</w:t>
            </w:r>
          </w:p>
        </w:tc>
      </w:tr>
      <w:tr w:rsidR="00063F6A" w:rsidRPr="00063F6A" w14:paraId="1705FBDC" w14:textId="77777777" w:rsidTr="00EA21FE">
        <w:trPr>
          <w:trHeight w:val="469"/>
        </w:trPr>
        <w:tc>
          <w:tcPr>
            <w:tcW w:w="6978" w:type="dxa"/>
            <w:tcBorders>
              <w:top w:val="single" w:sz="4" w:space="0" w:color="auto"/>
              <w:left w:val="single" w:sz="4" w:space="0" w:color="auto"/>
              <w:bottom w:val="single" w:sz="4" w:space="0" w:color="auto"/>
              <w:right w:val="single" w:sz="4" w:space="0" w:color="auto"/>
            </w:tcBorders>
            <w:hideMark/>
          </w:tcPr>
          <w:p w14:paraId="1E1B45C9"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en-US" w:bidi="ar-SA"/>
              </w:rPr>
            </w:pPr>
            <w:r w:rsidRPr="00063F6A">
              <w:rPr>
                <w:rFonts w:ascii="Times New Roman" w:eastAsia="Times New Roman" w:hAnsi="Times New Roman" w:cs="Times New Roman"/>
                <w:color w:val="auto"/>
                <w:lang w:eastAsia="ru-RU" w:bidi="ar-SA"/>
              </w:rPr>
              <w:t>3.1.1. Збір та вивіз  побутових відходів</w:t>
            </w:r>
          </w:p>
        </w:tc>
        <w:tc>
          <w:tcPr>
            <w:tcW w:w="2268" w:type="dxa"/>
            <w:tcBorders>
              <w:top w:val="single" w:sz="4" w:space="0" w:color="auto"/>
              <w:left w:val="single" w:sz="4" w:space="0" w:color="auto"/>
              <w:bottom w:val="single" w:sz="4" w:space="0" w:color="auto"/>
              <w:right w:val="single" w:sz="4" w:space="0" w:color="auto"/>
            </w:tcBorders>
          </w:tcPr>
          <w:p w14:paraId="1750EFA3"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Кошти бюджету сільської  територіальної громади</w:t>
            </w:r>
          </w:p>
        </w:tc>
      </w:tr>
      <w:tr w:rsidR="00063F6A" w:rsidRPr="00063F6A" w14:paraId="7E0E6C28" w14:textId="77777777" w:rsidTr="00EA21FE">
        <w:tc>
          <w:tcPr>
            <w:tcW w:w="6978" w:type="dxa"/>
            <w:tcBorders>
              <w:top w:val="single" w:sz="4" w:space="0" w:color="auto"/>
              <w:left w:val="single" w:sz="4" w:space="0" w:color="auto"/>
              <w:bottom w:val="single" w:sz="4" w:space="0" w:color="auto"/>
              <w:right w:val="single" w:sz="4" w:space="0" w:color="auto"/>
            </w:tcBorders>
            <w:hideMark/>
          </w:tcPr>
          <w:p w14:paraId="5B9BF0E0"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en-US" w:bidi="ar-SA"/>
              </w:rPr>
            </w:pPr>
            <w:r w:rsidRPr="00063F6A">
              <w:rPr>
                <w:rFonts w:ascii="Times New Roman" w:eastAsia="Times New Roman" w:hAnsi="Times New Roman" w:cs="Times New Roman"/>
                <w:color w:val="auto"/>
                <w:lang w:eastAsia="ru-RU" w:bidi="ar-SA"/>
              </w:rPr>
              <w:t>3.1.2. Ліквідація стихійних сміттєзвалищ на території сільської ради</w:t>
            </w:r>
          </w:p>
        </w:tc>
        <w:tc>
          <w:tcPr>
            <w:tcW w:w="2268" w:type="dxa"/>
            <w:tcBorders>
              <w:top w:val="single" w:sz="4" w:space="0" w:color="auto"/>
              <w:left w:val="single" w:sz="4" w:space="0" w:color="auto"/>
              <w:bottom w:val="single" w:sz="4" w:space="0" w:color="auto"/>
              <w:right w:val="single" w:sz="4" w:space="0" w:color="auto"/>
            </w:tcBorders>
          </w:tcPr>
          <w:p w14:paraId="0874A5EF" w14:textId="77777777" w:rsidR="00063F6A" w:rsidRPr="00063F6A" w:rsidRDefault="00063F6A" w:rsidP="00063F6A">
            <w:pPr>
              <w:widowControl/>
              <w:rPr>
                <w:rFonts w:ascii="Times New Roman" w:eastAsia="Times New Roman" w:hAnsi="Times New Roman" w:cs="Times New Roman"/>
                <w:color w:val="auto"/>
                <w:sz w:val="32"/>
                <w:lang w:val="ru-RU" w:eastAsia="ru-RU" w:bidi="ar-SA"/>
              </w:rPr>
            </w:pPr>
            <w:r w:rsidRPr="00063F6A">
              <w:rPr>
                <w:rFonts w:ascii="Times New Roman" w:eastAsia="Times New Roman" w:hAnsi="Times New Roman" w:cs="Times New Roman"/>
                <w:color w:val="auto"/>
                <w:lang w:eastAsia="ru-RU" w:bidi="ar-SA"/>
              </w:rPr>
              <w:t>Кошти бюджету сільської  територіальної громади</w:t>
            </w:r>
          </w:p>
        </w:tc>
      </w:tr>
      <w:tr w:rsidR="00063F6A" w:rsidRPr="00063F6A" w14:paraId="5032755E" w14:textId="77777777" w:rsidTr="00EA21FE">
        <w:tc>
          <w:tcPr>
            <w:tcW w:w="6978" w:type="dxa"/>
            <w:tcBorders>
              <w:top w:val="single" w:sz="4" w:space="0" w:color="auto"/>
              <w:left w:val="single" w:sz="4" w:space="0" w:color="auto"/>
              <w:bottom w:val="single" w:sz="4" w:space="0" w:color="auto"/>
              <w:right w:val="single" w:sz="4" w:space="0" w:color="auto"/>
            </w:tcBorders>
            <w:hideMark/>
          </w:tcPr>
          <w:p w14:paraId="0A582C6D"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en-US" w:bidi="ar-SA"/>
              </w:rPr>
            </w:pPr>
            <w:r w:rsidRPr="00063F6A">
              <w:rPr>
                <w:rFonts w:ascii="Times New Roman" w:eastAsia="Times New Roman" w:hAnsi="Times New Roman" w:cs="Times New Roman"/>
                <w:color w:val="auto"/>
                <w:lang w:eastAsia="ru-RU" w:bidi="ar-SA"/>
              </w:rPr>
              <w:t>3.1.3. Розчищення доріг від снігу у зимовий період</w:t>
            </w:r>
          </w:p>
        </w:tc>
        <w:tc>
          <w:tcPr>
            <w:tcW w:w="2268" w:type="dxa"/>
            <w:tcBorders>
              <w:top w:val="single" w:sz="4" w:space="0" w:color="auto"/>
              <w:left w:val="single" w:sz="4" w:space="0" w:color="auto"/>
              <w:bottom w:val="single" w:sz="4" w:space="0" w:color="auto"/>
              <w:right w:val="single" w:sz="4" w:space="0" w:color="auto"/>
            </w:tcBorders>
          </w:tcPr>
          <w:p w14:paraId="73AD08AB" w14:textId="77777777" w:rsidR="00063F6A" w:rsidRPr="00063F6A" w:rsidRDefault="00063F6A" w:rsidP="00063F6A">
            <w:pPr>
              <w:widowControl/>
              <w:rPr>
                <w:rFonts w:ascii="Times New Roman" w:eastAsia="Times New Roman" w:hAnsi="Times New Roman" w:cs="Times New Roman"/>
                <w:color w:val="auto"/>
                <w:sz w:val="32"/>
                <w:lang w:val="ru-RU" w:eastAsia="ru-RU" w:bidi="ar-SA"/>
              </w:rPr>
            </w:pPr>
            <w:r w:rsidRPr="00063F6A">
              <w:rPr>
                <w:rFonts w:ascii="Times New Roman" w:eastAsia="Times New Roman" w:hAnsi="Times New Roman" w:cs="Times New Roman"/>
                <w:color w:val="auto"/>
                <w:lang w:eastAsia="ru-RU" w:bidi="ar-SA"/>
              </w:rPr>
              <w:t>Кошти бюджету сільської  територіальної громади</w:t>
            </w:r>
          </w:p>
        </w:tc>
      </w:tr>
      <w:tr w:rsidR="00063F6A" w:rsidRPr="00063F6A" w14:paraId="3C354DB4" w14:textId="77777777" w:rsidTr="00EA21FE">
        <w:tc>
          <w:tcPr>
            <w:tcW w:w="6978" w:type="dxa"/>
            <w:tcBorders>
              <w:top w:val="single" w:sz="4" w:space="0" w:color="auto"/>
              <w:left w:val="single" w:sz="4" w:space="0" w:color="auto"/>
              <w:bottom w:val="single" w:sz="4" w:space="0" w:color="auto"/>
              <w:right w:val="single" w:sz="4" w:space="0" w:color="auto"/>
            </w:tcBorders>
            <w:hideMark/>
          </w:tcPr>
          <w:p w14:paraId="3ACD6AB2"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en-US" w:bidi="ar-SA"/>
              </w:rPr>
            </w:pPr>
            <w:r w:rsidRPr="00063F6A">
              <w:rPr>
                <w:rFonts w:ascii="Times New Roman" w:eastAsia="Times New Roman" w:hAnsi="Times New Roman" w:cs="Times New Roman"/>
                <w:color w:val="auto"/>
                <w:lang w:eastAsia="ru-RU" w:bidi="ar-SA"/>
              </w:rPr>
              <w:t>3.1.4. Грейдерування вулиць та доріг комунальної власності</w:t>
            </w:r>
          </w:p>
        </w:tc>
        <w:tc>
          <w:tcPr>
            <w:tcW w:w="2268" w:type="dxa"/>
            <w:tcBorders>
              <w:top w:val="single" w:sz="4" w:space="0" w:color="auto"/>
              <w:left w:val="single" w:sz="4" w:space="0" w:color="auto"/>
              <w:bottom w:val="single" w:sz="4" w:space="0" w:color="auto"/>
              <w:right w:val="single" w:sz="4" w:space="0" w:color="auto"/>
            </w:tcBorders>
          </w:tcPr>
          <w:p w14:paraId="7582F671" w14:textId="77777777" w:rsidR="00063F6A" w:rsidRPr="00063F6A" w:rsidRDefault="00063F6A" w:rsidP="00063F6A">
            <w:pPr>
              <w:widowControl/>
              <w:rPr>
                <w:rFonts w:ascii="Times New Roman" w:eastAsia="Times New Roman" w:hAnsi="Times New Roman" w:cs="Times New Roman"/>
                <w:color w:val="auto"/>
                <w:sz w:val="32"/>
                <w:lang w:val="ru-RU" w:eastAsia="ru-RU" w:bidi="ar-SA"/>
              </w:rPr>
            </w:pPr>
            <w:r w:rsidRPr="00063F6A">
              <w:rPr>
                <w:rFonts w:ascii="Times New Roman" w:eastAsia="Times New Roman" w:hAnsi="Times New Roman" w:cs="Times New Roman"/>
                <w:color w:val="auto"/>
                <w:lang w:eastAsia="ru-RU" w:bidi="ar-SA"/>
              </w:rPr>
              <w:t>Кошти бюджету сільської  територіальної громади</w:t>
            </w:r>
          </w:p>
        </w:tc>
      </w:tr>
      <w:tr w:rsidR="00063F6A" w:rsidRPr="00063F6A" w14:paraId="6235D0FA" w14:textId="77777777" w:rsidTr="00EA21FE">
        <w:tc>
          <w:tcPr>
            <w:tcW w:w="6978" w:type="dxa"/>
            <w:tcBorders>
              <w:top w:val="single" w:sz="4" w:space="0" w:color="auto"/>
              <w:left w:val="single" w:sz="4" w:space="0" w:color="auto"/>
              <w:bottom w:val="single" w:sz="4" w:space="0" w:color="auto"/>
              <w:right w:val="single" w:sz="4" w:space="0" w:color="auto"/>
            </w:tcBorders>
            <w:hideMark/>
          </w:tcPr>
          <w:p w14:paraId="63F2C795"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en-US" w:bidi="ar-SA"/>
              </w:rPr>
            </w:pPr>
            <w:r w:rsidRPr="00063F6A">
              <w:rPr>
                <w:rFonts w:ascii="Times New Roman" w:eastAsia="Times New Roman" w:hAnsi="Times New Roman" w:cs="Times New Roman"/>
                <w:color w:val="auto"/>
                <w:lang w:eastAsia="ru-RU" w:bidi="ar-SA"/>
              </w:rPr>
              <w:t>3.1.5. Поточний ремонт вулиць та доріг комунальної власності</w:t>
            </w:r>
          </w:p>
        </w:tc>
        <w:tc>
          <w:tcPr>
            <w:tcW w:w="2268" w:type="dxa"/>
            <w:tcBorders>
              <w:top w:val="single" w:sz="4" w:space="0" w:color="auto"/>
              <w:left w:val="single" w:sz="4" w:space="0" w:color="auto"/>
              <w:bottom w:val="single" w:sz="4" w:space="0" w:color="auto"/>
              <w:right w:val="single" w:sz="4" w:space="0" w:color="auto"/>
            </w:tcBorders>
          </w:tcPr>
          <w:p w14:paraId="73DF8D1F" w14:textId="77777777" w:rsidR="00063F6A" w:rsidRPr="00063F6A" w:rsidRDefault="00063F6A" w:rsidP="00063F6A">
            <w:pPr>
              <w:widowControl/>
              <w:rPr>
                <w:rFonts w:ascii="Times New Roman" w:eastAsia="Times New Roman" w:hAnsi="Times New Roman" w:cs="Times New Roman"/>
                <w:color w:val="auto"/>
                <w:sz w:val="32"/>
                <w:lang w:val="ru-RU" w:eastAsia="ru-RU" w:bidi="ar-SA"/>
              </w:rPr>
            </w:pPr>
            <w:r w:rsidRPr="00063F6A">
              <w:rPr>
                <w:rFonts w:ascii="Times New Roman" w:eastAsia="Times New Roman" w:hAnsi="Times New Roman" w:cs="Times New Roman"/>
                <w:color w:val="auto"/>
                <w:lang w:eastAsia="ru-RU" w:bidi="ar-SA"/>
              </w:rPr>
              <w:t>Кошти бюджету сільської  територіальної громади</w:t>
            </w:r>
          </w:p>
        </w:tc>
      </w:tr>
      <w:tr w:rsidR="00063F6A" w:rsidRPr="00063F6A" w14:paraId="63BA9151" w14:textId="77777777" w:rsidTr="00EA21FE">
        <w:tc>
          <w:tcPr>
            <w:tcW w:w="6978" w:type="dxa"/>
            <w:tcBorders>
              <w:top w:val="single" w:sz="4" w:space="0" w:color="auto"/>
              <w:left w:val="single" w:sz="4" w:space="0" w:color="auto"/>
              <w:bottom w:val="single" w:sz="4" w:space="0" w:color="auto"/>
              <w:right w:val="single" w:sz="4" w:space="0" w:color="auto"/>
            </w:tcBorders>
            <w:hideMark/>
          </w:tcPr>
          <w:p w14:paraId="459EE442"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en-US" w:bidi="ar-SA"/>
              </w:rPr>
            </w:pPr>
            <w:r w:rsidRPr="00063F6A">
              <w:rPr>
                <w:rFonts w:ascii="Times New Roman" w:eastAsia="Times New Roman" w:hAnsi="Times New Roman" w:cs="Times New Roman"/>
                <w:color w:val="auto"/>
                <w:lang w:eastAsia="ru-RU" w:bidi="ar-SA"/>
              </w:rPr>
              <w:t xml:space="preserve">3.1.6.  Співфінансування ремонту та утримання доріг місцевого значення, фінансування ремонтних робіт дороги  Н-16 Хутори-Степанки-Хацьки та </w:t>
            </w:r>
            <w:r w:rsidRPr="00063F6A">
              <w:rPr>
                <w:rFonts w:ascii="Times New Roman" w:eastAsia="Times New Roman" w:hAnsi="Times New Roman" w:cs="Times New Roman"/>
                <w:color w:val="auto"/>
                <w:lang w:val="ru-RU" w:eastAsia="ru-RU" w:bidi="ar-SA"/>
              </w:rPr>
              <w:t xml:space="preserve">Р </w:t>
            </w:r>
            <w:r w:rsidRPr="00063F6A">
              <w:rPr>
                <w:rFonts w:ascii="Times New Roman" w:eastAsia="Times New Roman" w:hAnsi="Times New Roman" w:cs="Times New Roman"/>
                <w:color w:val="auto"/>
                <w:lang w:eastAsia="ru-RU" w:bidi="ar-SA"/>
              </w:rPr>
              <w:t>10 Степанки-Бузуків-Вергуни</w:t>
            </w:r>
          </w:p>
        </w:tc>
        <w:tc>
          <w:tcPr>
            <w:tcW w:w="2268" w:type="dxa"/>
            <w:tcBorders>
              <w:top w:val="single" w:sz="4" w:space="0" w:color="auto"/>
              <w:left w:val="single" w:sz="4" w:space="0" w:color="auto"/>
              <w:bottom w:val="single" w:sz="4" w:space="0" w:color="auto"/>
              <w:right w:val="single" w:sz="4" w:space="0" w:color="auto"/>
            </w:tcBorders>
          </w:tcPr>
          <w:p w14:paraId="7BA77EDB" w14:textId="77777777" w:rsidR="00063F6A" w:rsidRPr="00063F6A" w:rsidRDefault="00063F6A" w:rsidP="00063F6A">
            <w:pPr>
              <w:widowControl/>
              <w:rPr>
                <w:rFonts w:ascii="Times New Roman" w:eastAsia="Times New Roman" w:hAnsi="Times New Roman" w:cs="Times New Roman"/>
                <w:color w:val="auto"/>
                <w:sz w:val="32"/>
                <w:lang w:val="ru-RU" w:eastAsia="ru-RU" w:bidi="ar-SA"/>
              </w:rPr>
            </w:pPr>
            <w:r w:rsidRPr="00063F6A">
              <w:rPr>
                <w:rFonts w:ascii="Times New Roman" w:eastAsia="Times New Roman" w:hAnsi="Times New Roman" w:cs="Times New Roman"/>
                <w:color w:val="auto"/>
                <w:lang w:eastAsia="ru-RU" w:bidi="ar-SA"/>
              </w:rPr>
              <w:t>Кошти бюджету сільської  територіальної громади</w:t>
            </w:r>
          </w:p>
        </w:tc>
      </w:tr>
      <w:tr w:rsidR="00063F6A" w:rsidRPr="00063F6A" w14:paraId="1BBF02DD" w14:textId="77777777" w:rsidTr="00EA21FE">
        <w:tc>
          <w:tcPr>
            <w:tcW w:w="6978" w:type="dxa"/>
            <w:tcBorders>
              <w:top w:val="single" w:sz="4" w:space="0" w:color="auto"/>
              <w:left w:val="single" w:sz="4" w:space="0" w:color="auto"/>
              <w:bottom w:val="single" w:sz="4" w:space="0" w:color="auto"/>
              <w:right w:val="single" w:sz="4" w:space="0" w:color="auto"/>
            </w:tcBorders>
            <w:hideMark/>
          </w:tcPr>
          <w:p w14:paraId="0765B0B6"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en-US" w:bidi="ar-SA"/>
              </w:rPr>
            </w:pPr>
            <w:r w:rsidRPr="00063F6A">
              <w:rPr>
                <w:rFonts w:ascii="Times New Roman" w:eastAsia="Times New Roman" w:hAnsi="Times New Roman" w:cs="Times New Roman"/>
                <w:color w:val="auto"/>
                <w:lang w:eastAsia="ru-RU" w:bidi="ar-SA"/>
              </w:rPr>
              <w:t>3.1.7. Обкошення узбіччя доріг, цвинтарів та прилеглих територій до закладів соціальної сфери населених пунктів громади</w:t>
            </w:r>
          </w:p>
        </w:tc>
        <w:tc>
          <w:tcPr>
            <w:tcW w:w="2268" w:type="dxa"/>
            <w:tcBorders>
              <w:top w:val="single" w:sz="4" w:space="0" w:color="auto"/>
              <w:left w:val="single" w:sz="4" w:space="0" w:color="auto"/>
              <w:bottom w:val="single" w:sz="4" w:space="0" w:color="auto"/>
              <w:right w:val="single" w:sz="4" w:space="0" w:color="auto"/>
            </w:tcBorders>
          </w:tcPr>
          <w:p w14:paraId="6338F940" w14:textId="77777777" w:rsidR="00063F6A" w:rsidRPr="00063F6A" w:rsidRDefault="00063F6A" w:rsidP="00063F6A">
            <w:pPr>
              <w:widowControl/>
              <w:rPr>
                <w:rFonts w:ascii="Times New Roman" w:eastAsia="Times New Roman" w:hAnsi="Times New Roman" w:cs="Times New Roman"/>
                <w:color w:val="auto"/>
                <w:sz w:val="32"/>
                <w:lang w:val="ru-RU" w:eastAsia="ru-RU" w:bidi="ar-SA"/>
              </w:rPr>
            </w:pPr>
            <w:r w:rsidRPr="00063F6A">
              <w:rPr>
                <w:rFonts w:ascii="Times New Roman" w:eastAsia="Times New Roman" w:hAnsi="Times New Roman" w:cs="Times New Roman"/>
                <w:color w:val="auto"/>
                <w:lang w:eastAsia="ru-RU" w:bidi="ar-SA"/>
              </w:rPr>
              <w:t>Кошти бюджету сільської  територіальної громади</w:t>
            </w:r>
          </w:p>
        </w:tc>
      </w:tr>
      <w:tr w:rsidR="00063F6A" w:rsidRPr="00063F6A" w14:paraId="3016FFEA" w14:textId="77777777" w:rsidTr="00EA21FE">
        <w:tc>
          <w:tcPr>
            <w:tcW w:w="6978" w:type="dxa"/>
            <w:tcBorders>
              <w:top w:val="single" w:sz="4" w:space="0" w:color="auto"/>
              <w:left w:val="single" w:sz="4" w:space="0" w:color="auto"/>
              <w:bottom w:val="single" w:sz="4" w:space="0" w:color="auto"/>
              <w:right w:val="single" w:sz="4" w:space="0" w:color="auto"/>
            </w:tcBorders>
            <w:hideMark/>
          </w:tcPr>
          <w:p w14:paraId="09DDA05F"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en-US" w:bidi="ar-SA"/>
              </w:rPr>
            </w:pPr>
            <w:r w:rsidRPr="00063F6A">
              <w:rPr>
                <w:rFonts w:ascii="Times New Roman" w:eastAsia="Times New Roman" w:hAnsi="Times New Roman" w:cs="Times New Roman"/>
                <w:color w:val="auto"/>
                <w:lang w:eastAsia="ru-RU" w:bidi="ar-SA"/>
              </w:rPr>
              <w:t>3.1.8. Ремонт та утримання мереж вуличного освітлення</w:t>
            </w:r>
          </w:p>
        </w:tc>
        <w:tc>
          <w:tcPr>
            <w:tcW w:w="2268" w:type="dxa"/>
            <w:tcBorders>
              <w:top w:val="single" w:sz="4" w:space="0" w:color="auto"/>
              <w:left w:val="single" w:sz="4" w:space="0" w:color="auto"/>
              <w:bottom w:val="single" w:sz="4" w:space="0" w:color="auto"/>
              <w:right w:val="single" w:sz="4" w:space="0" w:color="auto"/>
            </w:tcBorders>
          </w:tcPr>
          <w:p w14:paraId="165E05F3" w14:textId="77777777" w:rsidR="00063F6A" w:rsidRPr="00063F6A" w:rsidRDefault="00063F6A" w:rsidP="00063F6A">
            <w:pPr>
              <w:widowControl/>
              <w:rPr>
                <w:rFonts w:ascii="Times New Roman" w:eastAsia="Times New Roman" w:hAnsi="Times New Roman" w:cs="Times New Roman"/>
                <w:color w:val="auto"/>
                <w:sz w:val="32"/>
                <w:lang w:val="ru-RU" w:eastAsia="ru-RU" w:bidi="ar-SA"/>
              </w:rPr>
            </w:pPr>
            <w:r w:rsidRPr="00063F6A">
              <w:rPr>
                <w:rFonts w:ascii="Times New Roman" w:eastAsia="Times New Roman" w:hAnsi="Times New Roman" w:cs="Times New Roman"/>
                <w:color w:val="auto"/>
                <w:lang w:eastAsia="ru-RU" w:bidi="ar-SA"/>
              </w:rPr>
              <w:t>Кошти бюджету сільської  територіальної громади</w:t>
            </w:r>
          </w:p>
        </w:tc>
      </w:tr>
      <w:tr w:rsidR="00063F6A" w:rsidRPr="00063F6A" w14:paraId="797D6BF3" w14:textId="77777777" w:rsidTr="00EA21FE">
        <w:tc>
          <w:tcPr>
            <w:tcW w:w="6978" w:type="dxa"/>
            <w:tcBorders>
              <w:top w:val="single" w:sz="4" w:space="0" w:color="auto"/>
              <w:left w:val="single" w:sz="4" w:space="0" w:color="auto"/>
              <w:bottom w:val="single" w:sz="4" w:space="0" w:color="auto"/>
              <w:right w:val="single" w:sz="4" w:space="0" w:color="auto"/>
            </w:tcBorders>
            <w:hideMark/>
          </w:tcPr>
          <w:p w14:paraId="7D64762B"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en-US" w:bidi="ar-SA"/>
              </w:rPr>
            </w:pPr>
            <w:r w:rsidRPr="00063F6A">
              <w:rPr>
                <w:rFonts w:ascii="Times New Roman" w:eastAsia="Times New Roman" w:hAnsi="Times New Roman" w:cs="Times New Roman"/>
                <w:color w:val="auto"/>
                <w:lang w:eastAsia="ru-RU" w:bidi="ar-SA"/>
              </w:rPr>
              <w:t>3.1.9. Видалення аварійних сухостійних дерев та чагарників на території громади</w:t>
            </w:r>
          </w:p>
        </w:tc>
        <w:tc>
          <w:tcPr>
            <w:tcW w:w="2268" w:type="dxa"/>
            <w:tcBorders>
              <w:top w:val="single" w:sz="4" w:space="0" w:color="auto"/>
              <w:left w:val="single" w:sz="4" w:space="0" w:color="auto"/>
              <w:bottom w:val="single" w:sz="4" w:space="0" w:color="auto"/>
              <w:right w:val="single" w:sz="4" w:space="0" w:color="auto"/>
            </w:tcBorders>
          </w:tcPr>
          <w:p w14:paraId="12163860" w14:textId="77777777" w:rsidR="00063F6A" w:rsidRPr="00063F6A" w:rsidRDefault="00063F6A" w:rsidP="00063F6A">
            <w:pPr>
              <w:widowControl/>
              <w:rPr>
                <w:rFonts w:ascii="Times New Roman" w:eastAsia="Times New Roman" w:hAnsi="Times New Roman" w:cs="Times New Roman"/>
                <w:color w:val="auto"/>
                <w:sz w:val="32"/>
                <w:lang w:val="ru-RU" w:eastAsia="ru-RU" w:bidi="ar-SA"/>
              </w:rPr>
            </w:pPr>
            <w:r w:rsidRPr="00063F6A">
              <w:rPr>
                <w:rFonts w:ascii="Times New Roman" w:eastAsia="Times New Roman" w:hAnsi="Times New Roman" w:cs="Times New Roman"/>
                <w:color w:val="auto"/>
                <w:lang w:eastAsia="ru-RU" w:bidi="ar-SA"/>
              </w:rPr>
              <w:t>Кошти бюджету сільської  територіальної громади</w:t>
            </w:r>
          </w:p>
        </w:tc>
      </w:tr>
      <w:tr w:rsidR="00063F6A" w:rsidRPr="00063F6A" w14:paraId="76806C9C" w14:textId="77777777" w:rsidTr="00EA21FE">
        <w:tc>
          <w:tcPr>
            <w:tcW w:w="6978" w:type="dxa"/>
            <w:tcBorders>
              <w:top w:val="single" w:sz="4" w:space="0" w:color="auto"/>
              <w:left w:val="single" w:sz="4" w:space="0" w:color="auto"/>
              <w:bottom w:val="single" w:sz="4" w:space="0" w:color="auto"/>
              <w:right w:val="single" w:sz="4" w:space="0" w:color="auto"/>
            </w:tcBorders>
            <w:hideMark/>
          </w:tcPr>
          <w:p w14:paraId="5BA34881"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en-US" w:bidi="ar-SA"/>
              </w:rPr>
            </w:pPr>
            <w:r w:rsidRPr="00063F6A">
              <w:rPr>
                <w:rFonts w:ascii="Times New Roman" w:eastAsia="Times New Roman" w:hAnsi="Times New Roman" w:cs="Times New Roman"/>
                <w:color w:val="auto"/>
                <w:lang w:eastAsia="ru-RU" w:bidi="ar-SA"/>
              </w:rPr>
              <w:t>3.1.10. Проведення фестивалів, конкурсів, свят сіл, мистецьких та просвітницьких акцій, відзначення професійних та державних свят, тощо</w:t>
            </w:r>
          </w:p>
        </w:tc>
        <w:tc>
          <w:tcPr>
            <w:tcW w:w="2268" w:type="dxa"/>
            <w:tcBorders>
              <w:top w:val="single" w:sz="4" w:space="0" w:color="auto"/>
              <w:left w:val="single" w:sz="4" w:space="0" w:color="auto"/>
              <w:bottom w:val="single" w:sz="4" w:space="0" w:color="auto"/>
              <w:right w:val="single" w:sz="4" w:space="0" w:color="auto"/>
            </w:tcBorders>
          </w:tcPr>
          <w:p w14:paraId="22216730" w14:textId="77777777" w:rsidR="00063F6A" w:rsidRPr="00063F6A" w:rsidRDefault="00063F6A" w:rsidP="00063F6A">
            <w:pPr>
              <w:widowControl/>
              <w:rPr>
                <w:rFonts w:ascii="Times New Roman" w:eastAsia="Times New Roman" w:hAnsi="Times New Roman" w:cs="Times New Roman"/>
                <w:color w:val="auto"/>
                <w:sz w:val="32"/>
                <w:lang w:val="ru-RU" w:eastAsia="ru-RU" w:bidi="ar-SA"/>
              </w:rPr>
            </w:pPr>
            <w:r w:rsidRPr="00063F6A">
              <w:rPr>
                <w:rFonts w:ascii="Times New Roman" w:eastAsia="Times New Roman" w:hAnsi="Times New Roman" w:cs="Times New Roman"/>
                <w:color w:val="auto"/>
                <w:lang w:eastAsia="ru-RU" w:bidi="ar-SA"/>
              </w:rPr>
              <w:t>Кошти бюджету сільської  територіальної громади</w:t>
            </w:r>
          </w:p>
        </w:tc>
      </w:tr>
      <w:tr w:rsidR="00063F6A" w:rsidRPr="00063F6A" w14:paraId="2A2A78B4" w14:textId="77777777" w:rsidTr="00EA21FE">
        <w:tc>
          <w:tcPr>
            <w:tcW w:w="6978" w:type="dxa"/>
            <w:tcBorders>
              <w:top w:val="single" w:sz="4" w:space="0" w:color="auto"/>
              <w:left w:val="single" w:sz="4" w:space="0" w:color="auto"/>
              <w:bottom w:val="single" w:sz="4" w:space="0" w:color="auto"/>
              <w:right w:val="single" w:sz="4" w:space="0" w:color="auto"/>
            </w:tcBorders>
            <w:hideMark/>
          </w:tcPr>
          <w:p w14:paraId="37D38426"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en-US" w:bidi="ar-SA"/>
              </w:rPr>
            </w:pPr>
            <w:r w:rsidRPr="00063F6A">
              <w:rPr>
                <w:rFonts w:ascii="Times New Roman" w:eastAsia="Times New Roman" w:hAnsi="Times New Roman" w:cs="Times New Roman"/>
                <w:color w:val="auto"/>
                <w:lang w:eastAsia="ru-RU" w:bidi="ar-SA"/>
              </w:rPr>
              <w:t xml:space="preserve">3.1.11. Надання матеріальної допомоги жителям громади </w:t>
            </w:r>
          </w:p>
        </w:tc>
        <w:tc>
          <w:tcPr>
            <w:tcW w:w="2268" w:type="dxa"/>
            <w:tcBorders>
              <w:top w:val="single" w:sz="4" w:space="0" w:color="auto"/>
              <w:left w:val="single" w:sz="4" w:space="0" w:color="auto"/>
              <w:bottom w:val="single" w:sz="4" w:space="0" w:color="auto"/>
              <w:right w:val="single" w:sz="4" w:space="0" w:color="auto"/>
            </w:tcBorders>
          </w:tcPr>
          <w:p w14:paraId="488179CD" w14:textId="77777777" w:rsidR="00063F6A" w:rsidRPr="00063F6A" w:rsidRDefault="00063F6A" w:rsidP="00063F6A">
            <w:pPr>
              <w:widowControl/>
              <w:rPr>
                <w:rFonts w:ascii="Times New Roman" w:eastAsia="Times New Roman" w:hAnsi="Times New Roman" w:cs="Times New Roman"/>
                <w:color w:val="auto"/>
                <w:sz w:val="32"/>
                <w:lang w:val="ru-RU" w:eastAsia="ru-RU" w:bidi="ar-SA"/>
              </w:rPr>
            </w:pPr>
            <w:r w:rsidRPr="00063F6A">
              <w:rPr>
                <w:rFonts w:ascii="Times New Roman" w:eastAsia="Times New Roman" w:hAnsi="Times New Roman" w:cs="Times New Roman"/>
                <w:color w:val="auto"/>
                <w:lang w:eastAsia="ru-RU" w:bidi="ar-SA"/>
              </w:rPr>
              <w:t xml:space="preserve">Кошти бюджету сільської  територіальної </w:t>
            </w:r>
            <w:r w:rsidRPr="00063F6A">
              <w:rPr>
                <w:rFonts w:ascii="Times New Roman" w:eastAsia="Times New Roman" w:hAnsi="Times New Roman" w:cs="Times New Roman"/>
                <w:color w:val="auto"/>
                <w:lang w:eastAsia="ru-RU" w:bidi="ar-SA"/>
              </w:rPr>
              <w:lastRenderedPageBreak/>
              <w:t>громади</w:t>
            </w:r>
          </w:p>
        </w:tc>
      </w:tr>
      <w:tr w:rsidR="00063F6A" w:rsidRPr="00063F6A" w14:paraId="268748A0" w14:textId="77777777" w:rsidTr="00EA21FE">
        <w:tc>
          <w:tcPr>
            <w:tcW w:w="6978" w:type="dxa"/>
            <w:tcBorders>
              <w:top w:val="single" w:sz="4" w:space="0" w:color="auto"/>
              <w:left w:val="single" w:sz="4" w:space="0" w:color="auto"/>
              <w:bottom w:val="single" w:sz="4" w:space="0" w:color="auto"/>
              <w:right w:val="single" w:sz="4" w:space="0" w:color="auto"/>
            </w:tcBorders>
          </w:tcPr>
          <w:p w14:paraId="3A6552F4"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lastRenderedPageBreak/>
              <w:t>3.1.12. Підтримка комунальних закладів охорони здоров’я, що надають первинну медичну допомогу (оплата комунальних послуг та енергоносіїв)</w:t>
            </w:r>
          </w:p>
        </w:tc>
        <w:tc>
          <w:tcPr>
            <w:tcW w:w="2268" w:type="dxa"/>
            <w:tcBorders>
              <w:top w:val="single" w:sz="4" w:space="0" w:color="auto"/>
              <w:left w:val="single" w:sz="4" w:space="0" w:color="auto"/>
              <w:bottom w:val="single" w:sz="4" w:space="0" w:color="auto"/>
              <w:right w:val="single" w:sz="4" w:space="0" w:color="auto"/>
            </w:tcBorders>
          </w:tcPr>
          <w:p w14:paraId="5C2C3201" w14:textId="77777777" w:rsidR="00063F6A" w:rsidRPr="00063F6A" w:rsidRDefault="00063F6A" w:rsidP="00063F6A">
            <w:pPr>
              <w:widowControl/>
              <w:rPr>
                <w:rFonts w:ascii="Times New Roman" w:eastAsia="Times New Roman" w:hAnsi="Times New Roman" w:cs="Times New Roman"/>
                <w:color w:val="auto"/>
                <w:sz w:val="32"/>
                <w:lang w:val="ru-RU" w:eastAsia="ru-RU" w:bidi="ar-SA"/>
              </w:rPr>
            </w:pPr>
            <w:r w:rsidRPr="00063F6A">
              <w:rPr>
                <w:rFonts w:ascii="Times New Roman" w:eastAsia="Times New Roman" w:hAnsi="Times New Roman" w:cs="Times New Roman"/>
                <w:color w:val="auto"/>
                <w:lang w:eastAsia="ru-RU" w:bidi="ar-SA"/>
              </w:rPr>
              <w:t>Кошти бюджету сільської  територіальної громади</w:t>
            </w:r>
          </w:p>
        </w:tc>
      </w:tr>
      <w:tr w:rsidR="00063F6A" w:rsidRPr="00063F6A" w14:paraId="513D2608" w14:textId="77777777" w:rsidTr="00EA21FE">
        <w:trPr>
          <w:trHeight w:val="1098"/>
        </w:trPr>
        <w:tc>
          <w:tcPr>
            <w:tcW w:w="6978" w:type="dxa"/>
            <w:tcBorders>
              <w:top w:val="single" w:sz="4" w:space="0" w:color="auto"/>
              <w:left w:val="single" w:sz="4" w:space="0" w:color="auto"/>
              <w:bottom w:val="single" w:sz="4" w:space="0" w:color="auto"/>
              <w:right w:val="single" w:sz="4" w:space="0" w:color="auto"/>
            </w:tcBorders>
          </w:tcPr>
          <w:p w14:paraId="2EF9EA0F"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3.1.13. Сплата внеску за членство в Асоціації об’єднаних територіальних громад</w:t>
            </w:r>
          </w:p>
          <w:p w14:paraId="44950350"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23ACE0F1"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p w14:paraId="3A3E3EF7"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tc>
        <w:tc>
          <w:tcPr>
            <w:tcW w:w="2268" w:type="dxa"/>
            <w:tcBorders>
              <w:top w:val="single" w:sz="4" w:space="0" w:color="auto"/>
              <w:left w:val="single" w:sz="4" w:space="0" w:color="auto"/>
              <w:bottom w:val="single" w:sz="4" w:space="0" w:color="auto"/>
              <w:right w:val="single" w:sz="4" w:space="0" w:color="auto"/>
            </w:tcBorders>
          </w:tcPr>
          <w:p w14:paraId="0102532A" w14:textId="77777777" w:rsidR="00063F6A" w:rsidRPr="00063F6A" w:rsidRDefault="00063F6A" w:rsidP="00063F6A">
            <w:pPr>
              <w:widowControl/>
              <w:rPr>
                <w:rFonts w:ascii="Times New Roman" w:eastAsia="Times New Roman" w:hAnsi="Times New Roman" w:cs="Times New Roman"/>
                <w:color w:val="auto"/>
                <w:sz w:val="32"/>
                <w:lang w:val="ru-RU" w:eastAsia="ru-RU" w:bidi="ar-SA"/>
              </w:rPr>
            </w:pPr>
            <w:r w:rsidRPr="00063F6A">
              <w:rPr>
                <w:rFonts w:ascii="Times New Roman" w:eastAsia="Times New Roman" w:hAnsi="Times New Roman" w:cs="Times New Roman"/>
                <w:color w:val="auto"/>
                <w:lang w:eastAsia="ru-RU" w:bidi="ar-SA"/>
              </w:rPr>
              <w:t>Кошти бюджету сільської  територіальної громади</w:t>
            </w:r>
          </w:p>
        </w:tc>
      </w:tr>
      <w:tr w:rsidR="00063F6A" w:rsidRPr="00063F6A" w14:paraId="458767EE" w14:textId="77777777" w:rsidTr="00EA21FE">
        <w:trPr>
          <w:trHeight w:val="1000"/>
        </w:trPr>
        <w:tc>
          <w:tcPr>
            <w:tcW w:w="6978" w:type="dxa"/>
            <w:tcBorders>
              <w:top w:val="single" w:sz="4" w:space="0" w:color="auto"/>
              <w:left w:val="single" w:sz="4" w:space="0" w:color="auto"/>
              <w:bottom w:val="single" w:sz="4" w:space="0" w:color="auto"/>
              <w:right w:val="single" w:sz="4" w:space="0" w:color="auto"/>
            </w:tcBorders>
          </w:tcPr>
          <w:p w14:paraId="31E8EE74"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3.1.14. Фінансування послуг стандартного  приєднання  до електричних мереж системи розподілу сільського</w:t>
            </w:r>
            <w:r w:rsidRPr="00063F6A">
              <w:rPr>
                <w:rFonts w:ascii="Times New Roman" w:eastAsia="Times New Roman" w:hAnsi="Times New Roman" w:cs="Times New Roman"/>
                <w:color w:val="auto"/>
                <w:lang w:val="ru-RU" w:eastAsia="ru-RU" w:bidi="ar-SA"/>
              </w:rPr>
              <w:t xml:space="preserve"> будинку культури в с. Голов’ятине</w:t>
            </w:r>
            <w:r w:rsidRPr="00063F6A">
              <w:rPr>
                <w:rFonts w:ascii="Times New Roman" w:eastAsia="Times New Roman" w:hAnsi="Times New Roman" w:cs="Times New Roman"/>
                <w:color w:val="auto"/>
                <w:lang w:eastAsia="ru-RU" w:bidi="ar-SA"/>
              </w:rPr>
              <w:t xml:space="preserve"> по вул. Незалежності,4 Черкаського району Черкаської області.</w:t>
            </w:r>
          </w:p>
          <w:p w14:paraId="5010AC82"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highlight w:val="yellow"/>
                <w:lang w:eastAsia="ru-RU" w:bidi="ar-SA"/>
              </w:rPr>
            </w:pPr>
          </w:p>
        </w:tc>
        <w:tc>
          <w:tcPr>
            <w:tcW w:w="2268" w:type="dxa"/>
            <w:tcBorders>
              <w:top w:val="single" w:sz="4" w:space="0" w:color="auto"/>
              <w:left w:val="single" w:sz="4" w:space="0" w:color="auto"/>
              <w:bottom w:val="single" w:sz="4" w:space="0" w:color="auto"/>
              <w:right w:val="single" w:sz="4" w:space="0" w:color="auto"/>
            </w:tcBorders>
          </w:tcPr>
          <w:p w14:paraId="2AB6E54C" w14:textId="77777777" w:rsidR="00063F6A" w:rsidRPr="00063F6A" w:rsidRDefault="00063F6A" w:rsidP="00063F6A">
            <w:pPr>
              <w:widowControl/>
              <w:rPr>
                <w:rFonts w:ascii="Times New Roman" w:eastAsia="Times New Roman" w:hAnsi="Times New Roman" w:cs="Times New Roman"/>
                <w:color w:val="auto"/>
                <w:sz w:val="32"/>
                <w:lang w:val="ru-RU" w:eastAsia="ru-RU" w:bidi="ar-SA"/>
              </w:rPr>
            </w:pPr>
            <w:r w:rsidRPr="00063F6A">
              <w:rPr>
                <w:rFonts w:ascii="Times New Roman" w:eastAsia="Times New Roman" w:hAnsi="Times New Roman" w:cs="Times New Roman"/>
                <w:color w:val="auto"/>
                <w:lang w:eastAsia="ru-RU" w:bidi="ar-SA"/>
              </w:rPr>
              <w:t>Кошти бюджету сільської  територіальної громади</w:t>
            </w:r>
          </w:p>
        </w:tc>
      </w:tr>
      <w:tr w:rsidR="00063F6A" w:rsidRPr="00063F6A" w14:paraId="70924E38" w14:textId="77777777" w:rsidTr="00EA21FE">
        <w:tc>
          <w:tcPr>
            <w:tcW w:w="6978" w:type="dxa"/>
            <w:tcBorders>
              <w:top w:val="single" w:sz="4" w:space="0" w:color="auto"/>
              <w:left w:val="single" w:sz="4" w:space="0" w:color="auto"/>
              <w:bottom w:val="single" w:sz="4" w:space="0" w:color="auto"/>
              <w:right w:val="single" w:sz="4" w:space="0" w:color="auto"/>
            </w:tcBorders>
          </w:tcPr>
          <w:p w14:paraId="76AAEEB3" w14:textId="77777777" w:rsidR="00063F6A" w:rsidRPr="00063F6A" w:rsidRDefault="00063F6A" w:rsidP="00063F6A">
            <w:pPr>
              <w:widowControl/>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3.1.15.  Фінансування послуг стандартного  приєднання  до електричних мереж системи розподілу амбулаторії загальної практики сімейної медицини в с. Хацьки по вул. Козацька 1а.</w:t>
            </w:r>
          </w:p>
          <w:p w14:paraId="16942FAF"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p>
        </w:tc>
        <w:tc>
          <w:tcPr>
            <w:tcW w:w="2268" w:type="dxa"/>
            <w:tcBorders>
              <w:top w:val="single" w:sz="4" w:space="0" w:color="auto"/>
              <w:left w:val="single" w:sz="4" w:space="0" w:color="auto"/>
              <w:bottom w:val="single" w:sz="4" w:space="0" w:color="auto"/>
              <w:right w:val="single" w:sz="4" w:space="0" w:color="auto"/>
            </w:tcBorders>
          </w:tcPr>
          <w:p w14:paraId="4DF5FA5B" w14:textId="77777777" w:rsidR="00063F6A" w:rsidRPr="00063F6A" w:rsidRDefault="00063F6A" w:rsidP="00063F6A">
            <w:pPr>
              <w:widowControl/>
              <w:rPr>
                <w:rFonts w:ascii="Times New Roman" w:eastAsia="Times New Roman" w:hAnsi="Times New Roman" w:cs="Times New Roman"/>
                <w:color w:val="auto"/>
                <w:sz w:val="32"/>
                <w:lang w:val="ru-RU" w:eastAsia="ru-RU" w:bidi="ar-SA"/>
              </w:rPr>
            </w:pPr>
            <w:r w:rsidRPr="00063F6A">
              <w:rPr>
                <w:rFonts w:ascii="Times New Roman" w:eastAsia="Times New Roman" w:hAnsi="Times New Roman" w:cs="Times New Roman"/>
                <w:color w:val="auto"/>
                <w:lang w:eastAsia="ru-RU" w:bidi="ar-SA"/>
              </w:rPr>
              <w:t>Кошти бюджету сільської  територіальної громади</w:t>
            </w:r>
          </w:p>
        </w:tc>
      </w:tr>
      <w:tr w:rsidR="00063F6A" w:rsidRPr="00063F6A" w14:paraId="77E41A0A" w14:textId="77777777" w:rsidTr="00EA21FE">
        <w:tc>
          <w:tcPr>
            <w:tcW w:w="6978" w:type="dxa"/>
            <w:tcBorders>
              <w:top w:val="single" w:sz="4" w:space="0" w:color="auto"/>
              <w:left w:val="single" w:sz="4" w:space="0" w:color="auto"/>
              <w:bottom w:val="single" w:sz="4" w:space="0" w:color="auto"/>
              <w:right w:val="single" w:sz="4" w:space="0" w:color="auto"/>
            </w:tcBorders>
          </w:tcPr>
          <w:p w14:paraId="37CFC064" w14:textId="77777777" w:rsidR="00063F6A" w:rsidRPr="00063F6A" w:rsidRDefault="00063F6A" w:rsidP="00063F6A">
            <w:pPr>
              <w:widowControl/>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3.1.16. Фінансування послуг стандартного  приєднання  до електричних мереж системи розподілу мережі вуличного освітлення ТП- 659  в с. Хацьки Черкаського району, Черкаської області.</w:t>
            </w:r>
          </w:p>
          <w:p w14:paraId="38149485" w14:textId="77777777" w:rsidR="00063F6A" w:rsidRPr="00063F6A" w:rsidRDefault="00063F6A" w:rsidP="00063F6A">
            <w:pPr>
              <w:widowControl/>
              <w:jc w:val="both"/>
              <w:rPr>
                <w:rFonts w:ascii="Times New Roman" w:eastAsia="Times New Roman" w:hAnsi="Times New Roman" w:cs="Times New Roman"/>
                <w:color w:val="auto"/>
                <w:lang w:eastAsia="ru-RU" w:bidi="ar-SA"/>
              </w:rPr>
            </w:pPr>
          </w:p>
        </w:tc>
        <w:tc>
          <w:tcPr>
            <w:tcW w:w="2268" w:type="dxa"/>
            <w:tcBorders>
              <w:top w:val="single" w:sz="4" w:space="0" w:color="auto"/>
              <w:left w:val="single" w:sz="4" w:space="0" w:color="auto"/>
              <w:bottom w:val="single" w:sz="4" w:space="0" w:color="auto"/>
              <w:right w:val="single" w:sz="4" w:space="0" w:color="auto"/>
            </w:tcBorders>
          </w:tcPr>
          <w:p w14:paraId="08928424" w14:textId="77777777" w:rsidR="00063F6A" w:rsidRPr="00063F6A" w:rsidRDefault="00063F6A" w:rsidP="00063F6A">
            <w:pPr>
              <w:widowControl/>
              <w:rPr>
                <w:rFonts w:ascii="Times New Roman" w:eastAsia="Times New Roman" w:hAnsi="Times New Roman" w:cs="Times New Roman"/>
                <w:color w:val="auto"/>
                <w:sz w:val="32"/>
                <w:lang w:val="ru-RU" w:eastAsia="ru-RU" w:bidi="ar-SA"/>
              </w:rPr>
            </w:pPr>
            <w:r w:rsidRPr="00063F6A">
              <w:rPr>
                <w:rFonts w:ascii="Times New Roman" w:eastAsia="Times New Roman" w:hAnsi="Times New Roman" w:cs="Times New Roman"/>
                <w:color w:val="auto"/>
                <w:lang w:eastAsia="ru-RU" w:bidi="ar-SA"/>
              </w:rPr>
              <w:t>Кошти бюджету сільської  територіальної громади</w:t>
            </w:r>
          </w:p>
        </w:tc>
      </w:tr>
      <w:tr w:rsidR="00063F6A" w:rsidRPr="00063F6A" w14:paraId="70F3F2D4" w14:textId="77777777" w:rsidTr="00EA21FE">
        <w:tc>
          <w:tcPr>
            <w:tcW w:w="6978" w:type="dxa"/>
            <w:tcBorders>
              <w:top w:val="single" w:sz="4" w:space="0" w:color="auto"/>
              <w:left w:val="single" w:sz="4" w:space="0" w:color="auto"/>
              <w:bottom w:val="single" w:sz="4" w:space="0" w:color="auto"/>
              <w:right w:val="single" w:sz="4" w:space="0" w:color="auto"/>
            </w:tcBorders>
          </w:tcPr>
          <w:p w14:paraId="04C7DDFC" w14:textId="77777777" w:rsidR="00063F6A" w:rsidRPr="00063F6A" w:rsidRDefault="00063F6A" w:rsidP="00063F6A">
            <w:pPr>
              <w:widowControl/>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3.1.17. Фінансування послуг стандартного  приєднання  до електричних мереж системи розподілу мережі вуличного освітлення ТП- 195  в с. Хацьки Черкаського району.</w:t>
            </w:r>
          </w:p>
          <w:p w14:paraId="029BB2D7" w14:textId="77777777" w:rsidR="00063F6A" w:rsidRPr="00063F6A" w:rsidRDefault="00063F6A" w:rsidP="00063F6A">
            <w:pPr>
              <w:widowControl/>
              <w:jc w:val="both"/>
              <w:rPr>
                <w:rFonts w:ascii="Times New Roman" w:eastAsia="Times New Roman" w:hAnsi="Times New Roman" w:cs="Times New Roman"/>
                <w:color w:val="auto"/>
                <w:lang w:eastAsia="ru-RU" w:bidi="ar-SA"/>
              </w:rPr>
            </w:pPr>
          </w:p>
        </w:tc>
        <w:tc>
          <w:tcPr>
            <w:tcW w:w="2268" w:type="dxa"/>
            <w:tcBorders>
              <w:top w:val="single" w:sz="4" w:space="0" w:color="auto"/>
              <w:left w:val="single" w:sz="4" w:space="0" w:color="auto"/>
              <w:bottom w:val="single" w:sz="4" w:space="0" w:color="auto"/>
              <w:right w:val="single" w:sz="4" w:space="0" w:color="auto"/>
            </w:tcBorders>
          </w:tcPr>
          <w:p w14:paraId="2A288E9D" w14:textId="77777777" w:rsidR="00063F6A" w:rsidRPr="00063F6A" w:rsidRDefault="00063F6A" w:rsidP="00063F6A">
            <w:pPr>
              <w:widowControl/>
              <w:rPr>
                <w:rFonts w:ascii="Times New Roman" w:eastAsia="Times New Roman" w:hAnsi="Times New Roman" w:cs="Times New Roman"/>
                <w:color w:val="auto"/>
                <w:sz w:val="32"/>
                <w:lang w:val="ru-RU" w:eastAsia="ru-RU" w:bidi="ar-SA"/>
              </w:rPr>
            </w:pPr>
            <w:r w:rsidRPr="00063F6A">
              <w:rPr>
                <w:rFonts w:ascii="Times New Roman" w:eastAsia="Times New Roman" w:hAnsi="Times New Roman" w:cs="Times New Roman"/>
                <w:color w:val="auto"/>
                <w:lang w:eastAsia="ru-RU" w:bidi="ar-SA"/>
              </w:rPr>
              <w:t>Кошти бюджету сільської  територіальної громади</w:t>
            </w:r>
          </w:p>
        </w:tc>
      </w:tr>
      <w:tr w:rsidR="00063F6A" w:rsidRPr="00063F6A" w14:paraId="48B225F0" w14:textId="77777777" w:rsidTr="00EA21FE">
        <w:tc>
          <w:tcPr>
            <w:tcW w:w="6978" w:type="dxa"/>
            <w:tcBorders>
              <w:top w:val="single" w:sz="4" w:space="0" w:color="auto"/>
              <w:left w:val="single" w:sz="4" w:space="0" w:color="auto"/>
              <w:bottom w:val="single" w:sz="4" w:space="0" w:color="auto"/>
              <w:right w:val="single" w:sz="4" w:space="0" w:color="auto"/>
            </w:tcBorders>
          </w:tcPr>
          <w:p w14:paraId="59B79F08" w14:textId="77777777" w:rsidR="00063F6A" w:rsidRPr="00063F6A" w:rsidRDefault="00063F6A" w:rsidP="00063F6A">
            <w:pPr>
              <w:widowControl/>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 xml:space="preserve">3.1.18. Фінансування послуг стандартного  приєднання до електричних мереж системи розподілу мережі вуличного освітлення ТП-856 по вул. Українська в с. Степанки Черкаського району Черкаської області. </w:t>
            </w:r>
          </w:p>
          <w:p w14:paraId="745CE506" w14:textId="77777777" w:rsidR="00063F6A" w:rsidRPr="00063F6A" w:rsidRDefault="00063F6A" w:rsidP="00063F6A">
            <w:pPr>
              <w:widowControl/>
              <w:jc w:val="both"/>
              <w:rPr>
                <w:rFonts w:ascii="Times New Roman" w:eastAsia="Times New Roman" w:hAnsi="Times New Roman" w:cs="Times New Roman"/>
                <w:color w:val="auto"/>
                <w:lang w:eastAsia="ru-RU" w:bidi="ar-SA"/>
              </w:rPr>
            </w:pPr>
          </w:p>
        </w:tc>
        <w:tc>
          <w:tcPr>
            <w:tcW w:w="2268" w:type="dxa"/>
            <w:tcBorders>
              <w:top w:val="single" w:sz="4" w:space="0" w:color="auto"/>
              <w:left w:val="single" w:sz="4" w:space="0" w:color="auto"/>
              <w:bottom w:val="single" w:sz="4" w:space="0" w:color="auto"/>
              <w:right w:val="single" w:sz="4" w:space="0" w:color="auto"/>
            </w:tcBorders>
          </w:tcPr>
          <w:p w14:paraId="2ACAFF55" w14:textId="77777777" w:rsidR="00063F6A" w:rsidRPr="00063F6A" w:rsidRDefault="00063F6A" w:rsidP="00063F6A">
            <w:pPr>
              <w:widowControl/>
              <w:rPr>
                <w:rFonts w:ascii="Times New Roman" w:eastAsia="Times New Roman" w:hAnsi="Times New Roman" w:cs="Times New Roman"/>
                <w:color w:val="auto"/>
                <w:sz w:val="32"/>
                <w:lang w:val="ru-RU" w:eastAsia="ru-RU" w:bidi="ar-SA"/>
              </w:rPr>
            </w:pPr>
            <w:r w:rsidRPr="00063F6A">
              <w:rPr>
                <w:rFonts w:ascii="Times New Roman" w:eastAsia="Times New Roman" w:hAnsi="Times New Roman" w:cs="Times New Roman"/>
                <w:color w:val="auto"/>
                <w:lang w:eastAsia="ru-RU" w:bidi="ar-SA"/>
              </w:rPr>
              <w:t>Кошти бюджету сільської  територіальної громади</w:t>
            </w:r>
          </w:p>
        </w:tc>
      </w:tr>
      <w:tr w:rsidR="00063F6A" w:rsidRPr="00063F6A" w14:paraId="4AB566BD" w14:textId="77777777" w:rsidTr="00EA21FE">
        <w:tc>
          <w:tcPr>
            <w:tcW w:w="6978" w:type="dxa"/>
            <w:tcBorders>
              <w:top w:val="single" w:sz="4" w:space="0" w:color="auto"/>
              <w:left w:val="single" w:sz="4" w:space="0" w:color="auto"/>
              <w:bottom w:val="single" w:sz="4" w:space="0" w:color="auto"/>
              <w:right w:val="single" w:sz="4" w:space="0" w:color="auto"/>
            </w:tcBorders>
          </w:tcPr>
          <w:p w14:paraId="75663BA8" w14:textId="77777777" w:rsidR="00063F6A" w:rsidRPr="00063F6A" w:rsidRDefault="00063F6A" w:rsidP="00063F6A">
            <w:pPr>
              <w:widowControl/>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3.1.19. Фінансування послуг стандартного  приєднання  до електричних мереж системи розподілу їдальні Хацьківської ЗОШ І-ІІІ ступенів по вул. Тищенка, 23 в с. Хацьки Черкаського району Черкаської області.</w:t>
            </w:r>
          </w:p>
        </w:tc>
        <w:tc>
          <w:tcPr>
            <w:tcW w:w="2268" w:type="dxa"/>
            <w:tcBorders>
              <w:top w:val="single" w:sz="4" w:space="0" w:color="auto"/>
              <w:left w:val="single" w:sz="4" w:space="0" w:color="auto"/>
              <w:bottom w:val="single" w:sz="4" w:space="0" w:color="auto"/>
              <w:right w:val="single" w:sz="4" w:space="0" w:color="auto"/>
            </w:tcBorders>
          </w:tcPr>
          <w:p w14:paraId="6E0B8334" w14:textId="77777777" w:rsidR="00063F6A" w:rsidRPr="00063F6A" w:rsidRDefault="00063F6A" w:rsidP="00063F6A">
            <w:pPr>
              <w:widowControl/>
              <w:rPr>
                <w:rFonts w:ascii="Times New Roman" w:eastAsia="Times New Roman" w:hAnsi="Times New Roman" w:cs="Times New Roman"/>
                <w:color w:val="auto"/>
                <w:sz w:val="32"/>
                <w:lang w:val="ru-RU" w:eastAsia="ru-RU" w:bidi="ar-SA"/>
              </w:rPr>
            </w:pPr>
            <w:r w:rsidRPr="00063F6A">
              <w:rPr>
                <w:rFonts w:ascii="Times New Roman" w:eastAsia="Times New Roman" w:hAnsi="Times New Roman" w:cs="Times New Roman"/>
                <w:color w:val="auto"/>
                <w:lang w:eastAsia="ru-RU" w:bidi="ar-SA"/>
              </w:rPr>
              <w:t>Кошти бюджету сільської  територіальної громади</w:t>
            </w:r>
          </w:p>
        </w:tc>
      </w:tr>
      <w:tr w:rsidR="00063F6A" w:rsidRPr="00063F6A" w14:paraId="34E4BC88" w14:textId="77777777" w:rsidTr="00EA21FE">
        <w:tc>
          <w:tcPr>
            <w:tcW w:w="6978" w:type="dxa"/>
            <w:tcBorders>
              <w:top w:val="single" w:sz="4" w:space="0" w:color="auto"/>
              <w:left w:val="single" w:sz="4" w:space="0" w:color="auto"/>
              <w:bottom w:val="single" w:sz="4" w:space="0" w:color="auto"/>
              <w:right w:val="single" w:sz="4" w:space="0" w:color="auto"/>
            </w:tcBorders>
          </w:tcPr>
          <w:p w14:paraId="2C333C73" w14:textId="77777777" w:rsidR="00063F6A" w:rsidRPr="00063F6A" w:rsidRDefault="00063F6A" w:rsidP="00063F6A">
            <w:pPr>
              <w:widowControl/>
              <w:rPr>
                <w:rFonts w:ascii="Times New Roman" w:eastAsia="Times New Roman" w:hAnsi="Times New Roman" w:cs="Times New Roman"/>
                <w:color w:val="auto"/>
                <w:highlight w:val="yellow"/>
                <w:lang w:eastAsia="ru-RU" w:bidi="ar-SA"/>
              </w:rPr>
            </w:pPr>
            <w:r w:rsidRPr="00063F6A">
              <w:rPr>
                <w:rFonts w:ascii="Times New Roman" w:eastAsia="Times New Roman" w:hAnsi="Times New Roman" w:cs="Times New Roman"/>
                <w:color w:val="auto"/>
                <w:lang w:eastAsia="ru-RU" w:bidi="ar-SA"/>
              </w:rPr>
              <w:t>3.1.20. Встановлення огорожі навколо цвинтарів громади.</w:t>
            </w:r>
          </w:p>
        </w:tc>
        <w:tc>
          <w:tcPr>
            <w:tcW w:w="2268" w:type="dxa"/>
            <w:tcBorders>
              <w:top w:val="single" w:sz="4" w:space="0" w:color="auto"/>
              <w:left w:val="single" w:sz="4" w:space="0" w:color="auto"/>
              <w:bottom w:val="single" w:sz="4" w:space="0" w:color="auto"/>
              <w:right w:val="single" w:sz="4" w:space="0" w:color="auto"/>
            </w:tcBorders>
          </w:tcPr>
          <w:p w14:paraId="44A2CECF" w14:textId="77777777" w:rsidR="00063F6A" w:rsidRPr="00063F6A" w:rsidRDefault="00063F6A" w:rsidP="00063F6A">
            <w:pPr>
              <w:widowControl/>
              <w:rPr>
                <w:rFonts w:ascii="Times New Roman" w:eastAsia="Times New Roman" w:hAnsi="Times New Roman" w:cs="Times New Roman"/>
                <w:color w:val="auto"/>
                <w:sz w:val="32"/>
                <w:lang w:val="ru-RU" w:eastAsia="ru-RU" w:bidi="ar-SA"/>
              </w:rPr>
            </w:pPr>
            <w:r w:rsidRPr="00063F6A">
              <w:rPr>
                <w:rFonts w:ascii="Times New Roman" w:eastAsia="Times New Roman" w:hAnsi="Times New Roman" w:cs="Times New Roman"/>
                <w:color w:val="auto"/>
                <w:lang w:eastAsia="ru-RU" w:bidi="ar-SA"/>
              </w:rPr>
              <w:t>Кошти бюджету сільської  територіальної громади</w:t>
            </w:r>
          </w:p>
        </w:tc>
      </w:tr>
    </w:tbl>
    <w:p w14:paraId="4621855F"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ind w:left="357"/>
        <w:jc w:val="center"/>
        <w:rPr>
          <w:rFonts w:ascii="Times New Roman" w:eastAsia="Times New Roman" w:hAnsi="Times New Roman" w:cs="Times New Roman"/>
          <w:b/>
          <w:color w:val="auto"/>
          <w:sz w:val="28"/>
          <w:szCs w:val="28"/>
          <w:lang w:eastAsia="ru-RU" w:bidi="ar-SA"/>
        </w:rPr>
      </w:pPr>
    </w:p>
    <w:p w14:paraId="0F0670CC" w14:textId="77777777" w:rsid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ind w:left="357"/>
        <w:jc w:val="center"/>
        <w:rPr>
          <w:rFonts w:ascii="Times New Roman" w:eastAsia="Times New Roman" w:hAnsi="Times New Roman" w:cs="Times New Roman"/>
          <w:b/>
          <w:color w:val="auto"/>
          <w:sz w:val="28"/>
          <w:szCs w:val="28"/>
          <w:lang w:eastAsia="ru-RU" w:bidi="ar-SA"/>
        </w:rPr>
      </w:pPr>
    </w:p>
    <w:p w14:paraId="0521E913" w14:textId="77777777" w:rsidR="00BB3220" w:rsidRDefault="00BB3220" w:rsidP="00063F6A">
      <w:pPr>
        <w:widowControl/>
        <w:tabs>
          <w:tab w:val="left" w:pos="708"/>
          <w:tab w:val="left" w:pos="1416"/>
          <w:tab w:val="left" w:pos="2124"/>
          <w:tab w:val="left" w:pos="2832"/>
          <w:tab w:val="left" w:pos="3540"/>
          <w:tab w:val="left" w:pos="4248"/>
          <w:tab w:val="left" w:pos="4956"/>
          <w:tab w:val="left" w:pos="5664"/>
          <w:tab w:val="left" w:pos="6372"/>
          <w:tab w:val="left" w:pos="6860"/>
        </w:tabs>
        <w:ind w:left="357"/>
        <w:jc w:val="center"/>
        <w:rPr>
          <w:rFonts w:ascii="Times New Roman" w:eastAsia="Times New Roman" w:hAnsi="Times New Roman" w:cs="Times New Roman"/>
          <w:b/>
          <w:color w:val="auto"/>
          <w:sz w:val="28"/>
          <w:szCs w:val="28"/>
          <w:lang w:eastAsia="ru-RU" w:bidi="ar-SA"/>
        </w:rPr>
      </w:pPr>
    </w:p>
    <w:p w14:paraId="00F742C4" w14:textId="77777777" w:rsidR="00BB3220" w:rsidRDefault="00BB3220" w:rsidP="00063F6A">
      <w:pPr>
        <w:widowControl/>
        <w:tabs>
          <w:tab w:val="left" w:pos="708"/>
          <w:tab w:val="left" w:pos="1416"/>
          <w:tab w:val="left" w:pos="2124"/>
          <w:tab w:val="left" w:pos="2832"/>
          <w:tab w:val="left" w:pos="3540"/>
          <w:tab w:val="left" w:pos="4248"/>
          <w:tab w:val="left" w:pos="4956"/>
          <w:tab w:val="left" w:pos="5664"/>
          <w:tab w:val="left" w:pos="6372"/>
          <w:tab w:val="left" w:pos="6860"/>
        </w:tabs>
        <w:ind w:left="357"/>
        <w:jc w:val="center"/>
        <w:rPr>
          <w:rFonts w:ascii="Times New Roman" w:eastAsia="Times New Roman" w:hAnsi="Times New Roman" w:cs="Times New Roman"/>
          <w:b/>
          <w:color w:val="auto"/>
          <w:sz w:val="28"/>
          <w:szCs w:val="28"/>
          <w:lang w:eastAsia="ru-RU" w:bidi="ar-SA"/>
        </w:rPr>
      </w:pPr>
    </w:p>
    <w:p w14:paraId="28C909E9" w14:textId="77777777" w:rsidR="00BB3220" w:rsidRDefault="00BB3220" w:rsidP="00063F6A">
      <w:pPr>
        <w:widowControl/>
        <w:tabs>
          <w:tab w:val="left" w:pos="708"/>
          <w:tab w:val="left" w:pos="1416"/>
          <w:tab w:val="left" w:pos="2124"/>
          <w:tab w:val="left" w:pos="2832"/>
          <w:tab w:val="left" w:pos="3540"/>
          <w:tab w:val="left" w:pos="4248"/>
          <w:tab w:val="left" w:pos="4956"/>
          <w:tab w:val="left" w:pos="5664"/>
          <w:tab w:val="left" w:pos="6372"/>
          <w:tab w:val="left" w:pos="6860"/>
        </w:tabs>
        <w:ind w:left="357"/>
        <w:jc w:val="center"/>
        <w:rPr>
          <w:rFonts w:ascii="Times New Roman" w:eastAsia="Times New Roman" w:hAnsi="Times New Roman" w:cs="Times New Roman"/>
          <w:b/>
          <w:color w:val="auto"/>
          <w:sz w:val="28"/>
          <w:szCs w:val="28"/>
          <w:lang w:eastAsia="ru-RU" w:bidi="ar-SA"/>
        </w:rPr>
      </w:pPr>
    </w:p>
    <w:p w14:paraId="438DE5AB" w14:textId="77777777" w:rsidR="00BB3220" w:rsidRPr="00063F6A" w:rsidRDefault="00BB3220" w:rsidP="00063F6A">
      <w:pPr>
        <w:widowControl/>
        <w:tabs>
          <w:tab w:val="left" w:pos="708"/>
          <w:tab w:val="left" w:pos="1416"/>
          <w:tab w:val="left" w:pos="2124"/>
          <w:tab w:val="left" w:pos="2832"/>
          <w:tab w:val="left" w:pos="3540"/>
          <w:tab w:val="left" w:pos="4248"/>
          <w:tab w:val="left" w:pos="4956"/>
          <w:tab w:val="left" w:pos="5664"/>
          <w:tab w:val="left" w:pos="6372"/>
          <w:tab w:val="left" w:pos="6860"/>
        </w:tabs>
        <w:ind w:left="357"/>
        <w:jc w:val="center"/>
        <w:rPr>
          <w:rFonts w:ascii="Times New Roman" w:eastAsia="Times New Roman" w:hAnsi="Times New Roman" w:cs="Times New Roman"/>
          <w:b/>
          <w:color w:val="auto"/>
          <w:sz w:val="28"/>
          <w:szCs w:val="28"/>
          <w:lang w:eastAsia="ru-RU" w:bidi="ar-SA"/>
        </w:rPr>
      </w:pPr>
    </w:p>
    <w:p w14:paraId="35B0B50A"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ind w:left="357"/>
        <w:jc w:val="center"/>
        <w:rPr>
          <w:rFonts w:ascii="Times New Roman" w:eastAsia="Times New Roman" w:hAnsi="Times New Roman" w:cs="Times New Roman"/>
          <w:b/>
          <w:color w:val="auto"/>
          <w:sz w:val="28"/>
          <w:szCs w:val="28"/>
          <w:lang w:eastAsia="ru-RU" w:bidi="ar-SA"/>
        </w:rPr>
      </w:pPr>
    </w:p>
    <w:p w14:paraId="571E0F9B"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ind w:left="357"/>
        <w:jc w:val="center"/>
        <w:rPr>
          <w:rFonts w:ascii="Times New Roman" w:eastAsia="Times New Roman" w:hAnsi="Times New Roman" w:cs="Times New Roman"/>
          <w:b/>
          <w:color w:val="auto"/>
          <w:sz w:val="28"/>
          <w:szCs w:val="28"/>
          <w:lang w:eastAsia="ru-RU" w:bidi="ar-SA"/>
        </w:rPr>
      </w:pPr>
    </w:p>
    <w:p w14:paraId="37499862"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ind w:left="357"/>
        <w:jc w:val="center"/>
        <w:rPr>
          <w:rFonts w:ascii="Times New Roman" w:eastAsia="Times New Roman" w:hAnsi="Times New Roman" w:cs="Times New Roman"/>
          <w:b/>
          <w:color w:val="auto"/>
          <w:sz w:val="28"/>
          <w:szCs w:val="28"/>
          <w:lang w:eastAsia="ru-RU" w:bidi="ar-SA"/>
        </w:rPr>
      </w:pPr>
      <w:r w:rsidRPr="00063F6A">
        <w:rPr>
          <w:rFonts w:ascii="Times New Roman" w:eastAsia="Times New Roman" w:hAnsi="Times New Roman" w:cs="Times New Roman"/>
          <w:b/>
          <w:color w:val="auto"/>
          <w:sz w:val="28"/>
          <w:szCs w:val="28"/>
          <w:lang w:eastAsia="ru-RU" w:bidi="ar-SA"/>
        </w:rPr>
        <w:lastRenderedPageBreak/>
        <w:t>3.2. Перелік об’єктів, видатки на які у 2021 році будуть проводитися за рахунок коштів бюджету розвитку</w:t>
      </w:r>
    </w:p>
    <w:p w14:paraId="1D67B0BC"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ind w:left="357"/>
        <w:jc w:val="center"/>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b/>
          <w:color w:val="auto"/>
          <w:sz w:val="28"/>
          <w:szCs w:val="28"/>
          <w:lang w:eastAsia="ru-RU" w:bidi="ar-SA"/>
        </w:rPr>
        <w:t xml:space="preserve"> </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8"/>
        <w:gridCol w:w="2268"/>
      </w:tblGrid>
      <w:tr w:rsidR="00063F6A" w:rsidRPr="00063F6A" w14:paraId="54FD6D97" w14:textId="77777777" w:rsidTr="00EA21FE">
        <w:trPr>
          <w:trHeight w:val="761"/>
        </w:trPr>
        <w:tc>
          <w:tcPr>
            <w:tcW w:w="6978" w:type="dxa"/>
            <w:tcBorders>
              <w:top w:val="single" w:sz="4" w:space="0" w:color="auto"/>
              <w:left w:val="single" w:sz="4" w:space="0" w:color="auto"/>
              <w:bottom w:val="single" w:sz="4" w:space="0" w:color="auto"/>
              <w:right w:val="single" w:sz="4" w:space="0" w:color="auto"/>
            </w:tcBorders>
            <w:hideMark/>
          </w:tcPr>
          <w:p w14:paraId="2DF3DA90"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s="Times New Roman"/>
                <w:color w:val="auto"/>
                <w:lang w:eastAsia="en-US" w:bidi="ar-SA"/>
              </w:rPr>
            </w:pPr>
            <w:r w:rsidRPr="00063F6A">
              <w:rPr>
                <w:rFonts w:ascii="Times New Roman" w:eastAsia="Times New Roman" w:hAnsi="Times New Roman" w:cs="Times New Roman"/>
                <w:color w:val="auto"/>
                <w:lang w:eastAsia="ru-RU" w:bidi="ar-SA"/>
              </w:rPr>
              <w:t>Найменування робіт (об’єктів)</w:t>
            </w:r>
          </w:p>
        </w:tc>
        <w:tc>
          <w:tcPr>
            <w:tcW w:w="2268" w:type="dxa"/>
            <w:tcBorders>
              <w:top w:val="single" w:sz="4" w:space="0" w:color="auto"/>
              <w:left w:val="single" w:sz="4" w:space="0" w:color="auto"/>
              <w:bottom w:val="single" w:sz="4" w:space="0" w:color="auto"/>
              <w:right w:val="single" w:sz="4" w:space="0" w:color="auto"/>
            </w:tcBorders>
          </w:tcPr>
          <w:p w14:paraId="7F149DFA"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center"/>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Джерела фінансування</w:t>
            </w:r>
          </w:p>
        </w:tc>
      </w:tr>
      <w:tr w:rsidR="00063F6A" w:rsidRPr="00063F6A" w14:paraId="1B08C3BB" w14:textId="77777777" w:rsidTr="00EA21FE">
        <w:tc>
          <w:tcPr>
            <w:tcW w:w="6978" w:type="dxa"/>
            <w:tcBorders>
              <w:top w:val="single" w:sz="4" w:space="0" w:color="auto"/>
              <w:left w:val="single" w:sz="4" w:space="0" w:color="auto"/>
              <w:bottom w:val="single" w:sz="4" w:space="0" w:color="auto"/>
              <w:right w:val="single" w:sz="4" w:space="0" w:color="auto"/>
            </w:tcBorders>
            <w:hideMark/>
          </w:tcPr>
          <w:p w14:paraId="196217BE"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en-US" w:bidi="ar-SA"/>
              </w:rPr>
            </w:pPr>
            <w:r w:rsidRPr="00063F6A">
              <w:rPr>
                <w:rFonts w:ascii="Times New Roman" w:eastAsia="Times New Roman" w:hAnsi="Times New Roman" w:cs="Times New Roman"/>
                <w:color w:val="auto"/>
                <w:lang w:eastAsia="ru-RU" w:bidi="ar-SA"/>
              </w:rPr>
              <w:t>3.2.1. Виконання робіт згідно робочого проекту «Капітальний ремонт фасаду будинку культури по вул. Шевченка 69а в с. Хацьки Черкаського району, Черкаської області»</w:t>
            </w:r>
          </w:p>
        </w:tc>
        <w:tc>
          <w:tcPr>
            <w:tcW w:w="2268" w:type="dxa"/>
            <w:tcBorders>
              <w:top w:val="single" w:sz="4" w:space="0" w:color="auto"/>
              <w:left w:val="single" w:sz="4" w:space="0" w:color="auto"/>
              <w:bottom w:val="single" w:sz="4" w:space="0" w:color="auto"/>
              <w:right w:val="single" w:sz="4" w:space="0" w:color="auto"/>
            </w:tcBorders>
          </w:tcPr>
          <w:p w14:paraId="63359E5A" w14:textId="77777777" w:rsidR="00063F6A" w:rsidRPr="00063F6A" w:rsidRDefault="00063F6A" w:rsidP="00063F6A">
            <w:pPr>
              <w:widowControl/>
              <w:rPr>
                <w:rFonts w:ascii="Times New Roman" w:eastAsia="Times New Roman" w:hAnsi="Times New Roman" w:cs="Times New Roman"/>
                <w:color w:val="auto"/>
                <w:sz w:val="32"/>
                <w:lang w:val="ru-RU" w:eastAsia="ru-RU" w:bidi="ar-SA"/>
              </w:rPr>
            </w:pPr>
            <w:r w:rsidRPr="00063F6A">
              <w:rPr>
                <w:rFonts w:ascii="Times New Roman" w:eastAsia="Times New Roman" w:hAnsi="Times New Roman" w:cs="Times New Roman"/>
                <w:color w:val="auto"/>
                <w:lang w:eastAsia="ru-RU" w:bidi="ar-SA"/>
              </w:rPr>
              <w:t>Кошти бюджету сільської  територіальної громади</w:t>
            </w:r>
          </w:p>
        </w:tc>
      </w:tr>
      <w:tr w:rsidR="00063F6A" w:rsidRPr="00063F6A" w14:paraId="3E2D05BE" w14:textId="77777777" w:rsidTr="00EA21FE">
        <w:tc>
          <w:tcPr>
            <w:tcW w:w="6978" w:type="dxa"/>
            <w:tcBorders>
              <w:top w:val="single" w:sz="4" w:space="0" w:color="auto"/>
              <w:left w:val="single" w:sz="4" w:space="0" w:color="auto"/>
              <w:bottom w:val="single" w:sz="4" w:space="0" w:color="auto"/>
              <w:right w:val="single" w:sz="4" w:space="0" w:color="auto"/>
            </w:tcBorders>
            <w:hideMark/>
          </w:tcPr>
          <w:p w14:paraId="3A499907"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highlight w:val="yellow"/>
                <w:lang w:eastAsia="en-US" w:bidi="ar-SA"/>
              </w:rPr>
            </w:pPr>
            <w:r w:rsidRPr="00063F6A">
              <w:rPr>
                <w:rFonts w:ascii="Times New Roman" w:eastAsia="Times New Roman" w:hAnsi="Times New Roman" w:cs="Times New Roman"/>
                <w:color w:val="auto"/>
                <w:lang w:eastAsia="ru-RU" w:bidi="ar-SA"/>
              </w:rPr>
              <w:t>3.2.2. Виконання робіт згідно робочого проекту «Капітальний ремонт будівлі ДНЗ «Берізка» за адресою: вул. Героїв України, 1, с. Хацьки, Черкаського району, Черкаської області (із застосуванням комплексного підходу з енергозбереження)» ( ІІ, ІІІ черга ) Коригування</w:t>
            </w:r>
          </w:p>
        </w:tc>
        <w:tc>
          <w:tcPr>
            <w:tcW w:w="2268" w:type="dxa"/>
            <w:tcBorders>
              <w:top w:val="single" w:sz="4" w:space="0" w:color="auto"/>
              <w:left w:val="single" w:sz="4" w:space="0" w:color="auto"/>
              <w:bottom w:val="single" w:sz="4" w:space="0" w:color="auto"/>
              <w:right w:val="single" w:sz="4" w:space="0" w:color="auto"/>
            </w:tcBorders>
          </w:tcPr>
          <w:p w14:paraId="34806EF2" w14:textId="77777777" w:rsidR="00063F6A" w:rsidRPr="00063F6A" w:rsidRDefault="00063F6A" w:rsidP="00063F6A">
            <w:pPr>
              <w:widowControl/>
              <w:rPr>
                <w:rFonts w:ascii="Times New Roman" w:eastAsia="Times New Roman" w:hAnsi="Times New Roman" w:cs="Times New Roman"/>
                <w:color w:val="auto"/>
                <w:sz w:val="32"/>
                <w:lang w:val="ru-RU" w:eastAsia="ru-RU" w:bidi="ar-SA"/>
              </w:rPr>
            </w:pPr>
            <w:r w:rsidRPr="00063F6A">
              <w:rPr>
                <w:rFonts w:ascii="Times New Roman" w:eastAsia="Times New Roman" w:hAnsi="Times New Roman" w:cs="Times New Roman"/>
                <w:color w:val="auto"/>
                <w:lang w:eastAsia="ru-RU" w:bidi="ar-SA"/>
              </w:rPr>
              <w:t>Кошти бюджету сільської  територіальної громади</w:t>
            </w:r>
          </w:p>
        </w:tc>
      </w:tr>
      <w:tr w:rsidR="00063F6A" w:rsidRPr="00063F6A" w14:paraId="2FD1D074" w14:textId="77777777" w:rsidTr="00EA21FE">
        <w:tc>
          <w:tcPr>
            <w:tcW w:w="6978" w:type="dxa"/>
            <w:tcBorders>
              <w:top w:val="single" w:sz="4" w:space="0" w:color="auto"/>
              <w:left w:val="single" w:sz="4" w:space="0" w:color="auto"/>
              <w:bottom w:val="single" w:sz="4" w:space="0" w:color="auto"/>
              <w:right w:val="single" w:sz="4" w:space="0" w:color="auto"/>
            </w:tcBorders>
          </w:tcPr>
          <w:p w14:paraId="60421CF8"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3.2.3. Виконання проектних робіт, робіт згідно робочого пр</w:t>
            </w:r>
            <w:r w:rsidR="005F0789">
              <w:rPr>
                <w:rFonts w:ascii="Times New Roman" w:eastAsia="Times New Roman" w:hAnsi="Times New Roman" w:cs="Times New Roman"/>
                <w:color w:val="auto"/>
                <w:lang w:eastAsia="ru-RU" w:bidi="ar-SA"/>
              </w:rPr>
              <w:t>о</w:t>
            </w:r>
            <w:r w:rsidRPr="00063F6A">
              <w:rPr>
                <w:rFonts w:ascii="Times New Roman" w:eastAsia="Times New Roman" w:hAnsi="Times New Roman" w:cs="Times New Roman"/>
                <w:color w:val="auto"/>
                <w:lang w:eastAsia="ru-RU" w:bidi="ar-SA"/>
              </w:rPr>
              <w:t xml:space="preserve">екту «Технічне переоснащення  сільського </w:t>
            </w:r>
            <w:r w:rsidRPr="00063F6A">
              <w:rPr>
                <w:rFonts w:ascii="Times New Roman" w:eastAsia="Times New Roman" w:hAnsi="Times New Roman" w:cs="Times New Roman"/>
                <w:color w:val="auto"/>
                <w:lang w:val="ru-RU" w:eastAsia="ru-RU" w:bidi="ar-SA"/>
              </w:rPr>
              <w:t xml:space="preserve">будинку культури </w:t>
            </w:r>
            <w:r w:rsidRPr="00063F6A">
              <w:rPr>
                <w:rFonts w:ascii="Times New Roman" w:eastAsia="Times New Roman" w:hAnsi="Times New Roman" w:cs="Times New Roman"/>
                <w:color w:val="auto"/>
                <w:lang w:eastAsia="ru-RU" w:bidi="ar-SA"/>
              </w:rPr>
              <w:t>по вул. Шевченко, 111</w:t>
            </w:r>
            <w:r w:rsidRPr="00063F6A">
              <w:rPr>
                <w:rFonts w:ascii="Times New Roman" w:eastAsia="Times New Roman" w:hAnsi="Times New Roman" w:cs="Times New Roman"/>
                <w:color w:val="auto"/>
                <w:lang w:val="ru-RU" w:eastAsia="ru-RU" w:bidi="ar-SA"/>
              </w:rPr>
              <w:t xml:space="preserve"> </w:t>
            </w:r>
            <w:r w:rsidRPr="00063F6A">
              <w:rPr>
                <w:rFonts w:ascii="Times New Roman" w:eastAsia="Times New Roman" w:hAnsi="Times New Roman" w:cs="Times New Roman"/>
                <w:color w:val="auto"/>
                <w:lang w:eastAsia="ru-RU" w:bidi="ar-SA"/>
              </w:rPr>
              <w:t xml:space="preserve">в </w:t>
            </w:r>
            <w:r w:rsidRPr="00063F6A">
              <w:rPr>
                <w:rFonts w:ascii="Times New Roman" w:eastAsia="Times New Roman" w:hAnsi="Times New Roman" w:cs="Times New Roman"/>
                <w:color w:val="auto"/>
                <w:lang w:val="ru-RU" w:eastAsia="ru-RU" w:bidi="ar-SA"/>
              </w:rPr>
              <w:t xml:space="preserve">с. </w:t>
            </w:r>
            <w:r w:rsidRPr="00063F6A">
              <w:rPr>
                <w:rFonts w:ascii="Times New Roman" w:eastAsia="Times New Roman" w:hAnsi="Times New Roman" w:cs="Times New Roman"/>
                <w:color w:val="auto"/>
                <w:lang w:eastAsia="ru-RU" w:bidi="ar-SA"/>
              </w:rPr>
              <w:t>Малий Бузуків Черкаського району Черкаської області»</w:t>
            </w:r>
          </w:p>
        </w:tc>
        <w:tc>
          <w:tcPr>
            <w:tcW w:w="2268" w:type="dxa"/>
            <w:tcBorders>
              <w:top w:val="single" w:sz="4" w:space="0" w:color="auto"/>
              <w:left w:val="single" w:sz="4" w:space="0" w:color="auto"/>
              <w:bottom w:val="single" w:sz="4" w:space="0" w:color="auto"/>
              <w:right w:val="single" w:sz="4" w:space="0" w:color="auto"/>
            </w:tcBorders>
          </w:tcPr>
          <w:p w14:paraId="635E32DA" w14:textId="77777777" w:rsidR="00063F6A" w:rsidRPr="00063F6A" w:rsidRDefault="00063F6A" w:rsidP="00063F6A">
            <w:pPr>
              <w:widowControl/>
              <w:rPr>
                <w:rFonts w:ascii="Times New Roman" w:eastAsia="Times New Roman" w:hAnsi="Times New Roman" w:cs="Times New Roman"/>
                <w:color w:val="auto"/>
                <w:sz w:val="32"/>
                <w:lang w:val="ru-RU" w:eastAsia="ru-RU" w:bidi="ar-SA"/>
              </w:rPr>
            </w:pPr>
            <w:r w:rsidRPr="00063F6A">
              <w:rPr>
                <w:rFonts w:ascii="Times New Roman" w:eastAsia="Times New Roman" w:hAnsi="Times New Roman" w:cs="Times New Roman"/>
                <w:color w:val="auto"/>
                <w:lang w:eastAsia="ru-RU" w:bidi="ar-SA"/>
              </w:rPr>
              <w:t>Кошти бюджету сільської  територіальної громади</w:t>
            </w:r>
          </w:p>
        </w:tc>
      </w:tr>
      <w:tr w:rsidR="00063F6A" w:rsidRPr="00063F6A" w14:paraId="51C80A9E" w14:textId="77777777" w:rsidTr="00EA21FE">
        <w:tc>
          <w:tcPr>
            <w:tcW w:w="6978" w:type="dxa"/>
            <w:tcBorders>
              <w:top w:val="single" w:sz="4" w:space="0" w:color="auto"/>
              <w:left w:val="single" w:sz="4" w:space="0" w:color="auto"/>
              <w:bottom w:val="single" w:sz="4" w:space="0" w:color="auto"/>
              <w:right w:val="single" w:sz="4" w:space="0" w:color="auto"/>
            </w:tcBorders>
          </w:tcPr>
          <w:p w14:paraId="1F36C444" w14:textId="77777777" w:rsidR="00063F6A" w:rsidRPr="00063F6A" w:rsidRDefault="00063F6A" w:rsidP="00063F6A">
            <w:pPr>
              <w:widowControl/>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3.2.4. Виконання проектних робіт, робіт згідно робочого пр</w:t>
            </w:r>
            <w:r w:rsidR="005F0789">
              <w:rPr>
                <w:rFonts w:ascii="Times New Roman" w:eastAsia="Times New Roman" w:hAnsi="Times New Roman" w:cs="Times New Roman"/>
                <w:color w:val="auto"/>
                <w:lang w:eastAsia="ru-RU" w:bidi="ar-SA"/>
              </w:rPr>
              <w:t>о</w:t>
            </w:r>
            <w:r w:rsidRPr="00063F6A">
              <w:rPr>
                <w:rFonts w:ascii="Times New Roman" w:eastAsia="Times New Roman" w:hAnsi="Times New Roman" w:cs="Times New Roman"/>
                <w:color w:val="auto"/>
                <w:lang w:eastAsia="ru-RU" w:bidi="ar-SA"/>
              </w:rPr>
              <w:t>екту «Реконструкція мережі вуличного освітлення Л-1, Л-2, Л-3. Л-4 від ТП -195 с. Хацьки , Черкаського району, Черкаської області».</w:t>
            </w:r>
          </w:p>
          <w:p w14:paraId="13141B2E" w14:textId="77777777" w:rsidR="00063F6A" w:rsidRPr="00063F6A" w:rsidRDefault="00063F6A" w:rsidP="00063F6A">
            <w:pPr>
              <w:widowControl/>
              <w:jc w:val="both"/>
              <w:rPr>
                <w:rFonts w:ascii="Times New Roman" w:eastAsia="Times New Roman" w:hAnsi="Times New Roman" w:cs="Times New Roman"/>
                <w:color w:val="auto"/>
                <w:lang w:eastAsia="ru-RU" w:bidi="ar-SA"/>
              </w:rPr>
            </w:pPr>
          </w:p>
        </w:tc>
        <w:tc>
          <w:tcPr>
            <w:tcW w:w="2268" w:type="dxa"/>
            <w:tcBorders>
              <w:top w:val="single" w:sz="4" w:space="0" w:color="auto"/>
              <w:left w:val="single" w:sz="4" w:space="0" w:color="auto"/>
              <w:bottom w:val="single" w:sz="4" w:space="0" w:color="auto"/>
              <w:right w:val="single" w:sz="4" w:space="0" w:color="auto"/>
            </w:tcBorders>
          </w:tcPr>
          <w:p w14:paraId="05636937" w14:textId="77777777" w:rsidR="00063F6A" w:rsidRPr="00063F6A" w:rsidRDefault="00063F6A" w:rsidP="00063F6A">
            <w:pPr>
              <w:widowControl/>
              <w:rPr>
                <w:rFonts w:ascii="Times New Roman" w:eastAsia="Times New Roman" w:hAnsi="Times New Roman" w:cs="Times New Roman"/>
                <w:color w:val="auto"/>
                <w:sz w:val="32"/>
                <w:lang w:val="ru-RU" w:eastAsia="ru-RU" w:bidi="ar-SA"/>
              </w:rPr>
            </w:pPr>
            <w:r w:rsidRPr="00063F6A">
              <w:rPr>
                <w:rFonts w:ascii="Times New Roman" w:eastAsia="Times New Roman" w:hAnsi="Times New Roman" w:cs="Times New Roman"/>
                <w:color w:val="auto"/>
                <w:lang w:eastAsia="ru-RU" w:bidi="ar-SA"/>
              </w:rPr>
              <w:t>Кошти бюджету сільської  територіальної громади</w:t>
            </w:r>
          </w:p>
        </w:tc>
      </w:tr>
      <w:tr w:rsidR="00063F6A" w:rsidRPr="00063F6A" w14:paraId="35F693DA" w14:textId="77777777" w:rsidTr="00EA21FE">
        <w:tc>
          <w:tcPr>
            <w:tcW w:w="6978" w:type="dxa"/>
            <w:tcBorders>
              <w:top w:val="single" w:sz="4" w:space="0" w:color="auto"/>
              <w:left w:val="single" w:sz="4" w:space="0" w:color="auto"/>
              <w:bottom w:val="single" w:sz="4" w:space="0" w:color="auto"/>
              <w:right w:val="single" w:sz="4" w:space="0" w:color="auto"/>
            </w:tcBorders>
          </w:tcPr>
          <w:p w14:paraId="024C2C9D" w14:textId="77777777" w:rsidR="00063F6A" w:rsidRPr="00063F6A" w:rsidRDefault="00063F6A" w:rsidP="00063F6A">
            <w:pPr>
              <w:widowControl/>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3.2.5. Виконання робіт згідно робочого проекту «Технічне переоснащення амбулаторії загальної практики сімейної медицини  в с. Хацьки по вул. Козацька 1а»</w:t>
            </w:r>
          </w:p>
        </w:tc>
        <w:tc>
          <w:tcPr>
            <w:tcW w:w="2268" w:type="dxa"/>
            <w:tcBorders>
              <w:top w:val="single" w:sz="4" w:space="0" w:color="auto"/>
              <w:left w:val="single" w:sz="4" w:space="0" w:color="auto"/>
              <w:bottom w:val="single" w:sz="4" w:space="0" w:color="auto"/>
              <w:right w:val="single" w:sz="4" w:space="0" w:color="auto"/>
            </w:tcBorders>
          </w:tcPr>
          <w:p w14:paraId="3F583503" w14:textId="77777777" w:rsidR="00063F6A" w:rsidRPr="00063F6A" w:rsidRDefault="00063F6A" w:rsidP="00063F6A">
            <w:pPr>
              <w:widowControl/>
              <w:rPr>
                <w:rFonts w:ascii="Times New Roman" w:eastAsia="Times New Roman" w:hAnsi="Times New Roman" w:cs="Times New Roman"/>
                <w:color w:val="auto"/>
                <w:sz w:val="32"/>
                <w:lang w:val="ru-RU" w:eastAsia="ru-RU" w:bidi="ar-SA"/>
              </w:rPr>
            </w:pPr>
            <w:r w:rsidRPr="00063F6A">
              <w:rPr>
                <w:rFonts w:ascii="Times New Roman" w:eastAsia="Times New Roman" w:hAnsi="Times New Roman" w:cs="Times New Roman"/>
                <w:color w:val="auto"/>
                <w:lang w:eastAsia="ru-RU" w:bidi="ar-SA"/>
              </w:rPr>
              <w:t>Кошти бюджету сільської  територіальної громади</w:t>
            </w:r>
          </w:p>
        </w:tc>
      </w:tr>
      <w:tr w:rsidR="00063F6A" w:rsidRPr="00063F6A" w14:paraId="6907ADB3" w14:textId="77777777" w:rsidTr="00EA21FE">
        <w:tc>
          <w:tcPr>
            <w:tcW w:w="6978" w:type="dxa"/>
            <w:tcBorders>
              <w:top w:val="single" w:sz="4" w:space="0" w:color="auto"/>
              <w:left w:val="single" w:sz="4" w:space="0" w:color="auto"/>
              <w:bottom w:val="single" w:sz="4" w:space="0" w:color="auto"/>
              <w:right w:val="single" w:sz="4" w:space="0" w:color="auto"/>
            </w:tcBorders>
          </w:tcPr>
          <w:p w14:paraId="4F92E1EB" w14:textId="77777777" w:rsidR="00063F6A" w:rsidRPr="00063F6A" w:rsidRDefault="00063F6A" w:rsidP="00063F6A">
            <w:pPr>
              <w:widowControl/>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3.2.6. Виконання робіт, проектних робіт згідно робочого  проекту «Реконструкція мережі вуличного освітлення Л-1, Л-2, Л-3, Л-4  від ТП -659 с. Хацьки , Черкаського району, Черкаської області».</w:t>
            </w:r>
          </w:p>
        </w:tc>
        <w:tc>
          <w:tcPr>
            <w:tcW w:w="2268" w:type="dxa"/>
            <w:tcBorders>
              <w:top w:val="single" w:sz="4" w:space="0" w:color="auto"/>
              <w:left w:val="single" w:sz="4" w:space="0" w:color="auto"/>
              <w:bottom w:val="single" w:sz="4" w:space="0" w:color="auto"/>
              <w:right w:val="single" w:sz="4" w:space="0" w:color="auto"/>
            </w:tcBorders>
          </w:tcPr>
          <w:p w14:paraId="50F1D866" w14:textId="77777777" w:rsidR="00063F6A" w:rsidRPr="00063F6A" w:rsidRDefault="00063F6A" w:rsidP="00063F6A">
            <w:pPr>
              <w:widowControl/>
              <w:rPr>
                <w:rFonts w:ascii="Times New Roman" w:eastAsia="Times New Roman" w:hAnsi="Times New Roman" w:cs="Times New Roman"/>
                <w:color w:val="auto"/>
                <w:sz w:val="32"/>
                <w:lang w:val="ru-RU" w:eastAsia="ru-RU" w:bidi="ar-SA"/>
              </w:rPr>
            </w:pPr>
            <w:r w:rsidRPr="00063F6A">
              <w:rPr>
                <w:rFonts w:ascii="Times New Roman" w:eastAsia="Times New Roman" w:hAnsi="Times New Roman" w:cs="Times New Roman"/>
                <w:color w:val="auto"/>
                <w:lang w:eastAsia="ru-RU" w:bidi="ar-SA"/>
              </w:rPr>
              <w:t>Кошти бюджету сільської  територіальної громади</w:t>
            </w:r>
          </w:p>
        </w:tc>
      </w:tr>
      <w:tr w:rsidR="00063F6A" w:rsidRPr="00063F6A" w14:paraId="35AF1046" w14:textId="77777777" w:rsidTr="00EA21FE">
        <w:tc>
          <w:tcPr>
            <w:tcW w:w="6978" w:type="dxa"/>
            <w:tcBorders>
              <w:top w:val="single" w:sz="4" w:space="0" w:color="auto"/>
              <w:left w:val="single" w:sz="4" w:space="0" w:color="auto"/>
              <w:bottom w:val="single" w:sz="4" w:space="0" w:color="auto"/>
              <w:right w:val="single" w:sz="4" w:space="0" w:color="auto"/>
            </w:tcBorders>
          </w:tcPr>
          <w:p w14:paraId="669F9467" w14:textId="77777777" w:rsidR="00063F6A" w:rsidRPr="00063F6A" w:rsidRDefault="00063F6A" w:rsidP="00063F6A">
            <w:pPr>
              <w:widowControl/>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3.2.7. Виконання проектних робіт, робіт згідно робочого проекту  «Реконструкція мережі вуличного освітлення Л-1 від ТП - 688 с. Хацьки, Черкаського району, Черкаської області».</w:t>
            </w:r>
          </w:p>
          <w:p w14:paraId="130D0E3C" w14:textId="77777777" w:rsidR="00063F6A" w:rsidRPr="00063F6A" w:rsidRDefault="00063F6A" w:rsidP="00063F6A">
            <w:pPr>
              <w:widowControl/>
              <w:jc w:val="both"/>
              <w:rPr>
                <w:rFonts w:ascii="Times New Roman" w:eastAsia="Times New Roman" w:hAnsi="Times New Roman" w:cs="Times New Roman"/>
                <w:color w:val="auto"/>
                <w:lang w:eastAsia="ru-RU" w:bidi="ar-SA"/>
              </w:rPr>
            </w:pPr>
          </w:p>
        </w:tc>
        <w:tc>
          <w:tcPr>
            <w:tcW w:w="2268" w:type="dxa"/>
            <w:tcBorders>
              <w:top w:val="single" w:sz="4" w:space="0" w:color="auto"/>
              <w:left w:val="single" w:sz="4" w:space="0" w:color="auto"/>
              <w:bottom w:val="single" w:sz="4" w:space="0" w:color="auto"/>
              <w:right w:val="single" w:sz="4" w:space="0" w:color="auto"/>
            </w:tcBorders>
          </w:tcPr>
          <w:p w14:paraId="76E7CCF7" w14:textId="77777777" w:rsidR="00063F6A" w:rsidRPr="00063F6A" w:rsidRDefault="00063F6A" w:rsidP="00063F6A">
            <w:pPr>
              <w:widowControl/>
              <w:rPr>
                <w:rFonts w:ascii="Times New Roman" w:eastAsia="Times New Roman" w:hAnsi="Times New Roman" w:cs="Times New Roman"/>
                <w:color w:val="auto"/>
                <w:sz w:val="32"/>
                <w:lang w:val="ru-RU" w:eastAsia="ru-RU" w:bidi="ar-SA"/>
              </w:rPr>
            </w:pPr>
            <w:r w:rsidRPr="00063F6A">
              <w:rPr>
                <w:rFonts w:ascii="Times New Roman" w:eastAsia="Times New Roman" w:hAnsi="Times New Roman" w:cs="Times New Roman"/>
                <w:color w:val="auto"/>
                <w:lang w:eastAsia="ru-RU" w:bidi="ar-SA"/>
              </w:rPr>
              <w:t>Кошти бюджету сільської  територіальної громади</w:t>
            </w:r>
          </w:p>
        </w:tc>
      </w:tr>
      <w:tr w:rsidR="00063F6A" w:rsidRPr="00063F6A" w14:paraId="64C7ECAB" w14:textId="77777777" w:rsidTr="00EA21FE">
        <w:tc>
          <w:tcPr>
            <w:tcW w:w="6978" w:type="dxa"/>
            <w:tcBorders>
              <w:top w:val="single" w:sz="4" w:space="0" w:color="auto"/>
              <w:left w:val="single" w:sz="4" w:space="0" w:color="auto"/>
              <w:bottom w:val="single" w:sz="4" w:space="0" w:color="auto"/>
              <w:right w:val="single" w:sz="4" w:space="0" w:color="auto"/>
            </w:tcBorders>
          </w:tcPr>
          <w:p w14:paraId="181020AE" w14:textId="77777777" w:rsidR="00063F6A" w:rsidRPr="00063F6A" w:rsidRDefault="00063F6A" w:rsidP="00063F6A">
            <w:pPr>
              <w:widowControl/>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3.2.8. Виконання проектних робіт, робіт згідно робочого п</w:t>
            </w:r>
            <w:r w:rsidR="005F0789">
              <w:rPr>
                <w:rFonts w:ascii="Times New Roman" w:eastAsia="Times New Roman" w:hAnsi="Times New Roman" w:cs="Times New Roman"/>
                <w:color w:val="auto"/>
                <w:lang w:eastAsia="ru-RU" w:bidi="ar-SA"/>
              </w:rPr>
              <w:t>о</w:t>
            </w:r>
            <w:r w:rsidRPr="00063F6A">
              <w:rPr>
                <w:rFonts w:ascii="Times New Roman" w:eastAsia="Times New Roman" w:hAnsi="Times New Roman" w:cs="Times New Roman"/>
                <w:color w:val="auto"/>
                <w:lang w:eastAsia="ru-RU" w:bidi="ar-SA"/>
              </w:rPr>
              <w:t xml:space="preserve">ректу «Технічне переоснащення  сільського </w:t>
            </w:r>
            <w:r w:rsidRPr="00063F6A">
              <w:rPr>
                <w:rFonts w:ascii="Times New Roman" w:eastAsia="Times New Roman" w:hAnsi="Times New Roman" w:cs="Times New Roman"/>
                <w:color w:val="auto"/>
                <w:lang w:val="ru-RU" w:eastAsia="ru-RU" w:bidi="ar-SA"/>
              </w:rPr>
              <w:t xml:space="preserve">будинку культури </w:t>
            </w:r>
            <w:r w:rsidRPr="00063F6A">
              <w:rPr>
                <w:rFonts w:ascii="Times New Roman" w:eastAsia="Times New Roman" w:hAnsi="Times New Roman" w:cs="Times New Roman"/>
                <w:color w:val="auto"/>
                <w:lang w:eastAsia="ru-RU" w:bidi="ar-SA"/>
              </w:rPr>
              <w:t>по вул. Незалежності, 4</w:t>
            </w:r>
            <w:r w:rsidRPr="00063F6A">
              <w:rPr>
                <w:rFonts w:ascii="Times New Roman" w:eastAsia="Times New Roman" w:hAnsi="Times New Roman" w:cs="Times New Roman"/>
                <w:color w:val="auto"/>
                <w:lang w:val="ru-RU" w:eastAsia="ru-RU" w:bidi="ar-SA"/>
              </w:rPr>
              <w:t xml:space="preserve"> </w:t>
            </w:r>
            <w:r w:rsidRPr="00063F6A">
              <w:rPr>
                <w:rFonts w:ascii="Times New Roman" w:eastAsia="Times New Roman" w:hAnsi="Times New Roman" w:cs="Times New Roman"/>
                <w:color w:val="auto"/>
                <w:lang w:eastAsia="ru-RU" w:bidi="ar-SA"/>
              </w:rPr>
              <w:t xml:space="preserve">в </w:t>
            </w:r>
            <w:r w:rsidRPr="00063F6A">
              <w:rPr>
                <w:rFonts w:ascii="Times New Roman" w:eastAsia="Times New Roman" w:hAnsi="Times New Roman" w:cs="Times New Roman"/>
                <w:color w:val="auto"/>
                <w:lang w:val="ru-RU" w:eastAsia="ru-RU" w:bidi="ar-SA"/>
              </w:rPr>
              <w:t>с. Голов’ятине</w:t>
            </w:r>
            <w:r w:rsidRPr="00063F6A">
              <w:rPr>
                <w:rFonts w:ascii="Times New Roman" w:eastAsia="Times New Roman" w:hAnsi="Times New Roman" w:cs="Times New Roman"/>
                <w:color w:val="auto"/>
                <w:lang w:eastAsia="ru-RU" w:bidi="ar-SA"/>
              </w:rPr>
              <w:t xml:space="preserve"> Черкаського району Черкаської області»</w:t>
            </w:r>
          </w:p>
        </w:tc>
        <w:tc>
          <w:tcPr>
            <w:tcW w:w="2268" w:type="dxa"/>
            <w:tcBorders>
              <w:top w:val="single" w:sz="4" w:space="0" w:color="auto"/>
              <w:left w:val="single" w:sz="4" w:space="0" w:color="auto"/>
              <w:bottom w:val="single" w:sz="4" w:space="0" w:color="auto"/>
              <w:right w:val="single" w:sz="4" w:space="0" w:color="auto"/>
            </w:tcBorders>
          </w:tcPr>
          <w:p w14:paraId="3DC25F1F" w14:textId="77777777" w:rsidR="00063F6A" w:rsidRPr="00063F6A" w:rsidRDefault="00063F6A" w:rsidP="00063F6A">
            <w:pPr>
              <w:widowControl/>
              <w:rPr>
                <w:rFonts w:ascii="Times New Roman" w:eastAsia="Times New Roman" w:hAnsi="Times New Roman" w:cs="Times New Roman"/>
                <w:color w:val="auto"/>
                <w:sz w:val="32"/>
                <w:lang w:val="ru-RU" w:eastAsia="ru-RU" w:bidi="ar-SA"/>
              </w:rPr>
            </w:pPr>
            <w:r w:rsidRPr="00063F6A">
              <w:rPr>
                <w:rFonts w:ascii="Times New Roman" w:eastAsia="Times New Roman" w:hAnsi="Times New Roman" w:cs="Times New Roman"/>
                <w:color w:val="auto"/>
                <w:lang w:eastAsia="ru-RU" w:bidi="ar-SA"/>
              </w:rPr>
              <w:t>Кошти бюджету сільської  територіальної громади</w:t>
            </w:r>
          </w:p>
        </w:tc>
      </w:tr>
      <w:tr w:rsidR="00063F6A" w:rsidRPr="00063F6A" w14:paraId="53E5FC1E" w14:textId="77777777" w:rsidTr="00EA21FE">
        <w:tc>
          <w:tcPr>
            <w:tcW w:w="6978" w:type="dxa"/>
            <w:tcBorders>
              <w:top w:val="single" w:sz="4" w:space="0" w:color="auto"/>
              <w:left w:val="single" w:sz="4" w:space="0" w:color="auto"/>
              <w:bottom w:val="single" w:sz="4" w:space="0" w:color="auto"/>
              <w:right w:val="single" w:sz="4" w:space="0" w:color="auto"/>
            </w:tcBorders>
          </w:tcPr>
          <w:p w14:paraId="64CF561A" w14:textId="77777777" w:rsidR="00063F6A" w:rsidRPr="00063F6A" w:rsidRDefault="00063F6A" w:rsidP="00063F6A">
            <w:pPr>
              <w:widowControl/>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3.2.9 Виконання проектних робіт «Реконструкція мережі вуличного освітлення Л-2 від ТП - 205 с. Степанки, Черкаського району, Черкаської області».</w:t>
            </w:r>
          </w:p>
        </w:tc>
        <w:tc>
          <w:tcPr>
            <w:tcW w:w="2268" w:type="dxa"/>
            <w:tcBorders>
              <w:top w:val="single" w:sz="4" w:space="0" w:color="auto"/>
              <w:left w:val="single" w:sz="4" w:space="0" w:color="auto"/>
              <w:bottom w:val="single" w:sz="4" w:space="0" w:color="auto"/>
              <w:right w:val="single" w:sz="4" w:space="0" w:color="auto"/>
            </w:tcBorders>
          </w:tcPr>
          <w:p w14:paraId="01271890" w14:textId="77777777" w:rsidR="00063F6A" w:rsidRPr="00063F6A" w:rsidRDefault="00063F6A" w:rsidP="00063F6A">
            <w:pPr>
              <w:widowControl/>
              <w:rPr>
                <w:rFonts w:ascii="Times New Roman" w:eastAsia="Times New Roman" w:hAnsi="Times New Roman" w:cs="Times New Roman"/>
                <w:color w:val="auto"/>
                <w:sz w:val="32"/>
                <w:lang w:val="ru-RU" w:eastAsia="ru-RU" w:bidi="ar-SA"/>
              </w:rPr>
            </w:pPr>
            <w:r w:rsidRPr="00063F6A">
              <w:rPr>
                <w:rFonts w:ascii="Times New Roman" w:eastAsia="Times New Roman" w:hAnsi="Times New Roman" w:cs="Times New Roman"/>
                <w:color w:val="auto"/>
                <w:lang w:eastAsia="ru-RU" w:bidi="ar-SA"/>
              </w:rPr>
              <w:t>Кошти бюджету сільської  територіальної громади</w:t>
            </w:r>
          </w:p>
        </w:tc>
      </w:tr>
      <w:tr w:rsidR="00063F6A" w:rsidRPr="00063F6A" w14:paraId="551B7CD2" w14:textId="77777777" w:rsidTr="00EA21FE">
        <w:tc>
          <w:tcPr>
            <w:tcW w:w="6978" w:type="dxa"/>
            <w:tcBorders>
              <w:top w:val="single" w:sz="4" w:space="0" w:color="auto"/>
              <w:left w:val="single" w:sz="4" w:space="0" w:color="auto"/>
              <w:bottom w:val="single" w:sz="4" w:space="0" w:color="auto"/>
              <w:right w:val="single" w:sz="4" w:space="0" w:color="auto"/>
            </w:tcBorders>
          </w:tcPr>
          <w:p w14:paraId="3905E065" w14:textId="77777777" w:rsidR="00063F6A" w:rsidRPr="00063F6A" w:rsidRDefault="00063F6A" w:rsidP="00063F6A">
            <w:pPr>
              <w:widowControl/>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3.2.10. Виконання проектних робіт, робіт згідно робочого проекту «Технічне переоснащення мережі вуличного освітлення по вул. Українська Л-1 від ТП-856 с. Степанки,  Черкаського району, Черкаської області».</w:t>
            </w:r>
          </w:p>
        </w:tc>
        <w:tc>
          <w:tcPr>
            <w:tcW w:w="2268" w:type="dxa"/>
            <w:tcBorders>
              <w:top w:val="single" w:sz="4" w:space="0" w:color="auto"/>
              <w:left w:val="single" w:sz="4" w:space="0" w:color="auto"/>
              <w:bottom w:val="single" w:sz="4" w:space="0" w:color="auto"/>
              <w:right w:val="single" w:sz="4" w:space="0" w:color="auto"/>
            </w:tcBorders>
          </w:tcPr>
          <w:p w14:paraId="317E4B4C" w14:textId="77777777" w:rsidR="00063F6A" w:rsidRPr="00063F6A" w:rsidRDefault="00063F6A" w:rsidP="00063F6A">
            <w:pPr>
              <w:widowControl/>
              <w:rPr>
                <w:rFonts w:ascii="Times New Roman" w:eastAsia="Times New Roman" w:hAnsi="Times New Roman" w:cs="Times New Roman"/>
                <w:color w:val="auto"/>
                <w:sz w:val="32"/>
                <w:lang w:val="ru-RU" w:eastAsia="ru-RU" w:bidi="ar-SA"/>
              </w:rPr>
            </w:pPr>
            <w:r w:rsidRPr="00063F6A">
              <w:rPr>
                <w:rFonts w:ascii="Times New Roman" w:eastAsia="Times New Roman" w:hAnsi="Times New Roman" w:cs="Times New Roman"/>
                <w:color w:val="auto"/>
                <w:lang w:eastAsia="ru-RU" w:bidi="ar-SA"/>
              </w:rPr>
              <w:t>Кошти бюджету сільської  територіальної громади</w:t>
            </w:r>
          </w:p>
        </w:tc>
      </w:tr>
      <w:tr w:rsidR="00063F6A" w:rsidRPr="00063F6A" w14:paraId="003712DD" w14:textId="77777777" w:rsidTr="00EA21FE">
        <w:tc>
          <w:tcPr>
            <w:tcW w:w="6978" w:type="dxa"/>
            <w:tcBorders>
              <w:top w:val="single" w:sz="4" w:space="0" w:color="auto"/>
              <w:left w:val="single" w:sz="4" w:space="0" w:color="auto"/>
              <w:bottom w:val="single" w:sz="4" w:space="0" w:color="auto"/>
              <w:right w:val="single" w:sz="4" w:space="0" w:color="auto"/>
            </w:tcBorders>
          </w:tcPr>
          <w:p w14:paraId="1A9078CE" w14:textId="77777777" w:rsidR="00063F6A" w:rsidRPr="00063F6A" w:rsidRDefault="00063F6A" w:rsidP="00063F6A">
            <w:pPr>
              <w:widowControl/>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3.2.11. Виконання проектних робіт, робіт згідно робочого проекту «Технічне переоснащення їдальні Хацьківської ЗОШ І-ІІІ ступенів по вул. Шевченка, 23 в с. Хацьки Черкаського району, Черкаської області».</w:t>
            </w:r>
          </w:p>
        </w:tc>
        <w:tc>
          <w:tcPr>
            <w:tcW w:w="2268" w:type="dxa"/>
            <w:tcBorders>
              <w:top w:val="single" w:sz="4" w:space="0" w:color="auto"/>
              <w:left w:val="single" w:sz="4" w:space="0" w:color="auto"/>
              <w:bottom w:val="single" w:sz="4" w:space="0" w:color="auto"/>
              <w:right w:val="single" w:sz="4" w:space="0" w:color="auto"/>
            </w:tcBorders>
          </w:tcPr>
          <w:p w14:paraId="33773B9F" w14:textId="77777777" w:rsidR="00063F6A" w:rsidRPr="00063F6A" w:rsidRDefault="00063F6A" w:rsidP="00063F6A">
            <w:pPr>
              <w:widowControl/>
              <w:rPr>
                <w:rFonts w:ascii="Times New Roman" w:eastAsia="Times New Roman" w:hAnsi="Times New Roman" w:cs="Times New Roman"/>
                <w:color w:val="auto"/>
                <w:sz w:val="32"/>
                <w:lang w:val="ru-RU" w:eastAsia="ru-RU" w:bidi="ar-SA"/>
              </w:rPr>
            </w:pPr>
            <w:r w:rsidRPr="00063F6A">
              <w:rPr>
                <w:rFonts w:ascii="Times New Roman" w:eastAsia="Times New Roman" w:hAnsi="Times New Roman" w:cs="Times New Roman"/>
                <w:color w:val="auto"/>
                <w:lang w:eastAsia="ru-RU" w:bidi="ar-SA"/>
              </w:rPr>
              <w:t>Кошти бюджету сільської  територіальної громади</w:t>
            </w:r>
          </w:p>
        </w:tc>
      </w:tr>
      <w:tr w:rsidR="00063F6A" w:rsidRPr="00063F6A" w14:paraId="03C66EA3" w14:textId="77777777" w:rsidTr="00EA21FE">
        <w:tc>
          <w:tcPr>
            <w:tcW w:w="6978" w:type="dxa"/>
            <w:tcBorders>
              <w:top w:val="single" w:sz="4" w:space="0" w:color="auto"/>
              <w:left w:val="single" w:sz="4" w:space="0" w:color="auto"/>
              <w:bottom w:val="single" w:sz="4" w:space="0" w:color="auto"/>
              <w:right w:val="single" w:sz="4" w:space="0" w:color="auto"/>
            </w:tcBorders>
          </w:tcPr>
          <w:p w14:paraId="5BDB626E" w14:textId="77777777" w:rsidR="00063F6A" w:rsidRPr="00063F6A" w:rsidRDefault="00063F6A" w:rsidP="00063F6A">
            <w:pPr>
              <w:widowControl/>
              <w:jc w:val="both"/>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lastRenderedPageBreak/>
              <w:t>3.2.12.  Виконання  робіт згідно робочого проекту « Капітальний ремонт адміністративної будівлі Степанківської сільської ради за адресою: вул. Ситника, 13, с. Степанки, Черкаського району Черкаської області (із застосуванням комплексного підходу з енергозбереження)» (1,2 черги) (коригування)</w:t>
            </w:r>
          </w:p>
        </w:tc>
        <w:tc>
          <w:tcPr>
            <w:tcW w:w="2268" w:type="dxa"/>
            <w:tcBorders>
              <w:top w:val="single" w:sz="4" w:space="0" w:color="auto"/>
              <w:left w:val="single" w:sz="4" w:space="0" w:color="auto"/>
              <w:bottom w:val="single" w:sz="4" w:space="0" w:color="auto"/>
              <w:right w:val="single" w:sz="4" w:space="0" w:color="auto"/>
            </w:tcBorders>
          </w:tcPr>
          <w:p w14:paraId="0A5BEE02" w14:textId="77777777" w:rsidR="00063F6A" w:rsidRPr="00063F6A" w:rsidRDefault="00063F6A" w:rsidP="00063F6A">
            <w:pPr>
              <w:widowControl/>
              <w:rPr>
                <w:rFonts w:ascii="Times New Roman" w:eastAsia="Times New Roman" w:hAnsi="Times New Roman" w:cs="Times New Roman"/>
                <w:color w:val="auto"/>
                <w:lang w:eastAsia="ru-RU" w:bidi="ar-SA"/>
              </w:rPr>
            </w:pPr>
            <w:r w:rsidRPr="00063F6A">
              <w:rPr>
                <w:rFonts w:ascii="Times New Roman" w:eastAsia="Times New Roman" w:hAnsi="Times New Roman" w:cs="Times New Roman"/>
                <w:color w:val="auto"/>
                <w:lang w:eastAsia="ru-RU" w:bidi="ar-SA"/>
              </w:rPr>
              <w:t>Кошти бюджету сільської  територіальної громади</w:t>
            </w:r>
          </w:p>
        </w:tc>
      </w:tr>
    </w:tbl>
    <w:tbl>
      <w:tblPr>
        <w:tblStyle w:val="12"/>
        <w:tblW w:w="9277" w:type="dxa"/>
        <w:tblInd w:w="357" w:type="dxa"/>
        <w:tblLook w:val="04A0" w:firstRow="1" w:lastRow="0" w:firstColumn="1" w:lastColumn="0" w:noHBand="0" w:noVBand="1"/>
      </w:tblPr>
      <w:tblGrid>
        <w:gridCol w:w="7009"/>
        <w:gridCol w:w="2268"/>
      </w:tblGrid>
      <w:tr w:rsidR="00063F6A" w:rsidRPr="00063F6A" w14:paraId="0904518D" w14:textId="77777777" w:rsidTr="00063F6A">
        <w:trPr>
          <w:trHeight w:val="150"/>
        </w:trPr>
        <w:tc>
          <w:tcPr>
            <w:tcW w:w="7009" w:type="dxa"/>
          </w:tcPr>
          <w:p w14:paraId="141303BA" w14:textId="74CA7000" w:rsidR="00063F6A" w:rsidRPr="006B4767" w:rsidRDefault="00063F6A" w:rsidP="00063F6A">
            <w:pPr>
              <w:jc w:val="both"/>
              <w:rPr>
                <w:rFonts w:ascii="Times New Roman" w:eastAsia="Times New Roman" w:hAnsi="Times New Roman"/>
                <w:color w:val="auto"/>
                <w:sz w:val="24"/>
                <w:szCs w:val="24"/>
                <w:highlight w:val="yellow"/>
                <w:lang w:val="uk-UA" w:eastAsia="ru-RU"/>
              </w:rPr>
            </w:pPr>
            <w:r w:rsidRPr="006B4767">
              <w:rPr>
                <w:rFonts w:ascii="Times New Roman" w:eastAsia="Times New Roman" w:hAnsi="Times New Roman"/>
                <w:color w:val="auto"/>
                <w:sz w:val="24"/>
                <w:szCs w:val="24"/>
                <w:lang w:val="uk-UA" w:eastAsia="ru-RU"/>
              </w:rPr>
              <w:t>3</w:t>
            </w:r>
            <w:r w:rsidR="00545C39" w:rsidRPr="006B4767">
              <w:rPr>
                <w:rFonts w:ascii="Times New Roman" w:eastAsia="Times New Roman" w:hAnsi="Times New Roman"/>
                <w:color w:val="auto"/>
                <w:sz w:val="24"/>
                <w:szCs w:val="24"/>
                <w:lang w:val="uk-UA" w:eastAsia="ru-RU"/>
              </w:rPr>
              <w:t>.2.1</w:t>
            </w:r>
            <w:r w:rsidR="00855248" w:rsidRPr="00D03CBE">
              <w:rPr>
                <w:rFonts w:ascii="Times New Roman" w:eastAsia="Times New Roman" w:hAnsi="Times New Roman"/>
                <w:color w:val="auto"/>
                <w:sz w:val="24"/>
                <w:szCs w:val="24"/>
                <w:lang w:val="uk-UA" w:eastAsia="ru-RU"/>
              </w:rPr>
              <w:t>3</w:t>
            </w:r>
            <w:r w:rsidRPr="006B4767">
              <w:rPr>
                <w:rFonts w:ascii="Times New Roman" w:eastAsia="Times New Roman" w:hAnsi="Times New Roman"/>
                <w:color w:val="auto"/>
                <w:sz w:val="24"/>
                <w:szCs w:val="24"/>
                <w:lang w:val="uk-UA" w:eastAsia="ru-RU"/>
              </w:rPr>
              <w:t>. Виконання проекту «Новий формат бібліотеки - для сучасної молоді» в рамках  реалізації програми Громадський бюджет (бюджет участі) в Степанківській сільській територіальній громаді.</w:t>
            </w:r>
          </w:p>
        </w:tc>
        <w:tc>
          <w:tcPr>
            <w:tcW w:w="2268" w:type="dxa"/>
          </w:tcPr>
          <w:p w14:paraId="3882B270" w14:textId="77777777" w:rsidR="00063F6A" w:rsidRPr="006B4767" w:rsidRDefault="00063F6A" w:rsidP="00063F6A">
            <w:pPr>
              <w:rPr>
                <w:rFonts w:ascii="Times New Roman" w:eastAsia="Times New Roman" w:hAnsi="Times New Roman"/>
                <w:color w:val="auto"/>
                <w:sz w:val="24"/>
                <w:szCs w:val="24"/>
                <w:lang w:eastAsia="ru-RU"/>
              </w:rPr>
            </w:pPr>
            <w:r w:rsidRPr="006B4767">
              <w:rPr>
                <w:rFonts w:ascii="Times New Roman" w:eastAsia="Times New Roman" w:hAnsi="Times New Roman"/>
                <w:color w:val="auto"/>
                <w:sz w:val="24"/>
                <w:szCs w:val="24"/>
                <w:lang w:eastAsia="ru-RU"/>
              </w:rPr>
              <w:t>Кошти бюджету сільської  територіальної громади</w:t>
            </w:r>
          </w:p>
        </w:tc>
      </w:tr>
      <w:tr w:rsidR="00063F6A" w:rsidRPr="00063F6A" w14:paraId="234A2FD3" w14:textId="77777777" w:rsidTr="00063F6A">
        <w:trPr>
          <w:trHeight w:val="165"/>
        </w:trPr>
        <w:tc>
          <w:tcPr>
            <w:tcW w:w="7009" w:type="dxa"/>
          </w:tcPr>
          <w:p w14:paraId="05B9400E" w14:textId="133371CB" w:rsidR="00063F6A" w:rsidRPr="006B4767" w:rsidRDefault="00545C39" w:rsidP="00063F6A">
            <w:pPr>
              <w:jc w:val="both"/>
              <w:rPr>
                <w:rFonts w:ascii="Times New Roman" w:eastAsia="Times New Roman" w:hAnsi="Times New Roman"/>
                <w:color w:val="auto"/>
                <w:sz w:val="24"/>
                <w:szCs w:val="24"/>
                <w:highlight w:val="yellow"/>
                <w:lang w:eastAsia="ru-RU"/>
              </w:rPr>
            </w:pPr>
            <w:r w:rsidRPr="006B4767">
              <w:rPr>
                <w:rFonts w:ascii="Times New Roman" w:eastAsia="Times New Roman" w:hAnsi="Times New Roman"/>
                <w:color w:val="auto"/>
                <w:sz w:val="24"/>
                <w:szCs w:val="24"/>
                <w:lang w:eastAsia="ru-RU"/>
              </w:rPr>
              <w:t>3.2.1</w:t>
            </w:r>
            <w:r w:rsidR="00855248">
              <w:rPr>
                <w:rFonts w:ascii="Times New Roman" w:eastAsia="Times New Roman" w:hAnsi="Times New Roman"/>
                <w:color w:val="auto"/>
                <w:sz w:val="24"/>
                <w:szCs w:val="24"/>
                <w:lang w:eastAsia="ru-RU"/>
              </w:rPr>
              <w:t>4</w:t>
            </w:r>
            <w:r w:rsidR="00063F6A" w:rsidRPr="006B4767">
              <w:rPr>
                <w:rFonts w:ascii="Times New Roman" w:eastAsia="Times New Roman" w:hAnsi="Times New Roman"/>
                <w:color w:val="auto"/>
                <w:sz w:val="24"/>
                <w:szCs w:val="24"/>
                <w:lang w:eastAsia="ru-RU"/>
              </w:rPr>
              <w:t>.</w:t>
            </w:r>
            <w:r w:rsidR="00286759" w:rsidRPr="006B4767">
              <w:rPr>
                <w:rFonts w:ascii="Times New Roman" w:eastAsia="Times New Roman" w:hAnsi="Times New Roman"/>
                <w:color w:val="auto"/>
                <w:sz w:val="24"/>
                <w:szCs w:val="24"/>
                <w:lang w:eastAsia="ru-RU"/>
              </w:rPr>
              <w:t xml:space="preserve"> </w:t>
            </w:r>
            <w:r w:rsidR="00063F6A" w:rsidRPr="006B4767">
              <w:rPr>
                <w:rFonts w:ascii="Times New Roman" w:eastAsia="Times New Roman" w:hAnsi="Times New Roman"/>
                <w:color w:val="auto"/>
                <w:sz w:val="24"/>
                <w:szCs w:val="24"/>
                <w:lang w:eastAsia="ru-RU"/>
              </w:rPr>
              <w:t>Виконання проекту «Зона комфорту для відвідувачів будинку культури с. Степанки» » в рамках  реалізації програми Громадський бюджет (бюджет участі) в Степанківській сільській територіальній громаді.</w:t>
            </w:r>
          </w:p>
        </w:tc>
        <w:tc>
          <w:tcPr>
            <w:tcW w:w="2268" w:type="dxa"/>
          </w:tcPr>
          <w:p w14:paraId="2EDB048C" w14:textId="77777777" w:rsidR="00063F6A" w:rsidRPr="006B4767" w:rsidRDefault="00063F6A" w:rsidP="00063F6A">
            <w:pPr>
              <w:rPr>
                <w:rFonts w:ascii="Times New Roman" w:eastAsia="Times New Roman" w:hAnsi="Times New Roman"/>
                <w:color w:val="auto"/>
                <w:sz w:val="24"/>
                <w:szCs w:val="24"/>
                <w:lang w:eastAsia="ru-RU"/>
              </w:rPr>
            </w:pPr>
            <w:r w:rsidRPr="006B4767">
              <w:rPr>
                <w:rFonts w:ascii="Times New Roman" w:eastAsia="Times New Roman" w:hAnsi="Times New Roman"/>
                <w:color w:val="auto"/>
                <w:sz w:val="24"/>
                <w:szCs w:val="24"/>
                <w:lang w:eastAsia="ru-RU"/>
              </w:rPr>
              <w:t>Кошти бюджету сільської  територіальної громади</w:t>
            </w:r>
          </w:p>
        </w:tc>
      </w:tr>
      <w:tr w:rsidR="00063F6A" w:rsidRPr="00063F6A" w14:paraId="17FD7BDB" w14:textId="77777777" w:rsidTr="00063F6A">
        <w:trPr>
          <w:trHeight w:val="180"/>
        </w:trPr>
        <w:tc>
          <w:tcPr>
            <w:tcW w:w="7009" w:type="dxa"/>
          </w:tcPr>
          <w:p w14:paraId="701977A2" w14:textId="406ED2BF" w:rsidR="00063F6A" w:rsidRPr="006B4767" w:rsidRDefault="00063F6A" w:rsidP="00545C39">
            <w:pPr>
              <w:jc w:val="both"/>
              <w:rPr>
                <w:rFonts w:ascii="Times New Roman" w:eastAsia="Times New Roman" w:hAnsi="Times New Roman"/>
                <w:color w:val="auto"/>
                <w:sz w:val="24"/>
                <w:szCs w:val="24"/>
                <w:highlight w:val="yellow"/>
                <w:lang w:eastAsia="ru-RU"/>
              </w:rPr>
            </w:pPr>
            <w:r w:rsidRPr="006B4767">
              <w:rPr>
                <w:rFonts w:ascii="Times New Roman" w:eastAsia="Times New Roman" w:hAnsi="Times New Roman"/>
                <w:color w:val="auto"/>
                <w:sz w:val="24"/>
                <w:szCs w:val="24"/>
                <w:lang w:eastAsia="ru-RU"/>
              </w:rPr>
              <w:t>3.2.1</w:t>
            </w:r>
            <w:r w:rsidR="00855248">
              <w:rPr>
                <w:rFonts w:ascii="Times New Roman" w:eastAsia="Times New Roman" w:hAnsi="Times New Roman"/>
                <w:color w:val="auto"/>
                <w:sz w:val="24"/>
                <w:szCs w:val="24"/>
                <w:lang w:eastAsia="ru-RU"/>
              </w:rPr>
              <w:t>5</w:t>
            </w:r>
            <w:r w:rsidRPr="006B4767">
              <w:rPr>
                <w:rFonts w:ascii="Times New Roman" w:eastAsia="Times New Roman" w:hAnsi="Times New Roman"/>
                <w:color w:val="auto"/>
                <w:sz w:val="24"/>
                <w:szCs w:val="24"/>
                <w:lang w:eastAsia="ru-RU"/>
              </w:rPr>
              <w:t>. Виконання проекту «Придбання спорядження для участі жителів громади у туристських заходах» в рамках  реалізації програми Громадський бюджет (бюджет участі) в Степанківській сільській територіальній громаді.</w:t>
            </w:r>
          </w:p>
        </w:tc>
        <w:tc>
          <w:tcPr>
            <w:tcW w:w="2268" w:type="dxa"/>
          </w:tcPr>
          <w:p w14:paraId="1C0F74B8" w14:textId="77777777" w:rsidR="00063F6A" w:rsidRPr="006B4767" w:rsidRDefault="00063F6A" w:rsidP="00063F6A">
            <w:pPr>
              <w:rPr>
                <w:rFonts w:ascii="Times New Roman" w:eastAsia="Times New Roman" w:hAnsi="Times New Roman"/>
                <w:color w:val="auto"/>
                <w:sz w:val="24"/>
                <w:szCs w:val="24"/>
                <w:lang w:eastAsia="ru-RU"/>
              </w:rPr>
            </w:pPr>
            <w:r w:rsidRPr="006B4767">
              <w:rPr>
                <w:rFonts w:ascii="Times New Roman" w:eastAsia="Times New Roman" w:hAnsi="Times New Roman"/>
                <w:color w:val="auto"/>
                <w:sz w:val="24"/>
                <w:szCs w:val="24"/>
                <w:lang w:eastAsia="ru-RU"/>
              </w:rPr>
              <w:t>Кошти бюджету сільської  територіальної громади</w:t>
            </w:r>
          </w:p>
        </w:tc>
      </w:tr>
      <w:tr w:rsidR="00063F6A" w:rsidRPr="00063F6A" w14:paraId="4687AEB9" w14:textId="77777777" w:rsidTr="00063F6A">
        <w:trPr>
          <w:trHeight w:val="105"/>
        </w:trPr>
        <w:tc>
          <w:tcPr>
            <w:tcW w:w="7009" w:type="dxa"/>
          </w:tcPr>
          <w:p w14:paraId="72853F32" w14:textId="3599CBB8" w:rsidR="00063F6A" w:rsidRPr="006B4767" w:rsidRDefault="00545C39" w:rsidP="00063F6A">
            <w:pPr>
              <w:jc w:val="both"/>
              <w:rPr>
                <w:rFonts w:ascii="Times New Roman" w:eastAsia="Times New Roman" w:hAnsi="Times New Roman"/>
                <w:color w:val="auto"/>
                <w:sz w:val="24"/>
                <w:szCs w:val="24"/>
                <w:highlight w:val="yellow"/>
                <w:lang w:val="uk-UA" w:eastAsia="ru-RU"/>
              </w:rPr>
            </w:pPr>
            <w:r w:rsidRPr="006B4767">
              <w:rPr>
                <w:rFonts w:ascii="Times New Roman" w:eastAsia="Times New Roman" w:hAnsi="Times New Roman"/>
                <w:color w:val="auto"/>
                <w:sz w:val="24"/>
                <w:szCs w:val="24"/>
                <w:lang w:val="uk-UA" w:eastAsia="ru-RU"/>
              </w:rPr>
              <w:t>3.2.1</w:t>
            </w:r>
            <w:r w:rsidR="00855248" w:rsidRPr="00D03CBE">
              <w:rPr>
                <w:rFonts w:ascii="Times New Roman" w:eastAsia="Times New Roman" w:hAnsi="Times New Roman"/>
                <w:color w:val="auto"/>
                <w:sz w:val="24"/>
                <w:szCs w:val="24"/>
                <w:lang w:val="uk-UA" w:eastAsia="ru-RU"/>
              </w:rPr>
              <w:t>6</w:t>
            </w:r>
            <w:r w:rsidR="00063F6A" w:rsidRPr="006B4767">
              <w:rPr>
                <w:rFonts w:ascii="Times New Roman" w:eastAsia="Times New Roman" w:hAnsi="Times New Roman"/>
                <w:color w:val="auto"/>
                <w:sz w:val="24"/>
                <w:szCs w:val="24"/>
                <w:lang w:val="uk-UA" w:eastAsia="ru-RU"/>
              </w:rPr>
              <w:t>. Виконання проекту «Безпечна громада (втановлення камер відеоспостереження в селі Хацьки)» в рамках  реалізації програми Громадський бюджет (бюджет участі) в Степанківській сільській територіальній громаді.</w:t>
            </w:r>
          </w:p>
        </w:tc>
        <w:tc>
          <w:tcPr>
            <w:tcW w:w="2268" w:type="dxa"/>
          </w:tcPr>
          <w:p w14:paraId="7CD65BAB" w14:textId="77777777" w:rsidR="00063F6A" w:rsidRPr="006B4767" w:rsidRDefault="00063F6A" w:rsidP="00063F6A">
            <w:pPr>
              <w:rPr>
                <w:rFonts w:ascii="Times New Roman" w:eastAsia="Times New Roman" w:hAnsi="Times New Roman"/>
                <w:color w:val="auto"/>
                <w:sz w:val="24"/>
                <w:szCs w:val="24"/>
                <w:lang w:eastAsia="ru-RU"/>
              </w:rPr>
            </w:pPr>
            <w:r w:rsidRPr="006B4767">
              <w:rPr>
                <w:rFonts w:ascii="Times New Roman" w:eastAsia="Times New Roman" w:hAnsi="Times New Roman"/>
                <w:color w:val="auto"/>
                <w:sz w:val="24"/>
                <w:szCs w:val="24"/>
                <w:lang w:eastAsia="ru-RU"/>
              </w:rPr>
              <w:t>Кошти бюджету сільської  територіальної громади</w:t>
            </w:r>
          </w:p>
        </w:tc>
      </w:tr>
    </w:tbl>
    <w:p w14:paraId="5E46D5EF"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ind w:left="357"/>
        <w:jc w:val="center"/>
        <w:rPr>
          <w:rFonts w:ascii="Times New Roman" w:eastAsia="Times New Roman" w:hAnsi="Times New Roman" w:cs="Times New Roman"/>
          <w:b/>
          <w:color w:val="auto"/>
          <w:sz w:val="28"/>
          <w:szCs w:val="28"/>
          <w:lang w:eastAsia="ru-RU" w:bidi="ar-SA"/>
        </w:rPr>
      </w:pPr>
    </w:p>
    <w:p w14:paraId="5E8A0CC9" w14:textId="77777777" w:rsidR="00063F6A" w:rsidRPr="00063F6A" w:rsidRDefault="00063F6A" w:rsidP="00063F6A">
      <w:pPr>
        <w:widowControl/>
        <w:ind w:left="284"/>
        <w:jc w:val="both"/>
        <w:rPr>
          <w:rFonts w:ascii="Times New Roman" w:eastAsia="Times New Roman" w:hAnsi="Times New Roman" w:cs="Times New Roman"/>
          <w:b/>
          <w:color w:val="auto"/>
          <w:sz w:val="28"/>
          <w:szCs w:val="28"/>
          <w:lang w:eastAsia="ru-RU" w:bidi="ar-SA"/>
        </w:rPr>
      </w:pPr>
    </w:p>
    <w:p w14:paraId="7119687D" w14:textId="77777777" w:rsidR="00063F6A" w:rsidRPr="00063F6A" w:rsidRDefault="00063F6A" w:rsidP="00063F6A">
      <w:pPr>
        <w:widowControl/>
        <w:ind w:left="284"/>
        <w:jc w:val="both"/>
        <w:rPr>
          <w:rFonts w:ascii="Times New Roman" w:eastAsia="Times New Roman" w:hAnsi="Times New Roman" w:cs="Times New Roman"/>
          <w:b/>
          <w:color w:val="auto"/>
          <w:sz w:val="28"/>
          <w:szCs w:val="28"/>
          <w:lang w:eastAsia="ru-RU" w:bidi="ar-SA"/>
        </w:rPr>
      </w:pPr>
    </w:p>
    <w:p w14:paraId="76CA6BB5" w14:textId="77777777" w:rsidR="00063F6A" w:rsidRPr="00063F6A" w:rsidRDefault="00063F6A" w:rsidP="00063F6A">
      <w:pPr>
        <w:widowControl/>
        <w:rPr>
          <w:rFonts w:ascii="Times New Roman" w:eastAsia="Times New Roman" w:hAnsi="Times New Roman" w:cs="Times New Roman"/>
          <w:color w:val="auto"/>
          <w:sz w:val="28"/>
          <w:szCs w:val="28"/>
          <w:lang w:eastAsia="ru-RU" w:bidi="ar-SA"/>
        </w:rPr>
      </w:pPr>
      <w:r w:rsidRPr="00063F6A">
        <w:rPr>
          <w:rFonts w:ascii="Times New Roman" w:eastAsia="Times New Roman" w:hAnsi="Times New Roman" w:cs="Times New Roman"/>
          <w:color w:val="auto"/>
          <w:sz w:val="28"/>
          <w:szCs w:val="28"/>
          <w:lang w:eastAsia="ru-RU" w:bidi="ar-SA"/>
        </w:rPr>
        <w:t xml:space="preserve">       Сільський голова                                                               Ігор ЧЕКАЛЕНКО</w:t>
      </w:r>
    </w:p>
    <w:p w14:paraId="4E92F8F6" w14:textId="77777777" w:rsidR="00063F6A" w:rsidRPr="00063F6A" w:rsidRDefault="00063F6A" w:rsidP="00063F6A">
      <w:pPr>
        <w:widowControl/>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s="Times New Roman"/>
          <w:color w:val="auto"/>
          <w:sz w:val="28"/>
          <w:lang w:eastAsia="ru-RU" w:bidi="ar-SA"/>
        </w:rPr>
      </w:pPr>
    </w:p>
    <w:p w14:paraId="7765D918"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p>
    <w:p w14:paraId="194664DC"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p>
    <w:p w14:paraId="3C97F834"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p>
    <w:p w14:paraId="2D19CA25"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p>
    <w:p w14:paraId="516CAC75" w14:textId="77777777" w:rsidR="00063F6A" w:rsidRDefault="00063F6A" w:rsidP="00063F6A">
      <w:pPr>
        <w:widowControl/>
        <w:jc w:val="both"/>
        <w:rPr>
          <w:rFonts w:ascii="Times New Roman" w:eastAsia="Times New Roman" w:hAnsi="Times New Roman" w:cs="Times New Roman"/>
          <w:color w:val="auto"/>
          <w:sz w:val="28"/>
          <w:szCs w:val="28"/>
          <w:lang w:eastAsia="ru-RU" w:bidi="ar-SA"/>
        </w:rPr>
      </w:pPr>
    </w:p>
    <w:p w14:paraId="5120D520" w14:textId="77777777" w:rsidR="00EA21FE" w:rsidRPr="00063F6A" w:rsidRDefault="00EA21FE" w:rsidP="00063F6A">
      <w:pPr>
        <w:widowControl/>
        <w:jc w:val="both"/>
        <w:rPr>
          <w:rFonts w:ascii="Times New Roman" w:eastAsia="Times New Roman" w:hAnsi="Times New Roman" w:cs="Times New Roman"/>
          <w:color w:val="auto"/>
          <w:sz w:val="28"/>
          <w:szCs w:val="28"/>
          <w:lang w:eastAsia="ru-RU" w:bidi="ar-SA"/>
        </w:rPr>
      </w:pPr>
    </w:p>
    <w:p w14:paraId="739D178B"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p>
    <w:p w14:paraId="6C9D376A" w14:textId="77777777" w:rsidR="00063F6A" w:rsidRDefault="00063F6A" w:rsidP="00063F6A">
      <w:pPr>
        <w:widowControl/>
        <w:jc w:val="both"/>
        <w:rPr>
          <w:rFonts w:ascii="Times New Roman" w:eastAsia="Times New Roman" w:hAnsi="Times New Roman" w:cs="Times New Roman"/>
          <w:color w:val="auto"/>
          <w:sz w:val="28"/>
          <w:szCs w:val="28"/>
          <w:lang w:eastAsia="ru-RU" w:bidi="ar-SA"/>
        </w:rPr>
      </w:pPr>
    </w:p>
    <w:p w14:paraId="6663CA87" w14:textId="77777777" w:rsidR="00BB719E" w:rsidRDefault="00BB719E" w:rsidP="00063F6A">
      <w:pPr>
        <w:widowControl/>
        <w:jc w:val="both"/>
        <w:rPr>
          <w:rFonts w:ascii="Times New Roman" w:eastAsia="Times New Roman" w:hAnsi="Times New Roman" w:cs="Times New Roman"/>
          <w:color w:val="auto"/>
          <w:sz w:val="28"/>
          <w:szCs w:val="28"/>
          <w:lang w:eastAsia="ru-RU" w:bidi="ar-SA"/>
        </w:rPr>
      </w:pPr>
    </w:p>
    <w:p w14:paraId="1D5D81F9" w14:textId="77777777" w:rsidR="00970DBC" w:rsidRPr="00063F6A" w:rsidRDefault="00970DBC" w:rsidP="00063F6A">
      <w:pPr>
        <w:widowControl/>
        <w:jc w:val="both"/>
        <w:rPr>
          <w:rFonts w:ascii="Times New Roman" w:eastAsia="Times New Roman" w:hAnsi="Times New Roman" w:cs="Times New Roman"/>
          <w:color w:val="auto"/>
          <w:sz w:val="28"/>
          <w:szCs w:val="28"/>
          <w:lang w:eastAsia="ru-RU" w:bidi="ar-SA"/>
        </w:rPr>
      </w:pPr>
    </w:p>
    <w:p w14:paraId="274FFAA3" w14:textId="77777777" w:rsidR="006B4767" w:rsidRDefault="006B4767" w:rsidP="00EA21FE">
      <w:pPr>
        <w:widowControl/>
        <w:ind w:left="5812"/>
        <w:rPr>
          <w:rFonts w:ascii="Times New Roman" w:eastAsia="Times New Roman" w:hAnsi="Times New Roman" w:cs="Times New Roman"/>
          <w:color w:val="auto"/>
          <w:lang w:val="ru-RU" w:eastAsia="ru-RU" w:bidi="ar-SA"/>
        </w:rPr>
      </w:pPr>
    </w:p>
    <w:p w14:paraId="424EF623" w14:textId="77777777" w:rsidR="006B4767" w:rsidRDefault="006B4767" w:rsidP="00EA21FE">
      <w:pPr>
        <w:widowControl/>
        <w:ind w:left="5812"/>
        <w:rPr>
          <w:rFonts w:ascii="Times New Roman" w:eastAsia="Times New Roman" w:hAnsi="Times New Roman" w:cs="Times New Roman"/>
          <w:color w:val="auto"/>
          <w:lang w:val="ru-RU" w:eastAsia="ru-RU" w:bidi="ar-SA"/>
        </w:rPr>
      </w:pPr>
    </w:p>
    <w:p w14:paraId="6A457C05" w14:textId="77777777" w:rsidR="006B4767" w:rsidRDefault="006B4767" w:rsidP="00EA21FE">
      <w:pPr>
        <w:widowControl/>
        <w:ind w:left="5812"/>
        <w:rPr>
          <w:rFonts w:ascii="Times New Roman" w:eastAsia="Times New Roman" w:hAnsi="Times New Roman" w:cs="Times New Roman"/>
          <w:color w:val="auto"/>
          <w:lang w:val="ru-RU" w:eastAsia="ru-RU" w:bidi="ar-SA"/>
        </w:rPr>
      </w:pPr>
    </w:p>
    <w:p w14:paraId="06B3CDD2" w14:textId="77777777" w:rsidR="006B4767" w:rsidRDefault="006B4767" w:rsidP="00EA21FE">
      <w:pPr>
        <w:widowControl/>
        <w:ind w:left="5812"/>
        <w:rPr>
          <w:rFonts w:ascii="Times New Roman" w:eastAsia="Times New Roman" w:hAnsi="Times New Roman" w:cs="Times New Roman"/>
          <w:color w:val="auto"/>
          <w:lang w:val="ru-RU" w:eastAsia="ru-RU" w:bidi="ar-SA"/>
        </w:rPr>
      </w:pPr>
    </w:p>
    <w:p w14:paraId="3AEBAA63" w14:textId="77777777" w:rsidR="006B4767" w:rsidRDefault="006B4767" w:rsidP="00EA21FE">
      <w:pPr>
        <w:widowControl/>
        <w:ind w:left="5812"/>
        <w:rPr>
          <w:rFonts w:ascii="Times New Roman" w:eastAsia="Times New Roman" w:hAnsi="Times New Roman" w:cs="Times New Roman"/>
          <w:color w:val="auto"/>
          <w:lang w:val="ru-RU" w:eastAsia="ru-RU" w:bidi="ar-SA"/>
        </w:rPr>
      </w:pPr>
    </w:p>
    <w:p w14:paraId="7DF45B2C" w14:textId="77777777" w:rsidR="006B4767" w:rsidRDefault="006B4767" w:rsidP="00EA21FE">
      <w:pPr>
        <w:widowControl/>
        <w:ind w:left="5812"/>
        <w:rPr>
          <w:rFonts w:ascii="Times New Roman" w:eastAsia="Times New Roman" w:hAnsi="Times New Roman" w:cs="Times New Roman"/>
          <w:color w:val="auto"/>
          <w:lang w:val="ru-RU" w:eastAsia="ru-RU" w:bidi="ar-SA"/>
        </w:rPr>
      </w:pPr>
    </w:p>
    <w:p w14:paraId="225AA491" w14:textId="682928AF" w:rsidR="006B4767" w:rsidRDefault="006B4767" w:rsidP="00EA21FE">
      <w:pPr>
        <w:widowControl/>
        <w:ind w:left="5812"/>
        <w:rPr>
          <w:rFonts w:ascii="Times New Roman" w:eastAsia="Times New Roman" w:hAnsi="Times New Roman" w:cs="Times New Roman"/>
          <w:color w:val="auto"/>
          <w:lang w:val="ru-RU" w:eastAsia="ru-RU" w:bidi="ar-SA"/>
        </w:rPr>
      </w:pPr>
    </w:p>
    <w:p w14:paraId="0E0AAF6C" w14:textId="4AF880A6" w:rsidR="00855248" w:rsidRDefault="00855248" w:rsidP="00EA21FE">
      <w:pPr>
        <w:widowControl/>
        <w:ind w:left="5812"/>
        <w:rPr>
          <w:rFonts w:ascii="Times New Roman" w:eastAsia="Times New Roman" w:hAnsi="Times New Roman" w:cs="Times New Roman"/>
          <w:color w:val="auto"/>
          <w:lang w:val="ru-RU" w:eastAsia="ru-RU" w:bidi="ar-SA"/>
        </w:rPr>
      </w:pPr>
    </w:p>
    <w:p w14:paraId="3A6C45E8" w14:textId="66C2BACF" w:rsidR="00855248" w:rsidRDefault="00855248" w:rsidP="00EA21FE">
      <w:pPr>
        <w:widowControl/>
        <w:ind w:left="5812"/>
        <w:rPr>
          <w:rFonts w:ascii="Times New Roman" w:eastAsia="Times New Roman" w:hAnsi="Times New Roman" w:cs="Times New Roman"/>
          <w:color w:val="auto"/>
          <w:lang w:val="ru-RU" w:eastAsia="ru-RU" w:bidi="ar-SA"/>
        </w:rPr>
      </w:pPr>
    </w:p>
    <w:p w14:paraId="578575C2" w14:textId="36037628" w:rsidR="00855248" w:rsidRDefault="00855248" w:rsidP="00EA21FE">
      <w:pPr>
        <w:widowControl/>
        <w:ind w:left="5812"/>
        <w:rPr>
          <w:rFonts w:ascii="Times New Roman" w:eastAsia="Times New Roman" w:hAnsi="Times New Roman" w:cs="Times New Roman"/>
          <w:color w:val="auto"/>
          <w:lang w:val="ru-RU" w:eastAsia="ru-RU" w:bidi="ar-SA"/>
        </w:rPr>
      </w:pPr>
    </w:p>
    <w:p w14:paraId="3DD8BED6" w14:textId="3F1DFD92" w:rsidR="00855248" w:rsidRDefault="00855248" w:rsidP="00EA21FE">
      <w:pPr>
        <w:widowControl/>
        <w:ind w:left="5812"/>
        <w:rPr>
          <w:rFonts w:ascii="Times New Roman" w:eastAsia="Times New Roman" w:hAnsi="Times New Roman" w:cs="Times New Roman"/>
          <w:color w:val="auto"/>
          <w:lang w:val="ru-RU" w:eastAsia="ru-RU" w:bidi="ar-SA"/>
        </w:rPr>
      </w:pPr>
    </w:p>
    <w:p w14:paraId="7C959E1B" w14:textId="77777777" w:rsidR="00855248" w:rsidRDefault="00855248" w:rsidP="00EA21FE">
      <w:pPr>
        <w:widowControl/>
        <w:ind w:left="5812"/>
        <w:rPr>
          <w:rFonts w:ascii="Times New Roman" w:eastAsia="Times New Roman" w:hAnsi="Times New Roman" w:cs="Times New Roman"/>
          <w:color w:val="auto"/>
          <w:lang w:val="ru-RU" w:eastAsia="ru-RU" w:bidi="ar-SA"/>
        </w:rPr>
      </w:pPr>
    </w:p>
    <w:p w14:paraId="0A6812A4" w14:textId="77777777" w:rsidR="006B4767" w:rsidRDefault="006B4767" w:rsidP="00EA21FE">
      <w:pPr>
        <w:widowControl/>
        <w:ind w:left="5812"/>
        <w:rPr>
          <w:rFonts w:ascii="Times New Roman" w:eastAsia="Times New Roman" w:hAnsi="Times New Roman" w:cs="Times New Roman"/>
          <w:color w:val="auto"/>
          <w:lang w:val="ru-RU" w:eastAsia="ru-RU" w:bidi="ar-SA"/>
        </w:rPr>
      </w:pPr>
    </w:p>
    <w:p w14:paraId="559FC763" w14:textId="77777777" w:rsidR="006B4767" w:rsidRDefault="006B4767" w:rsidP="00EA21FE">
      <w:pPr>
        <w:widowControl/>
        <w:ind w:left="5812"/>
        <w:rPr>
          <w:rFonts w:ascii="Times New Roman" w:eastAsia="Times New Roman" w:hAnsi="Times New Roman" w:cs="Times New Roman"/>
          <w:color w:val="auto"/>
          <w:lang w:val="ru-RU" w:eastAsia="ru-RU" w:bidi="ar-SA"/>
        </w:rPr>
      </w:pPr>
    </w:p>
    <w:p w14:paraId="6DB10870" w14:textId="77777777" w:rsidR="00EA21FE" w:rsidRPr="00EA21FE" w:rsidRDefault="00EA21FE" w:rsidP="00EA21FE">
      <w:pPr>
        <w:widowControl/>
        <w:ind w:left="5812"/>
        <w:rPr>
          <w:rFonts w:ascii="Times New Roman" w:eastAsia="Times New Roman" w:hAnsi="Times New Roman" w:cs="Times New Roman"/>
          <w:color w:val="auto"/>
          <w:lang w:eastAsia="ru-RU" w:bidi="ar-SA"/>
        </w:rPr>
      </w:pPr>
      <w:r w:rsidRPr="00EA21FE">
        <w:rPr>
          <w:rFonts w:ascii="Times New Roman" w:eastAsia="Times New Roman" w:hAnsi="Times New Roman" w:cs="Times New Roman"/>
          <w:color w:val="auto"/>
          <w:lang w:val="ru-RU" w:eastAsia="ru-RU" w:bidi="ar-SA"/>
        </w:rPr>
        <w:lastRenderedPageBreak/>
        <w:t xml:space="preserve">Додаток </w:t>
      </w:r>
      <w:r w:rsidRPr="00EA21FE">
        <w:rPr>
          <w:rFonts w:ascii="Times New Roman" w:eastAsia="Times New Roman" w:hAnsi="Times New Roman" w:cs="Times New Roman"/>
          <w:color w:val="auto"/>
          <w:lang w:eastAsia="ru-RU" w:bidi="ar-SA"/>
        </w:rPr>
        <w:t>1</w:t>
      </w:r>
    </w:p>
    <w:p w14:paraId="3B9DAAF9" w14:textId="77777777" w:rsidR="00EA21FE" w:rsidRPr="00EA21FE" w:rsidRDefault="00EA21FE" w:rsidP="00EA21FE">
      <w:pPr>
        <w:widowControl/>
        <w:ind w:left="5812"/>
        <w:rPr>
          <w:rFonts w:ascii="Times New Roman" w:eastAsia="Times New Roman" w:hAnsi="Times New Roman" w:cs="Times New Roman"/>
          <w:color w:val="auto"/>
          <w:lang w:val="ru-RU" w:eastAsia="ru-RU" w:bidi="ar-SA"/>
        </w:rPr>
      </w:pPr>
      <w:r w:rsidRPr="00EA21FE">
        <w:rPr>
          <w:rFonts w:ascii="Times New Roman" w:eastAsia="Times New Roman" w:hAnsi="Times New Roman" w:cs="Times New Roman"/>
          <w:color w:val="auto"/>
          <w:lang w:eastAsia="ru-RU" w:bidi="ar-SA"/>
        </w:rPr>
        <w:t>до</w:t>
      </w:r>
      <w:r w:rsidRPr="00EA21FE">
        <w:rPr>
          <w:rFonts w:ascii="Times New Roman" w:eastAsia="Times New Roman" w:hAnsi="Times New Roman" w:cs="Times New Roman"/>
          <w:color w:val="auto"/>
          <w:lang w:val="ru-RU" w:eastAsia="ru-RU" w:bidi="ar-SA"/>
        </w:rPr>
        <w:t xml:space="preserve"> Плану соціально-економічного розвитку Степанківської  </w:t>
      </w:r>
      <w:r w:rsidRPr="00EA21FE">
        <w:rPr>
          <w:rFonts w:ascii="Times New Roman" w:eastAsia="Times New Roman" w:hAnsi="Times New Roman" w:cs="Times New Roman"/>
          <w:color w:val="auto"/>
          <w:lang w:eastAsia="ru-RU" w:bidi="ar-SA"/>
        </w:rPr>
        <w:t xml:space="preserve">сільської </w:t>
      </w:r>
      <w:r w:rsidRPr="00EA21FE">
        <w:rPr>
          <w:rFonts w:ascii="Times New Roman" w:eastAsia="Times New Roman" w:hAnsi="Times New Roman" w:cs="Times New Roman"/>
          <w:color w:val="auto"/>
          <w:lang w:val="ru-RU" w:eastAsia="ru-RU" w:bidi="ar-SA"/>
        </w:rPr>
        <w:t>територіальної громади на 2021 рік</w:t>
      </w:r>
    </w:p>
    <w:p w14:paraId="2AB4D6B8" w14:textId="77777777" w:rsidR="00EA21FE" w:rsidRPr="00EA21FE" w:rsidRDefault="00EA21FE" w:rsidP="00EA21FE">
      <w:pPr>
        <w:widowControl/>
        <w:ind w:left="5812"/>
        <w:rPr>
          <w:rFonts w:ascii="Times New Roman" w:eastAsia="Times New Roman" w:hAnsi="Times New Roman" w:cs="Times New Roman"/>
          <w:color w:val="auto"/>
          <w:lang w:val="ru-RU" w:eastAsia="ru-RU" w:bidi="ar-SA"/>
        </w:rPr>
      </w:pPr>
    </w:p>
    <w:p w14:paraId="769E1686" w14:textId="77777777" w:rsidR="00EA21FE" w:rsidRPr="00EA21FE" w:rsidRDefault="00EA21FE" w:rsidP="00EA21FE">
      <w:pPr>
        <w:widowControl/>
        <w:jc w:val="center"/>
        <w:rPr>
          <w:rFonts w:ascii="Times New Roman" w:eastAsia="Times New Roman" w:hAnsi="Times New Roman" w:cs="Times New Roman"/>
          <w:b/>
          <w:color w:val="auto"/>
          <w:lang w:eastAsia="ru-RU" w:bidi="ar-SA"/>
        </w:rPr>
      </w:pPr>
      <w:r w:rsidRPr="00EA21FE">
        <w:rPr>
          <w:rFonts w:ascii="Times New Roman" w:eastAsia="Times New Roman" w:hAnsi="Times New Roman" w:cs="Times New Roman"/>
          <w:b/>
          <w:color w:val="auto"/>
          <w:lang w:eastAsia="ru-RU" w:bidi="ar-SA"/>
        </w:rPr>
        <w:t xml:space="preserve">Перелік програм, які реалізуються в складі плану </w:t>
      </w:r>
    </w:p>
    <w:p w14:paraId="29D31009" w14:textId="77777777" w:rsidR="00EA21FE" w:rsidRPr="00EA21FE" w:rsidRDefault="00EA21FE" w:rsidP="00EA21FE">
      <w:pPr>
        <w:widowControl/>
        <w:jc w:val="center"/>
        <w:rPr>
          <w:rFonts w:ascii="Times New Roman" w:eastAsia="Times New Roman" w:hAnsi="Times New Roman" w:cs="Times New Roman"/>
          <w:color w:val="auto"/>
          <w:lang w:eastAsia="ru-RU" w:bidi="ar-SA"/>
        </w:rPr>
      </w:pPr>
      <w:r w:rsidRPr="00EA21FE">
        <w:rPr>
          <w:rFonts w:ascii="Times New Roman" w:eastAsia="Times New Roman" w:hAnsi="Times New Roman" w:cs="Times New Roman"/>
          <w:b/>
          <w:color w:val="auto"/>
          <w:lang w:eastAsia="ru-RU" w:bidi="ar-SA"/>
        </w:rPr>
        <w:t>соціально-економічного розвитку в Степанківській сільській  територіальній громаді на</w:t>
      </w:r>
      <w:r w:rsidRPr="00EA21FE">
        <w:rPr>
          <w:rFonts w:ascii="Times New Roman" w:eastAsia="Times New Roman" w:hAnsi="Times New Roman" w:cs="Times New Roman"/>
          <w:color w:val="auto"/>
          <w:lang w:eastAsia="ru-RU" w:bidi="ar-SA"/>
        </w:rPr>
        <w:t xml:space="preserve"> </w:t>
      </w:r>
      <w:r w:rsidRPr="00EA21FE">
        <w:rPr>
          <w:rFonts w:ascii="Times New Roman" w:eastAsia="Times New Roman" w:hAnsi="Times New Roman" w:cs="Times New Roman"/>
          <w:b/>
          <w:color w:val="auto"/>
          <w:lang w:eastAsia="ru-RU" w:bidi="ar-SA"/>
        </w:rPr>
        <w:t>2021 рік</w:t>
      </w:r>
    </w:p>
    <w:tbl>
      <w:tblPr>
        <w:tblStyle w:val="110"/>
        <w:tblW w:w="0" w:type="auto"/>
        <w:tblLook w:val="04A0" w:firstRow="1" w:lastRow="0" w:firstColumn="1" w:lastColumn="0" w:noHBand="0" w:noVBand="1"/>
      </w:tblPr>
      <w:tblGrid>
        <w:gridCol w:w="850"/>
        <w:gridCol w:w="4953"/>
        <w:gridCol w:w="3535"/>
      </w:tblGrid>
      <w:tr w:rsidR="00EA21FE" w:rsidRPr="00EA21FE" w14:paraId="36EBFF63" w14:textId="77777777" w:rsidTr="00EA21FE">
        <w:tc>
          <w:tcPr>
            <w:tcW w:w="850" w:type="dxa"/>
          </w:tcPr>
          <w:p w14:paraId="211AFEC4" w14:textId="77777777" w:rsidR="00EA21FE" w:rsidRPr="00EA21FE" w:rsidRDefault="00EA21FE" w:rsidP="00EA21FE">
            <w:pPr>
              <w:jc w:val="center"/>
              <w:rPr>
                <w:b/>
                <w:color w:val="auto"/>
                <w:sz w:val="24"/>
                <w:szCs w:val="24"/>
              </w:rPr>
            </w:pPr>
            <w:r w:rsidRPr="00EA21FE">
              <w:rPr>
                <w:b/>
                <w:color w:val="auto"/>
                <w:sz w:val="24"/>
                <w:szCs w:val="24"/>
              </w:rPr>
              <w:t>№з/п</w:t>
            </w:r>
          </w:p>
        </w:tc>
        <w:tc>
          <w:tcPr>
            <w:tcW w:w="4957" w:type="dxa"/>
          </w:tcPr>
          <w:p w14:paraId="23AC6259" w14:textId="77777777" w:rsidR="00EA21FE" w:rsidRPr="00EA21FE" w:rsidRDefault="00EA21FE" w:rsidP="00EA21FE">
            <w:pPr>
              <w:jc w:val="center"/>
              <w:rPr>
                <w:b/>
                <w:color w:val="auto"/>
                <w:sz w:val="24"/>
                <w:szCs w:val="24"/>
              </w:rPr>
            </w:pPr>
            <w:r w:rsidRPr="00EA21FE">
              <w:rPr>
                <w:b/>
                <w:color w:val="auto"/>
                <w:sz w:val="24"/>
                <w:szCs w:val="24"/>
              </w:rPr>
              <w:t>Назва програми</w:t>
            </w:r>
          </w:p>
        </w:tc>
        <w:tc>
          <w:tcPr>
            <w:tcW w:w="3538" w:type="dxa"/>
          </w:tcPr>
          <w:p w14:paraId="2745AC34" w14:textId="77777777" w:rsidR="00EA21FE" w:rsidRPr="00EA21FE" w:rsidRDefault="00EA21FE" w:rsidP="00EA21FE">
            <w:pPr>
              <w:jc w:val="center"/>
              <w:rPr>
                <w:b/>
                <w:color w:val="auto"/>
                <w:sz w:val="24"/>
                <w:szCs w:val="24"/>
              </w:rPr>
            </w:pPr>
            <w:r w:rsidRPr="00EA21FE">
              <w:rPr>
                <w:b/>
                <w:color w:val="auto"/>
                <w:sz w:val="24"/>
                <w:szCs w:val="24"/>
              </w:rPr>
              <w:t>Розмір фінансування, тис. грн.</w:t>
            </w:r>
          </w:p>
        </w:tc>
      </w:tr>
      <w:tr w:rsidR="00EA21FE" w:rsidRPr="00EA21FE" w14:paraId="6F8FE529" w14:textId="77777777" w:rsidTr="00EA21FE">
        <w:tc>
          <w:tcPr>
            <w:tcW w:w="850" w:type="dxa"/>
          </w:tcPr>
          <w:p w14:paraId="16B15129" w14:textId="77777777" w:rsidR="00EA21FE" w:rsidRPr="00EA21FE" w:rsidRDefault="00EA21FE" w:rsidP="00EA21FE">
            <w:pPr>
              <w:jc w:val="center"/>
              <w:rPr>
                <w:color w:val="auto"/>
                <w:sz w:val="24"/>
                <w:szCs w:val="24"/>
              </w:rPr>
            </w:pPr>
            <w:r w:rsidRPr="00EA21FE">
              <w:rPr>
                <w:color w:val="auto"/>
                <w:sz w:val="24"/>
                <w:szCs w:val="24"/>
              </w:rPr>
              <w:t>1.</w:t>
            </w:r>
          </w:p>
        </w:tc>
        <w:tc>
          <w:tcPr>
            <w:tcW w:w="4957" w:type="dxa"/>
          </w:tcPr>
          <w:p w14:paraId="2B833D5B" w14:textId="77777777" w:rsidR="00EA21FE" w:rsidRPr="00EA21FE" w:rsidRDefault="00EA21FE" w:rsidP="00EA21FE">
            <w:pPr>
              <w:jc w:val="both"/>
              <w:rPr>
                <w:color w:val="auto"/>
                <w:sz w:val="24"/>
                <w:szCs w:val="24"/>
              </w:rPr>
            </w:pPr>
            <w:r w:rsidRPr="00EA21FE">
              <w:rPr>
                <w:color w:val="auto"/>
                <w:sz w:val="24"/>
                <w:szCs w:val="24"/>
              </w:rPr>
              <w:t>Програма «Громадський бюджет (бюджет участі) в Степанківській сільській територіальній громаді»</w:t>
            </w:r>
          </w:p>
        </w:tc>
        <w:tc>
          <w:tcPr>
            <w:tcW w:w="3538" w:type="dxa"/>
          </w:tcPr>
          <w:p w14:paraId="64D58D05" w14:textId="77777777" w:rsidR="00EA21FE" w:rsidRPr="00EA21FE" w:rsidRDefault="00EA21FE" w:rsidP="00EA21FE">
            <w:pPr>
              <w:jc w:val="center"/>
              <w:rPr>
                <w:color w:val="auto"/>
                <w:sz w:val="24"/>
                <w:szCs w:val="24"/>
              </w:rPr>
            </w:pPr>
            <w:r w:rsidRPr="00EA21FE">
              <w:rPr>
                <w:color w:val="auto"/>
                <w:sz w:val="24"/>
                <w:szCs w:val="24"/>
              </w:rPr>
              <w:t>194 515,00</w:t>
            </w:r>
          </w:p>
        </w:tc>
      </w:tr>
      <w:tr w:rsidR="00EA21FE" w:rsidRPr="00EA21FE" w14:paraId="4EF9F7D5" w14:textId="77777777" w:rsidTr="00EA21FE">
        <w:tc>
          <w:tcPr>
            <w:tcW w:w="850" w:type="dxa"/>
          </w:tcPr>
          <w:p w14:paraId="7E5748C2" w14:textId="77777777" w:rsidR="00EA21FE" w:rsidRPr="00EA21FE" w:rsidRDefault="00EA21FE" w:rsidP="00EA21FE">
            <w:pPr>
              <w:jc w:val="center"/>
              <w:rPr>
                <w:color w:val="auto"/>
                <w:sz w:val="24"/>
                <w:szCs w:val="24"/>
              </w:rPr>
            </w:pPr>
            <w:r w:rsidRPr="00EA21FE">
              <w:rPr>
                <w:color w:val="auto"/>
                <w:sz w:val="24"/>
                <w:szCs w:val="24"/>
              </w:rPr>
              <w:t>2.</w:t>
            </w:r>
          </w:p>
        </w:tc>
        <w:tc>
          <w:tcPr>
            <w:tcW w:w="4957" w:type="dxa"/>
          </w:tcPr>
          <w:p w14:paraId="758F25D9" w14:textId="77777777" w:rsidR="00EA21FE" w:rsidRPr="00EA21FE" w:rsidRDefault="00EA21FE" w:rsidP="00EA21FE">
            <w:pPr>
              <w:jc w:val="both"/>
              <w:rPr>
                <w:color w:val="auto"/>
                <w:sz w:val="24"/>
                <w:szCs w:val="24"/>
              </w:rPr>
            </w:pPr>
            <w:r w:rsidRPr="00EA21FE">
              <w:rPr>
                <w:color w:val="auto"/>
                <w:sz w:val="24"/>
                <w:szCs w:val="24"/>
              </w:rPr>
              <w:t>Програма «Благоустрій» на 2021 рік</w:t>
            </w:r>
          </w:p>
        </w:tc>
        <w:tc>
          <w:tcPr>
            <w:tcW w:w="3538" w:type="dxa"/>
          </w:tcPr>
          <w:p w14:paraId="0FABDAEA" w14:textId="77777777" w:rsidR="00EA21FE" w:rsidRPr="00EA21FE" w:rsidRDefault="00EA21FE" w:rsidP="00EA21FE">
            <w:pPr>
              <w:rPr>
                <w:color w:val="auto"/>
                <w:sz w:val="24"/>
                <w:szCs w:val="24"/>
              </w:rPr>
            </w:pPr>
            <w:r w:rsidRPr="00EA21FE">
              <w:rPr>
                <w:color w:val="auto"/>
                <w:sz w:val="24"/>
                <w:szCs w:val="24"/>
              </w:rPr>
              <w:t>Кошти бюджету Степанківської сільської територіальної громади та інші джерела незаборонені  чинним законодавством</w:t>
            </w:r>
          </w:p>
        </w:tc>
      </w:tr>
      <w:tr w:rsidR="00EA21FE" w:rsidRPr="00EA21FE" w14:paraId="516192B9" w14:textId="77777777" w:rsidTr="00EA21FE">
        <w:tc>
          <w:tcPr>
            <w:tcW w:w="850" w:type="dxa"/>
          </w:tcPr>
          <w:p w14:paraId="66A58264" w14:textId="77777777" w:rsidR="00EA21FE" w:rsidRPr="00EA21FE" w:rsidRDefault="00EA21FE" w:rsidP="00EA21FE">
            <w:pPr>
              <w:jc w:val="center"/>
              <w:rPr>
                <w:color w:val="auto"/>
                <w:sz w:val="24"/>
                <w:szCs w:val="24"/>
              </w:rPr>
            </w:pPr>
            <w:r w:rsidRPr="00EA21FE">
              <w:rPr>
                <w:color w:val="auto"/>
                <w:sz w:val="24"/>
                <w:szCs w:val="24"/>
              </w:rPr>
              <w:t>3.</w:t>
            </w:r>
          </w:p>
        </w:tc>
        <w:tc>
          <w:tcPr>
            <w:tcW w:w="4957" w:type="dxa"/>
          </w:tcPr>
          <w:p w14:paraId="76881243" w14:textId="77777777" w:rsidR="00EA21FE" w:rsidRPr="00EA21FE" w:rsidRDefault="00EA21FE" w:rsidP="00EA21FE">
            <w:pPr>
              <w:jc w:val="both"/>
              <w:rPr>
                <w:color w:val="auto"/>
                <w:sz w:val="24"/>
                <w:szCs w:val="24"/>
              </w:rPr>
            </w:pPr>
            <w:r w:rsidRPr="00EA21FE">
              <w:rPr>
                <w:color w:val="auto"/>
                <w:sz w:val="24"/>
                <w:szCs w:val="24"/>
              </w:rPr>
              <w:t>Програма «Охорона навколишнього природного середовища» на 2021 рік</w:t>
            </w:r>
          </w:p>
        </w:tc>
        <w:tc>
          <w:tcPr>
            <w:tcW w:w="3538" w:type="dxa"/>
          </w:tcPr>
          <w:p w14:paraId="5D318FAC" w14:textId="77777777" w:rsidR="00EA21FE" w:rsidRPr="00EA21FE" w:rsidRDefault="00EA21FE" w:rsidP="00EA21FE">
            <w:pPr>
              <w:rPr>
                <w:color w:val="auto"/>
                <w:sz w:val="24"/>
                <w:szCs w:val="24"/>
              </w:rPr>
            </w:pPr>
            <w:r w:rsidRPr="00EA21FE">
              <w:rPr>
                <w:color w:val="auto"/>
                <w:sz w:val="24"/>
                <w:szCs w:val="24"/>
              </w:rPr>
              <w:t>Кошти бюджету Степанківської сільської територіальної громади та інші джерела незаборонені  чинним законодавством</w:t>
            </w:r>
          </w:p>
        </w:tc>
      </w:tr>
      <w:tr w:rsidR="00EA21FE" w:rsidRPr="00EA21FE" w14:paraId="7A1D3F81" w14:textId="77777777" w:rsidTr="00EA21FE">
        <w:tc>
          <w:tcPr>
            <w:tcW w:w="850" w:type="dxa"/>
          </w:tcPr>
          <w:p w14:paraId="2746A9DC" w14:textId="77777777" w:rsidR="00EA21FE" w:rsidRPr="00EA21FE" w:rsidRDefault="00EA21FE" w:rsidP="00EA21FE">
            <w:pPr>
              <w:jc w:val="center"/>
              <w:rPr>
                <w:color w:val="auto"/>
                <w:sz w:val="24"/>
                <w:szCs w:val="24"/>
              </w:rPr>
            </w:pPr>
            <w:r w:rsidRPr="00EA21FE">
              <w:rPr>
                <w:color w:val="auto"/>
                <w:sz w:val="24"/>
                <w:szCs w:val="24"/>
              </w:rPr>
              <w:t>4.</w:t>
            </w:r>
          </w:p>
        </w:tc>
        <w:tc>
          <w:tcPr>
            <w:tcW w:w="4957" w:type="dxa"/>
          </w:tcPr>
          <w:p w14:paraId="5CEF30EA" w14:textId="77777777" w:rsidR="00EA21FE" w:rsidRPr="00EA21FE" w:rsidRDefault="00EA21FE" w:rsidP="00EA21FE">
            <w:pPr>
              <w:jc w:val="both"/>
              <w:rPr>
                <w:color w:val="auto"/>
                <w:sz w:val="24"/>
                <w:szCs w:val="24"/>
              </w:rPr>
            </w:pPr>
            <w:r w:rsidRPr="00EA21FE">
              <w:rPr>
                <w:color w:val="auto"/>
                <w:sz w:val="24"/>
                <w:szCs w:val="24"/>
              </w:rPr>
              <w:t>Програма «Використання коштів по відшкодуванню втрат сільськогосподарського виробництва» на 2021 рік</w:t>
            </w:r>
          </w:p>
        </w:tc>
        <w:tc>
          <w:tcPr>
            <w:tcW w:w="3538" w:type="dxa"/>
          </w:tcPr>
          <w:p w14:paraId="5F347299" w14:textId="77777777" w:rsidR="00EA21FE" w:rsidRPr="00EA21FE" w:rsidRDefault="00EA21FE" w:rsidP="00EA21FE">
            <w:pPr>
              <w:rPr>
                <w:color w:val="auto"/>
                <w:sz w:val="24"/>
                <w:szCs w:val="24"/>
              </w:rPr>
            </w:pPr>
            <w:r w:rsidRPr="00EA21FE">
              <w:rPr>
                <w:color w:val="auto"/>
                <w:sz w:val="24"/>
                <w:szCs w:val="24"/>
              </w:rPr>
              <w:t>Кошти бюджету Степанківської сільської територіальної громади та інші джерела незаборонені  чинним законодавством</w:t>
            </w:r>
          </w:p>
        </w:tc>
      </w:tr>
      <w:tr w:rsidR="00EA21FE" w:rsidRPr="00EA21FE" w14:paraId="4F371906" w14:textId="77777777" w:rsidTr="00EA21FE">
        <w:tc>
          <w:tcPr>
            <w:tcW w:w="850" w:type="dxa"/>
          </w:tcPr>
          <w:p w14:paraId="4F1A3598" w14:textId="77777777" w:rsidR="00EA21FE" w:rsidRPr="00EA21FE" w:rsidRDefault="00EA21FE" w:rsidP="00EA21FE">
            <w:pPr>
              <w:jc w:val="center"/>
              <w:rPr>
                <w:color w:val="auto"/>
                <w:sz w:val="24"/>
                <w:szCs w:val="24"/>
              </w:rPr>
            </w:pPr>
            <w:r w:rsidRPr="00EA21FE">
              <w:rPr>
                <w:color w:val="auto"/>
                <w:sz w:val="24"/>
                <w:szCs w:val="24"/>
              </w:rPr>
              <w:t>5.</w:t>
            </w:r>
          </w:p>
        </w:tc>
        <w:tc>
          <w:tcPr>
            <w:tcW w:w="4957" w:type="dxa"/>
          </w:tcPr>
          <w:p w14:paraId="3B86DA44" w14:textId="77777777" w:rsidR="00EA21FE" w:rsidRPr="00EA21FE" w:rsidRDefault="00EA21FE" w:rsidP="00EA21FE">
            <w:pPr>
              <w:jc w:val="both"/>
              <w:rPr>
                <w:color w:val="auto"/>
                <w:sz w:val="24"/>
                <w:szCs w:val="24"/>
              </w:rPr>
            </w:pPr>
            <w:r w:rsidRPr="00EA21FE">
              <w:rPr>
                <w:color w:val="auto"/>
                <w:sz w:val="24"/>
                <w:szCs w:val="24"/>
              </w:rPr>
              <w:t>Програма «Громадські пасовища» на 2021 рік</w:t>
            </w:r>
          </w:p>
        </w:tc>
        <w:tc>
          <w:tcPr>
            <w:tcW w:w="3538" w:type="dxa"/>
          </w:tcPr>
          <w:p w14:paraId="3F703892" w14:textId="77777777" w:rsidR="00EA21FE" w:rsidRPr="00EA21FE" w:rsidRDefault="00EA21FE" w:rsidP="00EA21FE">
            <w:pPr>
              <w:rPr>
                <w:color w:val="auto"/>
                <w:sz w:val="24"/>
                <w:szCs w:val="24"/>
              </w:rPr>
            </w:pPr>
            <w:r w:rsidRPr="00EA21FE">
              <w:rPr>
                <w:color w:val="auto"/>
                <w:sz w:val="24"/>
                <w:szCs w:val="24"/>
              </w:rPr>
              <w:t>Кошти бюджету Степанківської сільської територіальної громади та інші джерела незаборонені  чинним законодавством</w:t>
            </w:r>
          </w:p>
        </w:tc>
      </w:tr>
      <w:tr w:rsidR="00EA21FE" w:rsidRPr="00EA21FE" w14:paraId="79083BCB" w14:textId="77777777" w:rsidTr="00EA21FE">
        <w:tc>
          <w:tcPr>
            <w:tcW w:w="850" w:type="dxa"/>
          </w:tcPr>
          <w:p w14:paraId="0FC7C8CF" w14:textId="77777777" w:rsidR="00EA21FE" w:rsidRPr="00EA21FE" w:rsidRDefault="00EA21FE" w:rsidP="00EA21FE">
            <w:pPr>
              <w:jc w:val="center"/>
              <w:rPr>
                <w:color w:val="auto"/>
                <w:sz w:val="24"/>
                <w:szCs w:val="24"/>
              </w:rPr>
            </w:pPr>
            <w:r w:rsidRPr="00EA21FE">
              <w:rPr>
                <w:color w:val="auto"/>
                <w:sz w:val="24"/>
                <w:szCs w:val="24"/>
              </w:rPr>
              <w:t>6.</w:t>
            </w:r>
          </w:p>
        </w:tc>
        <w:tc>
          <w:tcPr>
            <w:tcW w:w="4957" w:type="dxa"/>
          </w:tcPr>
          <w:p w14:paraId="7E6F6791" w14:textId="77777777" w:rsidR="00EA21FE" w:rsidRPr="00EA21FE" w:rsidRDefault="00EA21FE" w:rsidP="00EA21FE">
            <w:pPr>
              <w:jc w:val="both"/>
              <w:rPr>
                <w:color w:val="auto"/>
                <w:sz w:val="24"/>
                <w:szCs w:val="24"/>
              </w:rPr>
            </w:pPr>
            <w:r w:rsidRPr="00EA21FE">
              <w:rPr>
                <w:color w:val="auto"/>
                <w:sz w:val="24"/>
                <w:szCs w:val="24"/>
              </w:rPr>
              <w:t>Програма «Розвиток земельних відносин» на 2021 рік</w:t>
            </w:r>
          </w:p>
        </w:tc>
        <w:tc>
          <w:tcPr>
            <w:tcW w:w="3538" w:type="dxa"/>
          </w:tcPr>
          <w:p w14:paraId="12E512A0" w14:textId="77777777" w:rsidR="00EA21FE" w:rsidRPr="00EA21FE" w:rsidRDefault="00EA21FE" w:rsidP="00EA21FE">
            <w:pPr>
              <w:rPr>
                <w:color w:val="auto"/>
                <w:sz w:val="24"/>
                <w:szCs w:val="24"/>
              </w:rPr>
            </w:pPr>
            <w:r w:rsidRPr="00EA21FE">
              <w:rPr>
                <w:color w:val="auto"/>
                <w:sz w:val="24"/>
                <w:szCs w:val="24"/>
              </w:rPr>
              <w:t>Кошти бюджету Степанківської сільської територіальної громади та інші джерела незаборонені  чинним законодавством</w:t>
            </w:r>
          </w:p>
        </w:tc>
      </w:tr>
      <w:tr w:rsidR="00EA21FE" w:rsidRPr="00EA21FE" w14:paraId="3E6499DF" w14:textId="77777777" w:rsidTr="00EA21FE">
        <w:tc>
          <w:tcPr>
            <w:tcW w:w="850" w:type="dxa"/>
          </w:tcPr>
          <w:p w14:paraId="4BEAD960" w14:textId="77777777" w:rsidR="00EA21FE" w:rsidRPr="00EA21FE" w:rsidRDefault="00EA21FE" w:rsidP="00EA21FE">
            <w:pPr>
              <w:jc w:val="center"/>
              <w:rPr>
                <w:color w:val="auto"/>
                <w:sz w:val="24"/>
                <w:szCs w:val="24"/>
              </w:rPr>
            </w:pPr>
            <w:r w:rsidRPr="00EA21FE">
              <w:rPr>
                <w:color w:val="auto"/>
                <w:sz w:val="24"/>
                <w:szCs w:val="24"/>
              </w:rPr>
              <w:t>7.</w:t>
            </w:r>
          </w:p>
        </w:tc>
        <w:tc>
          <w:tcPr>
            <w:tcW w:w="4957" w:type="dxa"/>
          </w:tcPr>
          <w:p w14:paraId="0BA210D2" w14:textId="77777777" w:rsidR="00EA21FE" w:rsidRPr="00EA21FE" w:rsidRDefault="00EA21FE" w:rsidP="00EA21FE">
            <w:pPr>
              <w:jc w:val="both"/>
              <w:rPr>
                <w:color w:val="auto"/>
                <w:sz w:val="24"/>
                <w:szCs w:val="24"/>
              </w:rPr>
            </w:pPr>
            <w:r w:rsidRPr="00EA21FE">
              <w:rPr>
                <w:color w:val="auto"/>
                <w:sz w:val="24"/>
                <w:szCs w:val="24"/>
              </w:rPr>
              <w:t>Програма «Підтримка діяльності органів виконавчої влади» на 2021 рік</w:t>
            </w:r>
          </w:p>
        </w:tc>
        <w:tc>
          <w:tcPr>
            <w:tcW w:w="3538" w:type="dxa"/>
          </w:tcPr>
          <w:p w14:paraId="636BECB4" w14:textId="77777777" w:rsidR="00EA21FE" w:rsidRPr="00EA21FE" w:rsidRDefault="00EA21FE" w:rsidP="00EA21FE">
            <w:pPr>
              <w:rPr>
                <w:color w:val="auto"/>
                <w:sz w:val="24"/>
                <w:szCs w:val="24"/>
              </w:rPr>
            </w:pPr>
            <w:r w:rsidRPr="00EA21FE">
              <w:rPr>
                <w:color w:val="auto"/>
                <w:sz w:val="24"/>
                <w:szCs w:val="24"/>
              </w:rPr>
              <w:t>Кошти бюджету Степанківської сільської територіальної громади та інші джерела незаборонені  чинним законодавством</w:t>
            </w:r>
          </w:p>
        </w:tc>
      </w:tr>
      <w:tr w:rsidR="00EA21FE" w:rsidRPr="00EA21FE" w14:paraId="40257143" w14:textId="77777777" w:rsidTr="00EA21FE">
        <w:tc>
          <w:tcPr>
            <w:tcW w:w="850" w:type="dxa"/>
          </w:tcPr>
          <w:p w14:paraId="346FC9BE" w14:textId="77777777" w:rsidR="00EA21FE" w:rsidRPr="00EA21FE" w:rsidRDefault="00EA21FE" w:rsidP="00EA21FE">
            <w:pPr>
              <w:jc w:val="center"/>
              <w:rPr>
                <w:color w:val="auto"/>
                <w:sz w:val="24"/>
                <w:szCs w:val="24"/>
              </w:rPr>
            </w:pPr>
            <w:r w:rsidRPr="00EA21FE">
              <w:rPr>
                <w:color w:val="auto"/>
                <w:sz w:val="24"/>
                <w:szCs w:val="24"/>
              </w:rPr>
              <w:t>8.</w:t>
            </w:r>
          </w:p>
        </w:tc>
        <w:tc>
          <w:tcPr>
            <w:tcW w:w="4957" w:type="dxa"/>
          </w:tcPr>
          <w:p w14:paraId="3F9B4DAC" w14:textId="77777777" w:rsidR="00EA21FE" w:rsidRPr="00EA21FE" w:rsidRDefault="00EA21FE" w:rsidP="00EA21FE">
            <w:pPr>
              <w:jc w:val="both"/>
              <w:rPr>
                <w:color w:val="auto"/>
                <w:sz w:val="24"/>
                <w:szCs w:val="24"/>
              </w:rPr>
            </w:pPr>
            <w:r w:rsidRPr="00EA21FE">
              <w:rPr>
                <w:color w:val="auto"/>
                <w:sz w:val="24"/>
                <w:szCs w:val="24"/>
              </w:rPr>
              <w:t>Програма «Реформування і розвиток житлово-комунального господарства» на 2021 рік</w:t>
            </w:r>
          </w:p>
        </w:tc>
        <w:tc>
          <w:tcPr>
            <w:tcW w:w="3538" w:type="dxa"/>
          </w:tcPr>
          <w:p w14:paraId="43FF9C8C" w14:textId="77777777" w:rsidR="00EA21FE" w:rsidRPr="00EA21FE" w:rsidRDefault="00EA21FE" w:rsidP="00EA21FE">
            <w:pPr>
              <w:rPr>
                <w:color w:val="auto"/>
                <w:sz w:val="24"/>
                <w:szCs w:val="24"/>
              </w:rPr>
            </w:pPr>
            <w:r w:rsidRPr="00EA21FE">
              <w:rPr>
                <w:color w:val="auto"/>
                <w:sz w:val="24"/>
                <w:szCs w:val="24"/>
              </w:rPr>
              <w:t>Кошти бюджету Степанківської сільської територіальної громади та інші джерела незаборонені  чинним законодавством</w:t>
            </w:r>
          </w:p>
        </w:tc>
      </w:tr>
      <w:tr w:rsidR="00EA21FE" w:rsidRPr="00EA21FE" w14:paraId="782FF7B0" w14:textId="77777777" w:rsidTr="00EA21FE">
        <w:tc>
          <w:tcPr>
            <w:tcW w:w="850" w:type="dxa"/>
          </w:tcPr>
          <w:p w14:paraId="7776FF56" w14:textId="77777777" w:rsidR="00EA21FE" w:rsidRPr="00EA21FE" w:rsidRDefault="00EA21FE" w:rsidP="00EA21FE">
            <w:pPr>
              <w:jc w:val="center"/>
              <w:rPr>
                <w:color w:val="auto"/>
                <w:sz w:val="24"/>
                <w:szCs w:val="24"/>
              </w:rPr>
            </w:pPr>
            <w:r w:rsidRPr="00EA21FE">
              <w:rPr>
                <w:color w:val="auto"/>
                <w:sz w:val="24"/>
                <w:szCs w:val="24"/>
              </w:rPr>
              <w:t>9.</w:t>
            </w:r>
          </w:p>
        </w:tc>
        <w:tc>
          <w:tcPr>
            <w:tcW w:w="4957" w:type="dxa"/>
          </w:tcPr>
          <w:p w14:paraId="2B2E8AF1" w14:textId="77777777" w:rsidR="00EA21FE" w:rsidRPr="00EA21FE" w:rsidRDefault="00EA21FE" w:rsidP="00EA21FE">
            <w:pPr>
              <w:jc w:val="both"/>
              <w:rPr>
                <w:color w:val="auto"/>
                <w:sz w:val="24"/>
                <w:szCs w:val="24"/>
              </w:rPr>
            </w:pPr>
            <w:r w:rsidRPr="00EA21FE">
              <w:rPr>
                <w:color w:val="auto"/>
                <w:sz w:val="24"/>
                <w:szCs w:val="24"/>
              </w:rPr>
              <w:t>Програма «Підтримка і розвиток місцевого самоврядування» на 2021 рік</w:t>
            </w:r>
          </w:p>
        </w:tc>
        <w:tc>
          <w:tcPr>
            <w:tcW w:w="3538" w:type="dxa"/>
          </w:tcPr>
          <w:p w14:paraId="33950D67" w14:textId="77777777" w:rsidR="00EA21FE" w:rsidRPr="00EA21FE" w:rsidRDefault="00EA21FE" w:rsidP="00EA21FE">
            <w:pPr>
              <w:rPr>
                <w:color w:val="auto"/>
                <w:sz w:val="24"/>
                <w:szCs w:val="24"/>
              </w:rPr>
            </w:pPr>
            <w:r w:rsidRPr="00EA21FE">
              <w:rPr>
                <w:color w:val="auto"/>
                <w:sz w:val="24"/>
                <w:szCs w:val="24"/>
              </w:rPr>
              <w:t xml:space="preserve">Кошти бюджету Степанківської сільської територіальної громади та інші джерела </w:t>
            </w:r>
            <w:r w:rsidRPr="00EA21FE">
              <w:rPr>
                <w:color w:val="auto"/>
                <w:sz w:val="24"/>
                <w:szCs w:val="24"/>
              </w:rPr>
              <w:lastRenderedPageBreak/>
              <w:t>незаборонені  чинним законодавством</w:t>
            </w:r>
          </w:p>
        </w:tc>
      </w:tr>
      <w:tr w:rsidR="00EA21FE" w:rsidRPr="00EA21FE" w14:paraId="715E7F71" w14:textId="77777777" w:rsidTr="00EA21FE">
        <w:tc>
          <w:tcPr>
            <w:tcW w:w="850" w:type="dxa"/>
          </w:tcPr>
          <w:p w14:paraId="633E21E2" w14:textId="77777777" w:rsidR="00EA21FE" w:rsidRPr="00EA21FE" w:rsidRDefault="00EA21FE" w:rsidP="00EA21FE">
            <w:pPr>
              <w:jc w:val="center"/>
              <w:rPr>
                <w:color w:val="auto"/>
                <w:sz w:val="24"/>
                <w:szCs w:val="24"/>
              </w:rPr>
            </w:pPr>
            <w:r w:rsidRPr="00EA21FE">
              <w:rPr>
                <w:color w:val="auto"/>
                <w:sz w:val="24"/>
                <w:szCs w:val="24"/>
              </w:rPr>
              <w:lastRenderedPageBreak/>
              <w:t>10.</w:t>
            </w:r>
          </w:p>
        </w:tc>
        <w:tc>
          <w:tcPr>
            <w:tcW w:w="4957" w:type="dxa"/>
          </w:tcPr>
          <w:p w14:paraId="61A6BA2F" w14:textId="77777777" w:rsidR="00EA21FE" w:rsidRPr="00EA21FE" w:rsidRDefault="00EA21FE" w:rsidP="00EA21FE">
            <w:pPr>
              <w:rPr>
                <w:color w:val="auto"/>
                <w:sz w:val="24"/>
                <w:szCs w:val="24"/>
              </w:rPr>
            </w:pPr>
            <w:r w:rsidRPr="00EA21FE">
              <w:rPr>
                <w:color w:val="auto"/>
                <w:sz w:val="24"/>
                <w:szCs w:val="24"/>
              </w:rPr>
              <w:t>Програма «Підтримка Степанківської сільської територіальної виборчої комісії у міжвиборчий та виборчий період» на 2021 рік</w:t>
            </w:r>
          </w:p>
        </w:tc>
        <w:tc>
          <w:tcPr>
            <w:tcW w:w="3538" w:type="dxa"/>
          </w:tcPr>
          <w:p w14:paraId="54418A2B" w14:textId="77777777" w:rsidR="00EA21FE" w:rsidRPr="00EA21FE" w:rsidRDefault="00EA21FE" w:rsidP="00EA21FE">
            <w:pPr>
              <w:rPr>
                <w:color w:val="auto"/>
                <w:sz w:val="24"/>
                <w:szCs w:val="24"/>
              </w:rPr>
            </w:pPr>
            <w:r w:rsidRPr="00EA21FE">
              <w:rPr>
                <w:color w:val="auto"/>
                <w:sz w:val="24"/>
                <w:szCs w:val="24"/>
              </w:rPr>
              <w:t>Кошти бюджету Степанківської сільської територіальної громади та інші джерела незаборонені  чинним законодавством</w:t>
            </w:r>
          </w:p>
        </w:tc>
      </w:tr>
      <w:tr w:rsidR="00EA21FE" w:rsidRPr="00EA21FE" w14:paraId="398CE286" w14:textId="77777777" w:rsidTr="00EA21FE">
        <w:tc>
          <w:tcPr>
            <w:tcW w:w="850" w:type="dxa"/>
          </w:tcPr>
          <w:p w14:paraId="514BFA80" w14:textId="77777777" w:rsidR="00EA21FE" w:rsidRPr="00EA21FE" w:rsidRDefault="00EA21FE" w:rsidP="00EA21FE">
            <w:pPr>
              <w:jc w:val="center"/>
              <w:rPr>
                <w:color w:val="auto"/>
                <w:sz w:val="24"/>
                <w:szCs w:val="24"/>
              </w:rPr>
            </w:pPr>
            <w:r w:rsidRPr="00EA21FE">
              <w:rPr>
                <w:color w:val="auto"/>
                <w:sz w:val="24"/>
                <w:szCs w:val="24"/>
              </w:rPr>
              <w:t>11.</w:t>
            </w:r>
          </w:p>
        </w:tc>
        <w:tc>
          <w:tcPr>
            <w:tcW w:w="4957" w:type="dxa"/>
          </w:tcPr>
          <w:p w14:paraId="6AD5E26E" w14:textId="77777777" w:rsidR="00EA21FE" w:rsidRPr="00EA21FE" w:rsidRDefault="00EA21FE" w:rsidP="00EA21FE">
            <w:pPr>
              <w:jc w:val="both"/>
              <w:rPr>
                <w:color w:val="auto"/>
                <w:sz w:val="24"/>
                <w:szCs w:val="24"/>
              </w:rPr>
            </w:pPr>
            <w:r w:rsidRPr="00EA21FE">
              <w:rPr>
                <w:color w:val="auto"/>
                <w:sz w:val="24"/>
                <w:szCs w:val="24"/>
              </w:rPr>
              <w:t>Програма «Про громадські роботи» на 2021 рік</w:t>
            </w:r>
          </w:p>
        </w:tc>
        <w:tc>
          <w:tcPr>
            <w:tcW w:w="3538" w:type="dxa"/>
          </w:tcPr>
          <w:p w14:paraId="2A5C7F50" w14:textId="77777777" w:rsidR="00EA21FE" w:rsidRPr="00EA21FE" w:rsidRDefault="00EA21FE" w:rsidP="00EA21FE">
            <w:pPr>
              <w:rPr>
                <w:color w:val="auto"/>
                <w:sz w:val="24"/>
                <w:szCs w:val="24"/>
              </w:rPr>
            </w:pPr>
            <w:r w:rsidRPr="00EA21FE">
              <w:rPr>
                <w:color w:val="auto"/>
                <w:sz w:val="24"/>
                <w:szCs w:val="24"/>
              </w:rPr>
              <w:t>Кошти бюджету Степанківської сільської територіальної громади та інші джерела незаборонені  чинним законодавством</w:t>
            </w:r>
          </w:p>
        </w:tc>
      </w:tr>
      <w:tr w:rsidR="00EA21FE" w:rsidRPr="00EA21FE" w14:paraId="1954AA09" w14:textId="77777777" w:rsidTr="00EA21FE">
        <w:tc>
          <w:tcPr>
            <w:tcW w:w="850" w:type="dxa"/>
          </w:tcPr>
          <w:p w14:paraId="6CDB0CF0" w14:textId="77777777" w:rsidR="00EA21FE" w:rsidRPr="00EA21FE" w:rsidRDefault="00EA21FE" w:rsidP="00EA21FE">
            <w:pPr>
              <w:jc w:val="center"/>
              <w:rPr>
                <w:color w:val="auto"/>
                <w:sz w:val="24"/>
                <w:szCs w:val="24"/>
              </w:rPr>
            </w:pPr>
            <w:r w:rsidRPr="00EA21FE">
              <w:rPr>
                <w:color w:val="auto"/>
                <w:sz w:val="24"/>
                <w:szCs w:val="24"/>
              </w:rPr>
              <w:t>12.</w:t>
            </w:r>
          </w:p>
        </w:tc>
        <w:tc>
          <w:tcPr>
            <w:tcW w:w="4957" w:type="dxa"/>
          </w:tcPr>
          <w:p w14:paraId="2A8C405C" w14:textId="77777777" w:rsidR="00EA21FE" w:rsidRPr="00EA21FE" w:rsidRDefault="00EA21FE" w:rsidP="00EA21FE">
            <w:pPr>
              <w:jc w:val="both"/>
              <w:rPr>
                <w:color w:val="auto"/>
                <w:sz w:val="24"/>
                <w:szCs w:val="24"/>
              </w:rPr>
            </w:pPr>
            <w:r w:rsidRPr="00EA21FE">
              <w:rPr>
                <w:color w:val="auto"/>
                <w:sz w:val="24"/>
                <w:szCs w:val="24"/>
              </w:rPr>
              <w:t>Програма «Утримання та ремонт автомобільних доріг загального користування, місцевого значення  та вулиць і доріг комунальної власності Степанківської сільської територіальної громади» на 2021 рік</w:t>
            </w:r>
          </w:p>
        </w:tc>
        <w:tc>
          <w:tcPr>
            <w:tcW w:w="3538" w:type="dxa"/>
          </w:tcPr>
          <w:p w14:paraId="618DD5EC" w14:textId="77777777" w:rsidR="00EA21FE" w:rsidRPr="00EA21FE" w:rsidRDefault="00EA21FE" w:rsidP="00EA21FE">
            <w:pPr>
              <w:rPr>
                <w:color w:val="auto"/>
                <w:sz w:val="24"/>
                <w:szCs w:val="24"/>
              </w:rPr>
            </w:pPr>
            <w:r w:rsidRPr="00EA21FE">
              <w:rPr>
                <w:color w:val="auto"/>
                <w:sz w:val="24"/>
                <w:szCs w:val="24"/>
              </w:rPr>
              <w:t>Кошти бюджету Степанківської сільської територіальної громади та інші джерела незаборонені  чинним законодавством</w:t>
            </w:r>
          </w:p>
        </w:tc>
      </w:tr>
      <w:tr w:rsidR="00EA21FE" w:rsidRPr="00EA21FE" w14:paraId="040C08B1" w14:textId="77777777" w:rsidTr="00EA21FE">
        <w:tc>
          <w:tcPr>
            <w:tcW w:w="850" w:type="dxa"/>
          </w:tcPr>
          <w:p w14:paraId="600BD2F1" w14:textId="77777777" w:rsidR="00EA21FE" w:rsidRPr="00EA21FE" w:rsidRDefault="00EA21FE" w:rsidP="00EA21FE">
            <w:pPr>
              <w:jc w:val="center"/>
              <w:rPr>
                <w:color w:val="auto"/>
                <w:sz w:val="24"/>
                <w:szCs w:val="24"/>
              </w:rPr>
            </w:pPr>
            <w:r w:rsidRPr="00EA21FE">
              <w:rPr>
                <w:color w:val="auto"/>
                <w:sz w:val="24"/>
                <w:szCs w:val="24"/>
              </w:rPr>
              <w:t>13.</w:t>
            </w:r>
          </w:p>
        </w:tc>
        <w:tc>
          <w:tcPr>
            <w:tcW w:w="4957" w:type="dxa"/>
          </w:tcPr>
          <w:p w14:paraId="40A83FD1" w14:textId="77777777" w:rsidR="00EA21FE" w:rsidRPr="00EA21FE" w:rsidRDefault="00EA21FE" w:rsidP="00EA21FE">
            <w:pPr>
              <w:jc w:val="both"/>
              <w:rPr>
                <w:color w:val="auto"/>
                <w:sz w:val="24"/>
                <w:szCs w:val="24"/>
              </w:rPr>
            </w:pPr>
            <w:r w:rsidRPr="00EA21FE">
              <w:rPr>
                <w:color w:val="auto"/>
                <w:sz w:val="24"/>
                <w:szCs w:val="24"/>
              </w:rPr>
              <w:t>Програма «Профілактика правопорушень» на 2021 рік</w:t>
            </w:r>
          </w:p>
        </w:tc>
        <w:tc>
          <w:tcPr>
            <w:tcW w:w="3538" w:type="dxa"/>
          </w:tcPr>
          <w:p w14:paraId="11A50DB8" w14:textId="77777777" w:rsidR="00EA21FE" w:rsidRPr="00EA21FE" w:rsidRDefault="00EA21FE" w:rsidP="00EA21FE">
            <w:pPr>
              <w:rPr>
                <w:color w:val="auto"/>
                <w:sz w:val="24"/>
                <w:szCs w:val="24"/>
              </w:rPr>
            </w:pPr>
            <w:r w:rsidRPr="00EA21FE">
              <w:rPr>
                <w:color w:val="auto"/>
                <w:sz w:val="24"/>
                <w:szCs w:val="24"/>
              </w:rPr>
              <w:t>Кошти бюджету Степанківської сільської територіальної громади та інші джерела незаборонені  чинним законодавством</w:t>
            </w:r>
          </w:p>
        </w:tc>
      </w:tr>
      <w:tr w:rsidR="00EA21FE" w:rsidRPr="00EA21FE" w14:paraId="41A2E7C5" w14:textId="77777777" w:rsidTr="00EA21FE">
        <w:tc>
          <w:tcPr>
            <w:tcW w:w="850" w:type="dxa"/>
          </w:tcPr>
          <w:p w14:paraId="5CB60E4B" w14:textId="77777777" w:rsidR="00EA21FE" w:rsidRPr="00EA21FE" w:rsidRDefault="00EA21FE" w:rsidP="00EA21FE">
            <w:pPr>
              <w:jc w:val="center"/>
              <w:rPr>
                <w:color w:val="auto"/>
                <w:sz w:val="24"/>
                <w:szCs w:val="24"/>
              </w:rPr>
            </w:pPr>
            <w:r w:rsidRPr="00EA21FE">
              <w:rPr>
                <w:color w:val="auto"/>
                <w:sz w:val="24"/>
                <w:szCs w:val="24"/>
              </w:rPr>
              <w:t>14.</w:t>
            </w:r>
          </w:p>
        </w:tc>
        <w:tc>
          <w:tcPr>
            <w:tcW w:w="4957" w:type="dxa"/>
          </w:tcPr>
          <w:p w14:paraId="4F4F4297" w14:textId="77777777" w:rsidR="00EA21FE" w:rsidRPr="00EA21FE" w:rsidRDefault="00EA21FE" w:rsidP="00EA21FE">
            <w:pPr>
              <w:jc w:val="both"/>
              <w:rPr>
                <w:color w:val="auto"/>
                <w:sz w:val="24"/>
                <w:szCs w:val="24"/>
              </w:rPr>
            </w:pPr>
            <w:r w:rsidRPr="00EA21FE">
              <w:rPr>
                <w:color w:val="auto"/>
                <w:sz w:val="24"/>
                <w:szCs w:val="24"/>
              </w:rPr>
              <w:t>Програма «Організація харчування у закладах освіти Степанківської сільської ради» на 2021 рік</w:t>
            </w:r>
          </w:p>
        </w:tc>
        <w:tc>
          <w:tcPr>
            <w:tcW w:w="3538" w:type="dxa"/>
          </w:tcPr>
          <w:p w14:paraId="2EBA718D" w14:textId="77777777" w:rsidR="00EA21FE" w:rsidRPr="00EA21FE" w:rsidRDefault="00EA21FE" w:rsidP="00EA21FE">
            <w:pPr>
              <w:rPr>
                <w:color w:val="auto"/>
                <w:sz w:val="24"/>
                <w:szCs w:val="24"/>
              </w:rPr>
            </w:pPr>
            <w:r w:rsidRPr="00EA21FE">
              <w:rPr>
                <w:color w:val="auto"/>
                <w:sz w:val="24"/>
                <w:szCs w:val="24"/>
              </w:rPr>
              <w:t>Кошти бюджету Степанківської сільської територіальної громади та інші джерела незаборонені  чинним законодавством</w:t>
            </w:r>
          </w:p>
        </w:tc>
      </w:tr>
      <w:tr w:rsidR="00EA21FE" w:rsidRPr="00EA21FE" w14:paraId="2FE1BBB9" w14:textId="77777777" w:rsidTr="00EA21FE">
        <w:tc>
          <w:tcPr>
            <w:tcW w:w="850" w:type="dxa"/>
          </w:tcPr>
          <w:p w14:paraId="21A2373A" w14:textId="77777777" w:rsidR="00EA21FE" w:rsidRPr="00EA21FE" w:rsidRDefault="00EA21FE" w:rsidP="00EA21FE">
            <w:pPr>
              <w:jc w:val="center"/>
              <w:rPr>
                <w:color w:val="auto"/>
                <w:sz w:val="24"/>
                <w:szCs w:val="24"/>
              </w:rPr>
            </w:pPr>
            <w:r w:rsidRPr="00EA21FE">
              <w:rPr>
                <w:color w:val="auto"/>
                <w:sz w:val="24"/>
                <w:szCs w:val="24"/>
              </w:rPr>
              <w:t>15.</w:t>
            </w:r>
          </w:p>
        </w:tc>
        <w:tc>
          <w:tcPr>
            <w:tcW w:w="4957" w:type="dxa"/>
          </w:tcPr>
          <w:p w14:paraId="672D6A8F" w14:textId="77777777" w:rsidR="00EA21FE" w:rsidRPr="00EA21FE" w:rsidRDefault="00EA21FE" w:rsidP="00EA21FE">
            <w:pPr>
              <w:jc w:val="both"/>
              <w:rPr>
                <w:color w:val="auto"/>
                <w:sz w:val="24"/>
                <w:szCs w:val="24"/>
              </w:rPr>
            </w:pPr>
            <w:r w:rsidRPr="00EA21FE">
              <w:rPr>
                <w:color w:val="auto"/>
                <w:sz w:val="24"/>
                <w:szCs w:val="24"/>
              </w:rPr>
              <w:t>Програма «Національно - патріотичне виховання дітей та молоді» на 2021 рік»</w:t>
            </w:r>
          </w:p>
        </w:tc>
        <w:tc>
          <w:tcPr>
            <w:tcW w:w="3538" w:type="dxa"/>
          </w:tcPr>
          <w:p w14:paraId="545DDC85" w14:textId="77777777" w:rsidR="00EA21FE" w:rsidRPr="00EA21FE" w:rsidRDefault="00EA21FE" w:rsidP="00EA21FE">
            <w:pPr>
              <w:rPr>
                <w:color w:val="auto"/>
                <w:sz w:val="24"/>
                <w:szCs w:val="24"/>
              </w:rPr>
            </w:pPr>
            <w:r w:rsidRPr="00EA21FE">
              <w:rPr>
                <w:color w:val="auto"/>
                <w:sz w:val="24"/>
                <w:szCs w:val="24"/>
              </w:rPr>
              <w:t>Кошти бюджету Степанківської сільської територіальної громади та інші джерела незаборонені  чинним законодавством</w:t>
            </w:r>
          </w:p>
        </w:tc>
      </w:tr>
      <w:tr w:rsidR="00EA21FE" w:rsidRPr="00EA21FE" w14:paraId="7D898A9F" w14:textId="77777777" w:rsidTr="00EA21FE">
        <w:tc>
          <w:tcPr>
            <w:tcW w:w="850" w:type="dxa"/>
          </w:tcPr>
          <w:p w14:paraId="01EB8725" w14:textId="77777777" w:rsidR="00EA21FE" w:rsidRPr="00EA21FE" w:rsidRDefault="00EA21FE" w:rsidP="00EA21FE">
            <w:pPr>
              <w:jc w:val="center"/>
              <w:rPr>
                <w:color w:val="auto"/>
                <w:sz w:val="24"/>
                <w:szCs w:val="24"/>
              </w:rPr>
            </w:pPr>
            <w:r w:rsidRPr="00EA21FE">
              <w:rPr>
                <w:color w:val="auto"/>
                <w:sz w:val="24"/>
                <w:szCs w:val="24"/>
              </w:rPr>
              <w:t>16.</w:t>
            </w:r>
          </w:p>
        </w:tc>
        <w:tc>
          <w:tcPr>
            <w:tcW w:w="4957" w:type="dxa"/>
          </w:tcPr>
          <w:p w14:paraId="43AC4F3D" w14:textId="77777777" w:rsidR="00EA21FE" w:rsidRPr="00EA21FE" w:rsidRDefault="00EA21FE" w:rsidP="00EA21FE">
            <w:pPr>
              <w:jc w:val="both"/>
              <w:rPr>
                <w:color w:val="auto"/>
                <w:sz w:val="24"/>
                <w:szCs w:val="24"/>
              </w:rPr>
            </w:pPr>
            <w:r w:rsidRPr="00EA21FE">
              <w:rPr>
                <w:color w:val="auto"/>
                <w:sz w:val="24"/>
                <w:szCs w:val="24"/>
              </w:rPr>
              <w:t>Програма «Обдаровані діти» на 2021 рік</w:t>
            </w:r>
          </w:p>
        </w:tc>
        <w:tc>
          <w:tcPr>
            <w:tcW w:w="3538" w:type="dxa"/>
          </w:tcPr>
          <w:p w14:paraId="4468A4DD" w14:textId="77777777" w:rsidR="00EA21FE" w:rsidRPr="00EA21FE" w:rsidRDefault="00EA21FE" w:rsidP="00EA21FE">
            <w:pPr>
              <w:rPr>
                <w:color w:val="auto"/>
                <w:sz w:val="24"/>
                <w:szCs w:val="24"/>
              </w:rPr>
            </w:pPr>
            <w:r w:rsidRPr="00EA21FE">
              <w:rPr>
                <w:color w:val="auto"/>
                <w:sz w:val="24"/>
                <w:szCs w:val="24"/>
              </w:rPr>
              <w:t>Кошти бюджету Степанківської сільської територіальної громади та інші джерела незаборонені  чинним законодавством</w:t>
            </w:r>
          </w:p>
        </w:tc>
      </w:tr>
      <w:tr w:rsidR="00EA21FE" w:rsidRPr="00EA21FE" w14:paraId="60FC9539" w14:textId="77777777" w:rsidTr="00EA21FE">
        <w:tc>
          <w:tcPr>
            <w:tcW w:w="850" w:type="dxa"/>
          </w:tcPr>
          <w:p w14:paraId="2097FBE3" w14:textId="77777777" w:rsidR="00EA21FE" w:rsidRPr="00EA21FE" w:rsidRDefault="00EA21FE" w:rsidP="00EA21FE">
            <w:pPr>
              <w:jc w:val="center"/>
              <w:rPr>
                <w:color w:val="auto"/>
                <w:sz w:val="24"/>
                <w:szCs w:val="24"/>
              </w:rPr>
            </w:pPr>
            <w:r w:rsidRPr="00EA21FE">
              <w:rPr>
                <w:color w:val="auto"/>
                <w:sz w:val="24"/>
                <w:szCs w:val="24"/>
              </w:rPr>
              <w:t>17.</w:t>
            </w:r>
          </w:p>
        </w:tc>
        <w:tc>
          <w:tcPr>
            <w:tcW w:w="4957" w:type="dxa"/>
          </w:tcPr>
          <w:p w14:paraId="01A6EC57" w14:textId="77777777" w:rsidR="00EA21FE" w:rsidRPr="00EA21FE" w:rsidRDefault="00EA21FE" w:rsidP="00EA21FE">
            <w:pPr>
              <w:jc w:val="both"/>
              <w:rPr>
                <w:color w:val="auto"/>
                <w:sz w:val="24"/>
                <w:szCs w:val="24"/>
              </w:rPr>
            </w:pPr>
            <w:r w:rsidRPr="00EA21FE">
              <w:rPr>
                <w:color w:val="auto"/>
                <w:sz w:val="24"/>
                <w:szCs w:val="24"/>
              </w:rPr>
              <w:t>Програма «Пільгове підвезення учнів та педагогічних працівників закладів освіти Степанківської сільської ради» на 2021 рік</w:t>
            </w:r>
          </w:p>
        </w:tc>
        <w:tc>
          <w:tcPr>
            <w:tcW w:w="3538" w:type="dxa"/>
          </w:tcPr>
          <w:p w14:paraId="7BC573E8" w14:textId="77777777" w:rsidR="00EA21FE" w:rsidRPr="00EA21FE" w:rsidRDefault="00EA21FE" w:rsidP="00EA21FE">
            <w:pPr>
              <w:rPr>
                <w:color w:val="auto"/>
                <w:sz w:val="24"/>
                <w:szCs w:val="24"/>
              </w:rPr>
            </w:pPr>
            <w:r w:rsidRPr="00EA21FE">
              <w:rPr>
                <w:color w:val="auto"/>
                <w:sz w:val="24"/>
                <w:szCs w:val="24"/>
              </w:rPr>
              <w:t>Кошти бюджету Степанківської сільської територіальної громади та інші джерела незаборонені  чинним законодавством</w:t>
            </w:r>
          </w:p>
        </w:tc>
      </w:tr>
      <w:tr w:rsidR="00EA21FE" w:rsidRPr="00EA21FE" w14:paraId="15030069" w14:textId="77777777" w:rsidTr="00EA21FE">
        <w:tc>
          <w:tcPr>
            <w:tcW w:w="850" w:type="dxa"/>
          </w:tcPr>
          <w:p w14:paraId="54F5A085" w14:textId="77777777" w:rsidR="00EA21FE" w:rsidRPr="00EA21FE" w:rsidRDefault="00EA21FE" w:rsidP="00EA21FE">
            <w:pPr>
              <w:jc w:val="center"/>
              <w:rPr>
                <w:color w:val="auto"/>
                <w:sz w:val="24"/>
                <w:szCs w:val="24"/>
              </w:rPr>
            </w:pPr>
            <w:r w:rsidRPr="00EA21FE">
              <w:rPr>
                <w:color w:val="auto"/>
                <w:sz w:val="24"/>
                <w:szCs w:val="24"/>
              </w:rPr>
              <w:t>18.</w:t>
            </w:r>
          </w:p>
        </w:tc>
        <w:tc>
          <w:tcPr>
            <w:tcW w:w="4957" w:type="dxa"/>
          </w:tcPr>
          <w:p w14:paraId="6E1BEEF9" w14:textId="77777777" w:rsidR="00EA21FE" w:rsidRPr="00EA21FE" w:rsidRDefault="00EA21FE" w:rsidP="00EA21FE">
            <w:pPr>
              <w:jc w:val="both"/>
              <w:rPr>
                <w:color w:val="auto"/>
                <w:sz w:val="24"/>
                <w:szCs w:val="24"/>
              </w:rPr>
            </w:pPr>
            <w:r w:rsidRPr="00EA21FE">
              <w:rPr>
                <w:color w:val="auto"/>
                <w:sz w:val="24"/>
                <w:szCs w:val="24"/>
              </w:rPr>
              <w:t>Програма «Розвиток загальної середньої освіти» на 2021 рік</w:t>
            </w:r>
          </w:p>
        </w:tc>
        <w:tc>
          <w:tcPr>
            <w:tcW w:w="3538" w:type="dxa"/>
          </w:tcPr>
          <w:p w14:paraId="40ABAC6F" w14:textId="77777777" w:rsidR="00EA21FE" w:rsidRPr="00EA21FE" w:rsidRDefault="00EA21FE" w:rsidP="00EA21FE">
            <w:pPr>
              <w:rPr>
                <w:color w:val="auto"/>
                <w:sz w:val="24"/>
                <w:szCs w:val="24"/>
              </w:rPr>
            </w:pPr>
            <w:r w:rsidRPr="00EA21FE">
              <w:rPr>
                <w:color w:val="auto"/>
                <w:sz w:val="24"/>
                <w:szCs w:val="24"/>
              </w:rPr>
              <w:t>Кошти бюджету Степанківської сільської територіальної громади та інші джерела незаборонені  чинним законодавством</w:t>
            </w:r>
          </w:p>
        </w:tc>
      </w:tr>
      <w:tr w:rsidR="00EA21FE" w:rsidRPr="00EA21FE" w14:paraId="5CF65993" w14:textId="77777777" w:rsidTr="00EA21FE">
        <w:tc>
          <w:tcPr>
            <w:tcW w:w="850" w:type="dxa"/>
          </w:tcPr>
          <w:p w14:paraId="2F3366B5" w14:textId="77777777" w:rsidR="00EA21FE" w:rsidRPr="00EA21FE" w:rsidRDefault="00EA21FE" w:rsidP="00EA21FE">
            <w:pPr>
              <w:jc w:val="center"/>
              <w:rPr>
                <w:color w:val="auto"/>
                <w:sz w:val="24"/>
                <w:szCs w:val="24"/>
              </w:rPr>
            </w:pPr>
            <w:r w:rsidRPr="00EA21FE">
              <w:rPr>
                <w:color w:val="auto"/>
                <w:sz w:val="24"/>
                <w:szCs w:val="24"/>
              </w:rPr>
              <w:t>19.</w:t>
            </w:r>
          </w:p>
        </w:tc>
        <w:tc>
          <w:tcPr>
            <w:tcW w:w="4957" w:type="dxa"/>
          </w:tcPr>
          <w:p w14:paraId="61F7E7D2" w14:textId="77777777" w:rsidR="00EA21FE" w:rsidRPr="00EA21FE" w:rsidRDefault="00EA21FE" w:rsidP="00EA21FE">
            <w:pPr>
              <w:jc w:val="both"/>
              <w:rPr>
                <w:color w:val="auto"/>
                <w:sz w:val="24"/>
                <w:szCs w:val="24"/>
              </w:rPr>
            </w:pPr>
            <w:r w:rsidRPr="00EA21FE">
              <w:rPr>
                <w:color w:val="auto"/>
                <w:sz w:val="24"/>
                <w:szCs w:val="24"/>
              </w:rPr>
              <w:t>Програма «Розвиток дошкільної освіти» на 2021 рік</w:t>
            </w:r>
          </w:p>
        </w:tc>
        <w:tc>
          <w:tcPr>
            <w:tcW w:w="3538" w:type="dxa"/>
          </w:tcPr>
          <w:p w14:paraId="7E855AB9" w14:textId="77777777" w:rsidR="00EA21FE" w:rsidRPr="00EA21FE" w:rsidRDefault="00EA21FE" w:rsidP="00EA21FE">
            <w:pPr>
              <w:rPr>
                <w:color w:val="auto"/>
                <w:sz w:val="24"/>
                <w:szCs w:val="24"/>
              </w:rPr>
            </w:pPr>
            <w:r w:rsidRPr="00EA21FE">
              <w:rPr>
                <w:color w:val="auto"/>
                <w:sz w:val="24"/>
                <w:szCs w:val="24"/>
              </w:rPr>
              <w:t>Кошти бюджету Степанківської сільської територіальної громади та інші джерела незаборонені  чинним законодавством</w:t>
            </w:r>
          </w:p>
        </w:tc>
      </w:tr>
      <w:tr w:rsidR="00EA21FE" w:rsidRPr="00EA21FE" w14:paraId="7E1D54E0" w14:textId="77777777" w:rsidTr="00EA21FE">
        <w:tc>
          <w:tcPr>
            <w:tcW w:w="850" w:type="dxa"/>
          </w:tcPr>
          <w:p w14:paraId="71D74BAB" w14:textId="77777777" w:rsidR="00EA21FE" w:rsidRPr="00EA21FE" w:rsidRDefault="00EA21FE" w:rsidP="00EA21FE">
            <w:pPr>
              <w:jc w:val="center"/>
              <w:rPr>
                <w:color w:val="auto"/>
                <w:sz w:val="24"/>
                <w:szCs w:val="24"/>
              </w:rPr>
            </w:pPr>
            <w:r w:rsidRPr="00EA21FE">
              <w:rPr>
                <w:color w:val="auto"/>
                <w:sz w:val="24"/>
                <w:szCs w:val="24"/>
              </w:rPr>
              <w:lastRenderedPageBreak/>
              <w:t>20.</w:t>
            </w:r>
          </w:p>
        </w:tc>
        <w:tc>
          <w:tcPr>
            <w:tcW w:w="4957" w:type="dxa"/>
          </w:tcPr>
          <w:p w14:paraId="6B7ED535" w14:textId="77777777" w:rsidR="00EA21FE" w:rsidRPr="00EA21FE" w:rsidRDefault="00EA21FE" w:rsidP="00EA21FE">
            <w:pPr>
              <w:jc w:val="both"/>
              <w:rPr>
                <w:color w:val="auto"/>
                <w:sz w:val="24"/>
                <w:szCs w:val="24"/>
              </w:rPr>
            </w:pPr>
            <w:r w:rsidRPr="00EA21FE">
              <w:rPr>
                <w:color w:val="auto"/>
                <w:sz w:val="24"/>
                <w:szCs w:val="24"/>
              </w:rPr>
              <w:t>Програма «Оздоровлення та відпочинок дітей» на 2021 рік</w:t>
            </w:r>
          </w:p>
        </w:tc>
        <w:tc>
          <w:tcPr>
            <w:tcW w:w="3538" w:type="dxa"/>
          </w:tcPr>
          <w:p w14:paraId="7BC63648" w14:textId="77777777" w:rsidR="00EA21FE" w:rsidRPr="00EA21FE" w:rsidRDefault="00EA21FE" w:rsidP="00EA21FE">
            <w:pPr>
              <w:rPr>
                <w:color w:val="auto"/>
                <w:sz w:val="24"/>
                <w:szCs w:val="24"/>
              </w:rPr>
            </w:pPr>
            <w:r w:rsidRPr="00EA21FE">
              <w:rPr>
                <w:color w:val="auto"/>
                <w:sz w:val="24"/>
                <w:szCs w:val="24"/>
              </w:rPr>
              <w:t>Кошти бюджету Степанківської сільської територіальної громади та інші джерела незаборонені  чинним законодавством</w:t>
            </w:r>
          </w:p>
        </w:tc>
      </w:tr>
      <w:tr w:rsidR="00EA21FE" w:rsidRPr="00EA21FE" w14:paraId="7B0B83F5" w14:textId="77777777" w:rsidTr="00EA21FE">
        <w:tc>
          <w:tcPr>
            <w:tcW w:w="850" w:type="dxa"/>
          </w:tcPr>
          <w:p w14:paraId="464E04CB" w14:textId="77777777" w:rsidR="00EA21FE" w:rsidRPr="00EA21FE" w:rsidRDefault="00EA21FE" w:rsidP="00EA21FE">
            <w:pPr>
              <w:jc w:val="center"/>
              <w:rPr>
                <w:color w:val="auto"/>
                <w:sz w:val="24"/>
                <w:szCs w:val="24"/>
              </w:rPr>
            </w:pPr>
            <w:r w:rsidRPr="00EA21FE">
              <w:rPr>
                <w:color w:val="auto"/>
                <w:sz w:val="24"/>
                <w:szCs w:val="24"/>
              </w:rPr>
              <w:t>21.</w:t>
            </w:r>
          </w:p>
        </w:tc>
        <w:tc>
          <w:tcPr>
            <w:tcW w:w="4957" w:type="dxa"/>
          </w:tcPr>
          <w:p w14:paraId="3A1ABD7B" w14:textId="77777777" w:rsidR="00EA21FE" w:rsidRPr="00EA21FE" w:rsidRDefault="00EA21FE" w:rsidP="00EA21FE">
            <w:pPr>
              <w:jc w:val="both"/>
              <w:rPr>
                <w:color w:val="auto"/>
                <w:sz w:val="24"/>
                <w:szCs w:val="24"/>
              </w:rPr>
            </w:pPr>
            <w:r w:rsidRPr="00EA21FE">
              <w:rPr>
                <w:color w:val="auto"/>
                <w:sz w:val="24"/>
                <w:szCs w:val="24"/>
              </w:rPr>
              <w:t>Програма «Правова освіта населення» на 2021 рік</w:t>
            </w:r>
          </w:p>
        </w:tc>
        <w:tc>
          <w:tcPr>
            <w:tcW w:w="3538" w:type="dxa"/>
          </w:tcPr>
          <w:p w14:paraId="2EE3FA71" w14:textId="77777777" w:rsidR="00EA21FE" w:rsidRPr="00EA21FE" w:rsidRDefault="00EA21FE" w:rsidP="00EA21FE">
            <w:pPr>
              <w:rPr>
                <w:color w:val="auto"/>
                <w:sz w:val="24"/>
                <w:szCs w:val="24"/>
              </w:rPr>
            </w:pPr>
            <w:r w:rsidRPr="00EA21FE">
              <w:rPr>
                <w:color w:val="auto"/>
                <w:sz w:val="24"/>
                <w:szCs w:val="24"/>
              </w:rPr>
              <w:t>Кошти бюджету Степанківської сільської територіальної громади та інші джерела незаборонені  чинним законодавством</w:t>
            </w:r>
          </w:p>
        </w:tc>
      </w:tr>
      <w:tr w:rsidR="00EA21FE" w:rsidRPr="00EA21FE" w14:paraId="025E0FEE" w14:textId="77777777" w:rsidTr="00EA21FE">
        <w:tc>
          <w:tcPr>
            <w:tcW w:w="850" w:type="dxa"/>
          </w:tcPr>
          <w:p w14:paraId="03D25614" w14:textId="77777777" w:rsidR="00EA21FE" w:rsidRPr="00EA21FE" w:rsidRDefault="00EA21FE" w:rsidP="00EA21FE">
            <w:pPr>
              <w:jc w:val="center"/>
              <w:rPr>
                <w:color w:val="auto"/>
                <w:sz w:val="24"/>
                <w:szCs w:val="24"/>
              </w:rPr>
            </w:pPr>
            <w:r w:rsidRPr="00EA21FE">
              <w:rPr>
                <w:color w:val="auto"/>
                <w:sz w:val="24"/>
                <w:szCs w:val="24"/>
              </w:rPr>
              <w:t>22.</w:t>
            </w:r>
          </w:p>
        </w:tc>
        <w:tc>
          <w:tcPr>
            <w:tcW w:w="4957" w:type="dxa"/>
          </w:tcPr>
          <w:p w14:paraId="373CEB59" w14:textId="77777777" w:rsidR="00EA21FE" w:rsidRPr="00EA21FE" w:rsidRDefault="00EA21FE" w:rsidP="00EA21FE">
            <w:pPr>
              <w:rPr>
                <w:color w:val="auto"/>
                <w:sz w:val="24"/>
                <w:szCs w:val="24"/>
              </w:rPr>
            </w:pPr>
            <w:r w:rsidRPr="00EA21FE">
              <w:rPr>
                <w:color w:val="auto"/>
                <w:sz w:val="24"/>
                <w:szCs w:val="24"/>
              </w:rPr>
              <w:t>Програма «Вдосконалення сучасних інформаційно - комунікаційних технологій в освітньому процесі закладів загальної середньої освіти» на 2021 рік</w:t>
            </w:r>
          </w:p>
        </w:tc>
        <w:tc>
          <w:tcPr>
            <w:tcW w:w="3538" w:type="dxa"/>
          </w:tcPr>
          <w:p w14:paraId="371D8402" w14:textId="77777777" w:rsidR="00EA21FE" w:rsidRPr="00EA21FE" w:rsidRDefault="00EA21FE" w:rsidP="00EA21FE">
            <w:pPr>
              <w:rPr>
                <w:color w:val="auto"/>
                <w:sz w:val="24"/>
                <w:szCs w:val="24"/>
              </w:rPr>
            </w:pPr>
            <w:r w:rsidRPr="00EA21FE">
              <w:rPr>
                <w:color w:val="auto"/>
                <w:sz w:val="24"/>
                <w:szCs w:val="24"/>
              </w:rPr>
              <w:t>Кошти бюджету Степанківської сільської територіальної громади та інші джерела незаборонені  чинним законодавством</w:t>
            </w:r>
          </w:p>
        </w:tc>
      </w:tr>
      <w:tr w:rsidR="00EA21FE" w:rsidRPr="00EA21FE" w14:paraId="74B357F9" w14:textId="77777777" w:rsidTr="00EA21FE">
        <w:tc>
          <w:tcPr>
            <w:tcW w:w="850" w:type="dxa"/>
          </w:tcPr>
          <w:p w14:paraId="6D95D0B6" w14:textId="77777777" w:rsidR="00EA21FE" w:rsidRPr="00EA21FE" w:rsidRDefault="00EA21FE" w:rsidP="00EA21FE">
            <w:pPr>
              <w:jc w:val="center"/>
              <w:rPr>
                <w:color w:val="auto"/>
                <w:sz w:val="24"/>
                <w:szCs w:val="24"/>
              </w:rPr>
            </w:pPr>
            <w:r w:rsidRPr="00EA21FE">
              <w:rPr>
                <w:color w:val="auto"/>
                <w:sz w:val="24"/>
                <w:szCs w:val="24"/>
              </w:rPr>
              <w:t>23.</w:t>
            </w:r>
          </w:p>
        </w:tc>
        <w:tc>
          <w:tcPr>
            <w:tcW w:w="4957" w:type="dxa"/>
          </w:tcPr>
          <w:p w14:paraId="2774B940" w14:textId="77777777" w:rsidR="00EA21FE" w:rsidRPr="00EA21FE" w:rsidRDefault="00EA21FE" w:rsidP="00EA21FE">
            <w:pPr>
              <w:jc w:val="both"/>
              <w:rPr>
                <w:color w:val="auto"/>
                <w:sz w:val="24"/>
                <w:szCs w:val="24"/>
              </w:rPr>
            </w:pPr>
            <w:r w:rsidRPr="00EA21FE">
              <w:rPr>
                <w:color w:val="auto"/>
                <w:sz w:val="24"/>
                <w:szCs w:val="24"/>
              </w:rPr>
              <w:t>Програма «Підвищення якості шкільної природничо – математичної освіти» на 2021 рік</w:t>
            </w:r>
          </w:p>
        </w:tc>
        <w:tc>
          <w:tcPr>
            <w:tcW w:w="3538" w:type="dxa"/>
          </w:tcPr>
          <w:p w14:paraId="43F3A2A4" w14:textId="77777777" w:rsidR="00EA21FE" w:rsidRPr="00EA21FE" w:rsidRDefault="00EA21FE" w:rsidP="00EA21FE">
            <w:pPr>
              <w:rPr>
                <w:color w:val="auto"/>
                <w:sz w:val="24"/>
                <w:szCs w:val="24"/>
              </w:rPr>
            </w:pPr>
            <w:r w:rsidRPr="00EA21FE">
              <w:rPr>
                <w:color w:val="auto"/>
                <w:sz w:val="24"/>
                <w:szCs w:val="24"/>
              </w:rPr>
              <w:t>Кошти бюджету Степанківської сільської територіальної громади та інші джерела незаборонені  чинним законодавством</w:t>
            </w:r>
          </w:p>
        </w:tc>
      </w:tr>
      <w:tr w:rsidR="00EA21FE" w:rsidRPr="00EA21FE" w14:paraId="5A6E007E" w14:textId="77777777" w:rsidTr="00EA21FE">
        <w:tc>
          <w:tcPr>
            <w:tcW w:w="850" w:type="dxa"/>
          </w:tcPr>
          <w:p w14:paraId="1F42E8F7" w14:textId="77777777" w:rsidR="00EA21FE" w:rsidRPr="00EA21FE" w:rsidRDefault="00EA21FE" w:rsidP="00EA21FE">
            <w:pPr>
              <w:jc w:val="center"/>
              <w:rPr>
                <w:color w:val="auto"/>
                <w:sz w:val="24"/>
                <w:szCs w:val="24"/>
              </w:rPr>
            </w:pPr>
            <w:r w:rsidRPr="00EA21FE">
              <w:rPr>
                <w:color w:val="auto"/>
                <w:sz w:val="24"/>
                <w:szCs w:val="24"/>
              </w:rPr>
              <w:t>24.</w:t>
            </w:r>
          </w:p>
        </w:tc>
        <w:tc>
          <w:tcPr>
            <w:tcW w:w="4957" w:type="dxa"/>
          </w:tcPr>
          <w:p w14:paraId="64F008CC" w14:textId="77777777" w:rsidR="00EA21FE" w:rsidRPr="00EA21FE" w:rsidRDefault="00EA21FE" w:rsidP="00EA21FE">
            <w:pPr>
              <w:jc w:val="both"/>
              <w:rPr>
                <w:color w:val="auto"/>
                <w:sz w:val="24"/>
                <w:szCs w:val="24"/>
              </w:rPr>
            </w:pPr>
            <w:r w:rsidRPr="00EA21FE">
              <w:rPr>
                <w:color w:val="auto"/>
                <w:sz w:val="24"/>
                <w:szCs w:val="24"/>
              </w:rPr>
              <w:t xml:space="preserve"> Програма «Підтримка та популяризація української мови » на 2021 рік</w:t>
            </w:r>
          </w:p>
        </w:tc>
        <w:tc>
          <w:tcPr>
            <w:tcW w:w="3538" w:type="dxa"/>
          </w:tcPr>
          <w:p w14:paraId="678E555F" w14:textId="77777777" w:rsidR="00EA21FE" w:rsidRPr="00EA21FE" w:rsidRDefault="00EA21FE" w:rsidP="00EA21FE">
            <w:pPr>
              <w:rPr>
                <w:color w:val="auto"/>
                <w:sz w:val="24"/>
                <w:szCs w:val="24"/>
              </w:rPr>
            </w:pPr>
            <w:r w:rsidRPr="00EA21FE">
              <w:rPr>
                <w:color w:val="auto"/>
                <w:sz w:val="24"/>
                <w:szCs w:val="24"/>
              </w:rPr>
              <w:t>Кошти бюджету Степанківської сільської територіальної громади та інші джерела незаборонені  чинним законодавством</w:t>
            </w:r>
          </w:p>
        </w:tc>
      </w:tr>
      <w:tr w:rsidR="00EA21FE" w:rsidRPr="00EA21FE" w14:paraId="63871831" w14:textId="77777777" w:rsidTr="00EA21FE">
        <w:tc>
          <w:tcPr>
            <w:tcW w:w="850" w:type="dxa"/>
          </w:tcPr>
          <w:p w14:paraId="4915B997" w14:textId="77777777" w:rsidR="00EA21FE" w:rsidRPr="00EA21FE" w:rsidRDefault="00EA21FE" w:rsidP="00EA21FE">
            <w:pPr>
              <w:jc w:val="center"/>
              <w:rPr>
                <w:color w:val="auto"/>
                <w:sz w:val="24"/>
                <w:szCs w:val="24"/>
              </w:rPr>
            </w:pPr>
            <w:r w:rsidRPr="00EA21FE">
              <w:rPr>
                <w:color w:val="auto"/>
                <w:sz w:val="24"/>
                <w:szCs w:val="24"/>
              </w:rPr>
              <w:t>25.</w:t>
            </w:r>
          </w:p>
        </w:tc>
        <w:tc>
          <w:tcPr>
            <w:tcW w:w="4957" w:type="dxa"/>
          </w:tcPr>
          <w:p w14:paraId="617DAB32" w14:textId="77777777" w:rsidR="00EA21FE" w:rsidRPr="00EA21FE" w:rsidRDefault="00EA21FE" w:rsidP="00EA21FE">
            <w:pPr>
              <w:jc w:val="both"/>
              <w:rPr>
                <w:color w:val="auto"/>
                <w:sz w:val="24"/>
                <w:szCs w:val="24"/>
              </w:rPr>
            </w:pPr>
            <w:r w:rsidRPr="00EA21FE">
              <w:rPr>
                <w:color w:val="auto"/>
                <w:sz w:val="24"/>
                <w:szCs w:val="24"/>
              </w:rPr>
              <w:t>Програма «Розвиток фізичної культури і спорту» на 2021 рік</w:t>
            </w:r>
          </w:p>
        </w:tc>
        <w:tc>
          <w:tcPr>
            <w:tcW w:w="3538" w:type="dxa"/>
          </w:tcPr>
          <w:p w14:paraId="2D1D9919" w14:textId="77777777" w:rsidR="00EA21FE" w:rsidRPr="00EA21FE" w:rsidRDefault="00EA21FE" w:rsidP="00EA21FE">
            <w:pPr>
              <w:rPr>
                <w:color w:val="auto"/>
                <w:sz w:val="24"/>
                <w:szCs w:val="24"/>
              </w:rPr>
            </w:pPr>
            <w:r w:rsidRPr="00EA21FE">
              <w:rPr>
                <w:color w:val="auto"/>
                <w:sz w:val="24"/>
                <w:szCs w:val="24"/>
              </w:rPr>
              <w:t>Кошти бюджету Степанківської сільської територіальної громади та інші джерела незаборонені  чинним законодавством</w:t>
            </w:r>
          </w:p>
        </w:tc>
      </w:tr>
      <w:tr w:rsidR="00EA21FE" w:rsidRPr="00EA21FE" w14:paraId="1676C75D" w14:textId="77777777" w:rsidTr="00EA21FE">
        <w:tc>
          <w:tcPr>
            <w:tcW w:w="850" w:type="dxa"/>
          </w:tcPr>
          <w:p w14:paraId="50B7EDE9" w14:textId="77777777" w:rsidR="00EA21FE" w:rsidRPr="00EA21FE" w:rsidRDefault="00EA21FE" w:rsidP="00EA21FE">
            <w:pPr>
              <w:jc w:val="center"/>
              <w:rPr>
                <w:color w:val="auto"/>
                <w:sz w:val="24"/>
                <w:szCs w:val="24"/>
              </w:rPr>
            </w:pPr>
            <w:r w:rsidRPr="00EA21FE">
              <w:rPr>
                <w:color w:val="auto"/>
                <w:sz w:val="24"/>
                <w:szCs w:val="24"/>
              </w:rPr>
              <w:t>26.</w:t>
            </w:r>
          </w:p>
        </w:tc>
        <w:tc>
          <w:tcPr>
            <w:tcW w:w="4957" w:type="dxa"/>
          </w:tcPr>
          <w:p w14:paraId="3B2EE2E1" w14:textId="77777777" w:rsidR="00EA21FE" w:rsidRPr="00EA21FE" w:rsidRDefault="00EA21FE" w:rsidP="00EA21FE">
            <w:pPr>
              <w:rPr>
                <w:color w:val="auto"/>
                <w:sz w:val="24"/>
                <w:szCs w:val="24"/>
              </w:rPr>
            </w:pPr>
            <w:r w:rsidRPr="00EA21FE">
              <w:rPr>
                <w:color w:val="auto"/>
                <w:sz w:val="24"/>
                <w:szCs w:val="24"/>
              </w:rPr>
              <w:t>Програма «Розвиток культури» на 2021 рік</w:t>
            </w:r>
          </w:p>
        </w:tc>
        <w:tc>
          <w:tcPr>
            <w:tcW w:w="3538" w:type="dxa"/>
          </w:tcPr>
          <w:p w14:paraId="10C2A669" w14:textId="77777777" w:rsidR="00EA21FE" w:rsidRPr="00EA21FE" w:rsidRDefault="00EA21FE" w:rsidP="00EA21FE">
            <w:pPr>
              <w:rPr>
                <w:color w:val="auto"/>
                <w:sz w:val="24"/>
                <w:szCs w:val="24"/>
              </w:rPr>
            </w:pPr>
            <w:r w:rsidRPr="00EA21FE">
              <w:rPr>
                <w:color w:val="auto"/>
                <w:sz w:val="24"/>
                <w:szCs w:val="24"/>
              </w:rPr>
              <w:t>Кошти бюджету Степанківської сільської територіальної громади та інші джерела незаборонені  чинним законодавством</w:t>
            </w:r>
          </w:p>
        </w:tc>
      </w:tr>
      <w:tr w:rsidR="00EA21FE" w:rsidRPr="00EA21FE" w14:paraId="069D747B" w14:textId="77777777" w:rsidTr="00EA21FE">
        <w:tc>
          <w:tcPr>
            <w:tcW w:w="850" w:type="dxa"/>
          </w:tcPr>
          <w:p w14:paraId="65CAFD9F" w14:textId="77777777" w:rsidR="00EA21FE" w:rsidRPr="00EA21FE" w:rsidRDefault="00EA21FE" w:rsidP="00EA21FE">
            <w:pPr>
              <w:jc w:val="center"/>
              <w:rPr>
                <w:color w:val="auto"/>
                <w:sz w:val="24"/>
                <w:szCs w:val="24"/>
              </w:rPr>
            </w:pPr>
            <w:r w:rsidRPr="00EA21FE">
              <w:rPr>
                <w:color w:val="auto"/>
                <w:sz w:val="24"/>
                <w:szCs w:val="24"/>
              </w:rPr>
              <w:t>27.</w:t>
            </w:r>
          </w:p>
        </w:tc>
        <w:tc>
          <w:tcPr>
            <w:tcW w:w="4957" w:type="dxa"/>
          </w:tcPr>
          <w:p w14:paraId="37709780" w14:textId="77777777" w:rsidR="00EA21FE" w:rsidRPr="00EA21FE" w:rsidRDefault="00EA21FE" w:rsidP="00EA21FE">
            <w:pPr>
              <w:rPr>
                <w:color w:val="auto"/>
                <w:sz w:val="24"/>
                <w:szCs w:val="24"/>
              </w:rPr>
            </w:pPr>
            <w:r w:rsidRPr="00EA21FE">
              <w:rPr>
                <w:color w:val="auto"/>
                <w:sz w:val="24"/>
                <w:szCs w:val="24"/>
              </w:rPr>
              <w:t>Програма «Заходи з організації та проведення державних і професійних свят, загальносільських заходів, ювілейних та святкових дат, відзначення осіб за  вагомий внесок у розвиток Степанківської сільської територіальної громади, здійснення представницьких заходів» на 2021 рік</w:t>
            </w:r>
          </w:p>
        </w:tc>
        <w:tc>
          <w:tcPr>
            <w:tcW w:w="3538" w:type="dxa"/>
          </w:tcPr>
          <w:p w14:paraId="7570E210" w14:textId="77777777" w:rsidR="00EA21FE" w:rsidRPr="00EA21FE" w:rsidRDefault="00EA21FE" w:rsidP="00EA21FE">
            <w:pPr>
              <w:rPr>
                <w:color w:val="auto"/>
                <w:sz w:val="24"/>
                <w:szCs w:val="24"/>
              </w:rPr>
            </w:pPr>
            <w:r w:rsidRPr="00EA21FE">
              <w:rPr>
                <w:color w:val="auto"/>
                <w:sz w:val="24"/>
                <w:szCs w:val="24"/>
              </w:rPr>
              <w:t>Кошти бюджету Степанківської сільської територіальної громади та інші джерела незаборонені  чинним законодавством</w:t>
            </w:r>
          </w:p>
        </w:tc>
      </w:tr>
      <w:tr w:rsidR="00EA21FE" w:rsidRPr="00EA21FE" w14:paraId="4E762F57" w14:textId="77777777" w:rsidTr="00EA21FE">
        <w:tc>
          <w:tcPr>
            <w:tcW w:w="850" w:type="dxa"/>
          </w:tcPr>
          <w:p w14:paraId="618A3F1D" w14:textId="77777777" w:rsidR="00EA21FE" w:rsidRPr="00EA21FE" w:rsidRDefault="00EA21FE" w:rsidP="00EA21FE">
            <w:pPr>
              <w:jc w:val="center"/>
              <w:rPr>
                <w:color w:val="auto"/>
                <w:sz w:val="24"/>
                <w:szCs w:val="24"/>
              </w:rPr>
            </w:pPr>
            <w:r w:rsidRPr="00EA21FE">
              <w:rPr>
                <w:color w:val="auto"/>
                <w:sz w:val="24"/>
                <w:szCs w:val="24"/>
              </w:rPr>
              <w:t>28.</w:t>
            </w:r>
          </w:p>
        </w:tc>
        <w:tc>
          <w:tcPr>
            <w:tcW w:w="4957" w:type="dxa"/>
          </w:tcPr>
          <w:p w14:paraId="0FA430BA" w14:textId="77777777" w:rsidR="00EA21FE" w:rsidRPr="00EA21FE" w:rsidRDefault="00EA21FE" w:rsidP="00EA21FE">
            <w:pPr>
              <w:rPr>
                <w:color w:val="auto"/>
                <w:sz w:val="24"/>
                <w:szCs w:val="24"/>
              </w:rPr>
            </w:pPr>
            <w:r w:rsidRPr="00EA21FE">
              <w:rPr>
                <w:color w:val="auto"/>
                <w:sz w:val="24"/>
                <w:szCs w:val="24"/>
              </w:rPr>
              <w:t>Програма «Розвиток туризму в Степанківській сільській  територіальній громаді» на 2021 рік</w:t>
            </w:r>
          </w:p>
        </w:tc>
        <w:tc>
          <w:tcPr>
            <w:tcW w:w="3538" w:type="dxa"/>
          </w:tcPr>
          <w:p w14:paraId="28EE0658" w14:textId="77777777" w:rsidR="00EA21FE" w:rsidRPr="00EA21FE" w:rsidRDefault="00EA21FE" w:rsidP="00EA21FE">
            <w:pPr>
              <w:rPr>
                <w:color w:val="auto"/>
                <w:sz w:val="24"/>
                <w:szCs w:val="24"/>
              </w:rPr>
            </w:pPr>
            <w:r w:rsidRPr="00EA21FE">
              <w:rPr>
                <w:color w:val="auto"/>
                <w:sz w:val="24"/>
                <w:szCs w:val="24"/>
              </w:rPr>
              <w:t>Кошти бюджету Степанківської сільської територіальної громади та інші джерела незаборонені  чинним законодавством</w:t>
            </w:r>
          </w:p>
        </w:tc>
      </w:tr>
      <w:tr w:rsidR="00EA21FE" w:rsidRPr="00EA21FE" w14:paraId="1BAD1700" w14:textId="77777777" w:rsidTr="00EA21FE">
        <w:tc>
          <w:tcPr>
            <w:tcW w:w="850" w:type="dxa"/>
          </w:tcPr>
          <w:p w14:paraId="2703007D" w14:textId="77777777" w:rsidR="00EA21FE" w:rsidRPr="00EA21FE" w:rsidRDefault="00EA21FE" w:rsidP="00EA21FE">
            <w:pPr>
              <w:jc w:val="center"/>
              <w:rPr>
                <w:color w:val="auto"/>
                <w:sz w:val="24"/>
                <w:szCs w:val="24"/>
              </w:rPr>
            </w:pPr>
            <w:r w:rsidRPr="00EA21FE">
              <w:rPr>
                <w:color w:val="auto"/>
                <w:sz w:val="24"/>
                <w:szCs w:val="24"/>
              </w:rPr>
              <w:t>29.</w:t>
            </w:r>
          </w:p>
        </w:tc>
        <w:tc>
          <w:tcPr>
            <w:tcW w:w="4957" w:type="dxa"/>
          </w:tcPr>
          <w:p w14:paraId="393673C2" w14:textId="77777777" w:rsidR="00EA21FE" w:rsidRPr="00EA21FE" w:rsidRDefault="00EA21FE" w:rsidP="00EA21FE">
            <w:pPr>
              <w:rPr>
                <w:color w:val="auto"/>
                <w:sz w:val="24"/>
                <w:szCs w:val="24"/>
              </w:rPr>
            </w:pPr>
            <w:r w:rsidRPr="00EA21FE">
              <w:rPr>
                <w:color w:val="auto"/>
                <w:sz w:val="24"/>
                <w:szCs w:val="24"/>
              </w:rPr>
              <w:t>Програма «Підтримка учасників АТО та ООС, членів їх сімей» на 2021 рік</w:t>
            </w:r>
          </w:p>
        </w:tc>
        <w:tc>
          <w:tcPr>
            <w:tcW w:w="3538" w:type="dxa"/>
          </w:tcPr>
          <w:p w14:paraId="7903A3BA" w14:textId="77777777" w:rsidR="00EA21FE" w:rsidRPr="00EA21FE" w:rsidRDefault="00EA21FE" w:rsidP="00EA21FE">
            <w:pPr>
              <w:rPr>
                <w:color w:val="auto"/>
                <w:sz w:val="24"/>
                <w:szCs w:val="24"/>
              </w:rPr>
            </w:pPr>
            <w:r w:rsidRPr="00EA21FE">
              <w:rPr>
                <w:color w:val="auto"/>
                <w:sz w:val="24"/>
                <w:szCs w:val="24"/>
              </w:rPr>
              <w:t>Кошти бюджету Степанківської сільської територіальної громади та інші джерела незаборонені  чинним законодавством</w:t>
            </w:r>
          </w:p>
        </w:tc>
      </w:tr>
      <w:tr w:rsidR="00EA21FE" w:rsidRPr="00EA21FE" w14:paraId="4308B6DC" w14:textId="77777777" w:rsidTr="00EA21FE">
        <w:tc>
          <w:tcPr>
            <w:tcW w:w="850" w:type="dxa"/>
          </w:tcPr>
          <w:p w14:paraId="5A581B5D" w14:textId="77777777" w:rsidR="00EA21FE" w:rsidRPr="00EA21FE" w:rsidRDefault="00EA21FE" w:rsidP="00EA21FE">
            <w:pPr>
              <w:jc w:val="center"/>
              <w:rPr>
                <w:color w:val="auto"/>
                <w:sz w:val="24"/>
                <w:szCs w:val="24"/>
              </w:rPr>
            </w:pPr>
            <w:r w:rsidRPr="00EA21FE">
              <w:rPr>
                <w:color w:val="auto"/>
                <w:sz w:val="24"/>
                <w:szCs w:val="24"/>
              </w:rPr>
              <w:lastRenderedPageBreak/>
              <w:t>30.</w:t>
            </w:r>
          </w:p>
        </w:tc>
        <w:tc>
          <w:tcPr>
            <w:tcW w:w="4957" w:type="dxa"/>
          </w:tcPr>
          <w:p w14:paraId="011E99C1" w14:textId="77777777" w:rsidR="00EA21FE" w:rsidRPr="00EA21FE" w:rsidRDefault="00EA21FE" w:rsidP="00EA21FE">
            <w:pPr>
              <w:rPr>
                <w:color w:val="auto"/>
                <w:sz w:val="24"/>
                <w:szCs w:val="24"/>
              </w:rPr>
            </w:pPr>
            <w:r w:rsidRPr="00EA21FE">
              <w:rPr>
                <w:color w:val="auto"/>
                <w:sz w:val="24"/>
                <w:szCs w:val="24"/>
              </w:rPr>
              <w:t>Програма «Соціального захисту та допомог» на 2021 рік</w:t>
            </w:r>
          </w:p>
        </w:tc>
        <w:tc>
          <w:tcPr>
            <w:tcW w:w="3538" w:type="dxa"/>
          </w:tcPr>
          <w:p w14:paraId="0DFD21DC" w14:textId="77777777" w:rsidR="00EA21FE" w:rsidRPr="00EA21FE" w:rsidRDefault="00EA21FE" w:rsidP="00EA21FE">
            <w:pPr>
              <w:rPr>
                <w:color w:val="auto"/>
                <w:sz w:val="24"/>
                <w:szCs w:val="24"/>
              </w:rPr>
            </w:pPr>
            <w:r w:rsidRPr="00EA21FE">
              <w:rPr>
                <w:color w:val="auto"/>
                <w:sz w:val="24"/>
                <w:szCs w:val="24"/>
              </w:rPr>
              <w:t>Кошти бюджету Степанківської сільської територіальної громади та інші джерела незаборонені  чинним законодавством</w:t>
            </w:r>
          </w:p>
        </w:tc>
      </w:tr>
      <w:tr w:rsidR="00EA21FE" w:rsidRPr="00EA21FE" w14:paraId="168E7E43" w14:textId="77777777" w:rsidTr="00EA21FE">
        <w:tc>
          <w:tcPr>
            <w:tcW w:w="850" w:type="dxa"/>
          </w:tcPr>
          <w:p w14:paraId="405BF545" w14:textId="77777777" w:rsidR="00EA21FE" w:rsidRPr="00EA21FE" w:rsidRDefault="00EA21FE" w:rsidP="00EA21FE">
            <w:pPr>
              <w:jc w:val="center"/>
              <w:rPr>
                <w:color w:val="auto"/>
                <w:sz w:val="24"/>
                <w:szCs w:val="24"/>
              </w:rPr>
            </w:pPr>
            <w:r w:rsidRPr="00EA21FE">
              <w:rPr>
                <w:color w:val="auto"/>
                <w:sz w:val="24"/>
                <w:szCs w:val="24"/>
              </w:rPr>
              <w:t>31.</w:t>
            </w:r>
          </w:p>
        </w:tc>
        <w:tc>
          <w:tcPr>
            <w:tcW w:w="4957" w:type="dxa"/>
          </w:tcPr>
          <w:p w14:paraId="22DD240C" w14:textId="77777777" w:rsidR="00EA21FE" w:rsidRPr="00EA21FE" w:rsidRDefault="00EA21FE" w:rsidP="00EA21FE">
            <w:pPr>
              <w:rPr>
                <w:color w:val="auto"/>
                <w:sz w:val="24"/>
                <w:szCs w:val="24"/>
              </w:rPr>
            </w:pPr>
            <w:r w:rsidRPr="00EA21FE">
              <w:rPr>
                <w:color w:val="auto"/>
                <w:sz w:val="24"/>
                <w:szCs w:val="24"/>
              </w:rPr>
              <w:t>Програма «Заходи із запобігання та ліквідації надзвичайних ситуацій та наслідків стихійного лиха» на 2021 рік</w:t>
            </w:r>
          </w:p>
        </w:tc>
        <w:tc>
          <w:tcPr>
            <w:tcW w:w="3538" w:type="dxa"/>
          </w:tcPr>
          <w:p w14:paraId="18BC9AE2" w14:textId="77777777" w:rsidR="00EA21FE" w:rsidRPr="00EA21FE" w:rsidRDefault="00EA21FE" w:rsidP="00EA21FE">
            <w:pPr>
              <w:rPr>
                <w:color w:val="auto"/>
                <w:sz w:val="24"/>
                <w:szCs w:val="24"/>
              </w:rPr>
            </w:pPr>
            <w:r w:rsidRPr="00EA21FE">
              <w:rPr>
                <w:color w:val="auto"/>
                <w:sz w:val="24"/>
                <w:szCs w:val="24"/>
              </w:rPr>
              <w:t>Кошти бюджету Степанківської сільської територіальної громади та інші джерела незаборонені  чинним законодавством</w:t>
            </w:r>
          </w:p>
        </w:tc>
      </w:tr>
      <w:tr w:rsidR="00EA21FE" w:rsidRPr="00EA21FE" w14:paraId="27884B12" w14:textId="77777777" w:rsidTr="00EA21FE">
        <w:tc>
          <w:tcPr>
            <w:tcW w:w="850" w:type="dxa"/>
          </w:tcPr>
          <w:p w14:paraId="738E7F9E" w14:textId="77777777" w:rsidR="00EA21FE" w:rsidRPr="00EA21FE" w:rsidRDefault="00EA21FE" w:rsidP="00EA21FE">
            <w:pPr>
              <w:jc w:val="center"/>
              <w:rPr>
                <w:color w:val="auto"/>
                <w:sz w:val="24"/>
                <w:szCs w:val="24"/>
              </w:rPr>
            </w:pPr>
            <w:r w:rsidRPr="00EA21FE">
              <w:rPr>
                <w:color w:val="auto"/>
                <w:sz w:val="24"/>
                <w:szCs w:val="24"/>
              </w:rPr>
              <w:t>32.</w:t>
            </w:r>
          </w:p>
        </w:tc>
        <w:tc>
          <w:tcPr>
            <w:tcW w:w="4957" w:type="dxa"/>
          </w:tcPr>
          <w:p w14:paraId="3CC2C1D7" w14:textId="77777777" w:rsidR="00EA21FE" w:rsidRPr="00EA21FE" w:rsidRDefault="00EA21FE" w:rsidP="00EA21FE">
            <w:pPr>
              <w:rPr>
                <w:color w:val="auto"/>
                <w:sz w:val="24"/>
                <w:szCs w:val="24"/>
              </w:rPr>
            </w:pPr>
            <w:r w:rsidRPr="00EA21FE">
              <w:rPr>
                <w:color w:val="auto"/>
                <w:sz w:val="24"/>
                <w:szCs w:val="24"/>
              </w:rPr>
              <w:t>Програма «Попередження та ліквідація торф’яних пожеж на території Степанківської сільської ради» на 2021 рік</w:t>
            </w:r>
          </w:p>
        </w:tc>
        <w:tc>
          <w:tcPr>
            <w:tcW w:w="3538" w:type="dxa"/>
          </w:tcPr>
          <w:p w14:paraId="16932F3F" w14:textId="77777777" w:rsidR="00EA21FE" w:rsidRPr="00EA21FE" w:rsidRDefault="00EA21FE" w:rsidP="00EA21FE">
            <w:pPr>
              <w:rPr>
                <w:color w:val="auto"/>
                <w:sz w:val="24"/>
                <w:szCs w:val="24"/>
              </w:rPr>
            </w:pPr>
            <w:r w:rsidRPr="00EA21FE">
              <w:rPr>
                <w:color w:val="auto"/>
                <w:sz w:val="24"/>
                <w:szCs w:val="24"/>
              </w:rPr>
              <w:t>Кошти бюджету Степанківської сільської територіальної громади та інші джерела незаборонені  чинним законодавством</w:t>
            </w:r>
          </w:p>
        </w:tc>
      </w:tr>
      <w:tr w:rsidR="00EA21FE" w:rsidRPr="00EA21FE" w14:paraId="562D2EAB" w14:textId="77777777" w:rsidTr="00EA21FE">
        <w:tc>
          <w:tcPr>
            <w:tcW w:w="850" w:type="dxa"/>
          </w:tcPr>
          <w:p w14:paraId="32B4BA72" w14:textId="77777777" w:rsidR="00EA21FE" w:rsidRPr="00EA21FE" w:rsidRDefault="00EA21FE" w:rsidP="00EA21FE">
            <w:pPr>
              <w:jc w:val="center"/>
              <w:rPr>
                <w:color w:val="auto"/>
                <w:sz w:val="24"/>
                <w:szCs w:val="24"/>
              </w:rPr>
            </w:pPr>
            <w:r w:rsidRPr="00EA21FE">
              <w:rPr>
                <w:color w:val="auto"/>
                <w:sz w:val="24"/>
                <w:szCs w:val="24"/>
              </w:rPr>
              <w:t>33.</w:t>
            </w:r>
          </w:p>
        </w:tc>
        <w:tc>
          <w:tcPr>
            <w:tcW w:w="4957" w:type="dxa"/>
          </w:tcPr>
          <w:p w14:paraId="5A617723" w14:textId="77777777" w:rsidR="00EA21FE" w:rsidRPr="00EA21FE" w:rsidRDefault="00EA21FE" w:rsidP="00EA21FE">
            <w:pPr>
              <w:rPr>
                <w:color w:val="auto"/>
                <w:sz w:val="24"/>
                <w:szCs w:val="24"/>
              </w:rPr>
            </w:pPr>
            <w:r w:rsidRPr="00EA21FE">
              <w:rPr>
                <w:color w:val="auto"/>
                <w:sz w:val="24"/>
                <w:szCs w:val="24"/>
              </w:rPr>
              <w:t>Програма «Регулювання чисельності безпритульних тварин гуманними методами» на 2021 рік</w:t>
            </w:r>
          </w:p>
        </w:tc>
        <w:tc>
          <w:tcPr>
            <w:tcW w:w="3538" w:type="dxa"/>
          </w:tcPr>
          <w:p w14:paraId="68245DBE" w14:textId="77777777" w:rsidR="00EA21FE" w:rsidRPr="00EA21FE" w:rsidRDefault="00EA21FE" w:rsidP="00EA21FE">
            <w:pPr>
              <w:rPr>
                <w:color w:val="auto"/>
                <w:sz w:val="24"/>
                <w:szCs w:val="24"/>
              </w:rPr>
            </w:pPr>
            <w:r w:rsidRPr="00EA21FE">
              <w:rPr>
                <w:color w:val="auto"/>
                <w:sz w:val="24"/>
                <w:szCs w:val="24"/>
              </w:rPr>
              <w:t>Кошти бюджету Степанківської сільської територіальної громади та інші джерела незаборонені  чинним законодавством</w:t>
            </w:r>
          </w:p>
        </w:tc>
      </w:tr>
      <w:tr w:rsidR="00EA21FE" w:rsidRPr="00EA21FE" w14:paraId="433122BE" w14:textId="77777777" w:rsidTr="00EA21FE">
        <w:tc>
          <w:tcPr>
            <w:tcW w:w="850" w:type="dxa"/>
          </w:tcPr>
          <w:p w14:paraId="1E643E80" w14:textId="77777777" w:rsidR="00EA21FE" w:rsidRPr="00EA21FE" w:rsidRDefault="00EA21FE" w:rsidP="00EA21FE">
            <w:pPr>
              <w:jc w:val="center"/>
              <w:rPr>
                <w:color w:val="auto"/>
                <w:sz w:val="24"/>
                <w:szCs w:val="24"/>
              </w:rPr>
            </w:pPr>
            <w:r w:rsidRPr="00EA21FE">
              <w:rPr>
                <w:color w:val="auto"/>
                <w:sz w:val="24"/>
                <w:szCs w:val="24"/>
              </w:rPr>
              <w:t>34.</w:t>
            </w:r>
          </w:p>
        </w:tc>
        <w:tc>
          <w:tcPr>
            <w:tcW w:w="4957" w:type="dxa"/>
          </w:tcPr>
          <w:p w14:paraId="06BE68F4" w14:textId="77777777" w:rsidR="00EA21FE" w:rsidRPr="00EA21FE" w:rsidRDefault="00EA21FE" w:rsidP="00EA21FE">
            <w:pPr>
              <w:rPr>
                <w:color w:val="auto"/>
                <w:sz w:val="24"/>
                <w:szCs w:val="24"/>
                <w:highlight w:val="yellow"/>
              </w:rPr>
            </w:pPr>
            <w:r w:rsidRPr="00EA21FE">
              <w:rPr>
                <w:color w:val="auto"/>
                <w:sz w:val="24"/>
                <w:szCs w:val="24"/>
              </w:rPr>
              <w:t>Програма «Забезпечення пожежної, техногенної безпеки та цивільного захисту» на 2021 рік</w:t>
            </w:r>
          </w:p>
        </w:tc>
        <w:tc>
          <w:tcPr>
            <w:tcW w:w="3538" w:type="dxa"/>
          </w:tcPr>
          <w:p w14:paraId="51CD11CF" w14:textId="77777777" w:rsidR="00EA21FE" w:rsidRPr="00EA21FE" w:rsidRDefault="00EA21FE" w:rsidP="00EA21FE">
            <w:pPr>
              <w:rPr>
                <w:color w:val="auto"/>
                <w:sz w:val="24"/>
                <w:szCs w:val="24"/>
              </w:rPr>
            </w:pPr>
            <w:r w:rsidRPr="00EA21FE">
              <w:rPr>
                <w:color w:val="auto"/>
                <w:sz w:val="24"/>
                <w:szCs w:val="24"/>
              </w:rPr>
              <w:t>Кошти бюджету Степанківської сільської територіальної громади та інші джерела незаборонені  чинним законодавством</w:t>
            </w:r>
          </w:p>
        </w:tc>
      </w:tr>
      <w:tr w:rsidR="00EA21FE" w:rsidRPr="00EA21FE" w14:paraId="05D611AC" w14:textId="77777777" w:rsidTr="00EA21FE">
        <w:tc>
          <w:tcPr>
            <w:tcW w:w="850" w:type="dxa"/>
          </w:tcPr>
          <w:p w14:paraId="4F0EA61E" w14:textId="77777777" w:rsidR="00EA21FE" w:rsidRPr="00EA21FE" w:rsidRDefault="00EA21FE" w:rsidP="00EA21FE">
            <w:pPr>
              <w:jc w:val="center"/>
              <w:rPr>
                <w:color w:val="auto"/>
                <w:sz w:val="24"/>
                <w:szCs w:val="24"/>
              </w:rPr>
            </w:pPr>
            <w:r w:rsidRPr="00EA21FE">
              <w:rPr>
                <w:color w:val="auto"/>
                <w:sz w:val="24"/>
                <w:szCs w:val="24"/>
              </w:rPr>
              <w:t>35.</w:t>
            </w:r>
          </w:p>
        </w:tc>
        <w:tc>
          <w:tcPr>
            <w:tcW w:w="4957" w:type="dxa"/>
          </w:tcPr>
          <w:p w14:paraId="0007B79A" w14:textId="77777777" w:rsidR="00EA21FE" w:rsidRPr="00EA21FE" w:rsidRDefault="00EA21FE" w:rsidP="00EA21FE">
            <w:pPr>
              <w:rPr>
                <w:color w:val="auto"/>
                <w:sz w:val="24"/>
                <w:szCs w:val="24"/>
                <w:highlight w:val="yellow"/>
              </w:rPr>
            </w:pPr>
            <w:r w:rsidRPr="00EA21FE">
              <w:rPr>
                <w:color w:val="auto"/>
                <w:sz w:val="24"/>
                <w:szCs w:val="24"/>
              </w:rPr>
              <w:t>Програма «Впровадження системи відеоспостереження на території Степанківської сільської ради» на 2021 рік</w:t>
            </w:r>
          </w:p>
        </w:tc>
        <w:tc>
          <w:tcPr>
            <w:tcW w:w="3538" w:type="dxa"/>
          </w:tcPr>
          <w:p w14:paraId="431B353C" w14:textId="77777777" w:rsidR="00EA21FE" w:rsidRPr="00EA21FE" w:rsidRDefault="00EA21FE" w:rsidP="00EA21FE">
            <w:pPr>
              <w:rPr>
                <w:color w:val="auto"/>
                <w:sz w:val="24"/>
                <w:szCs w:val="24"/>
              </w:rPr>
            </w:pPr>
            <w:r w:rsidRPr="00EA21FE">
              <w:rPr>
                <w:color w:val="auto"/>
                <w:sz w:val="24"/>
                <w:szCs w:val="24"/>
              </w:rPr>
              <w:t>Кошти бюджету Степанківської сільської територіальної громади та інші джерела незаборонені  чинним законодавством</w:t>
            </w:r>
          </w:p>
        </w:tc>
      </w:tr>
      <w:tr w:rsidR="00EA21FE" w:rsidRPr="00EA21FE" w14:paraId="25BAD3FA" w14:textId="77777777" w:rsidTr="00EA21FE">
        <w:tc>
          <w:tcPr>
            <w:tcW w:w="850" w:type="dxa"/>
          </w:tcPr>
          <w:p w14:paraId="0070B08E" w14:textId="77777777" w:rsidR="00EA21FE" w:rsidRPr="00EA21FE" w:rsidRDefault="00EA21FE" w:rsidP="00EA21FE">
            <w:pPr>
              <w:jc w:val="center"/>
              <w:rPr>
                <w:color w:val="auto"/>
                <w:sz w:val="24"/>
                <w:szCs w:val="24"/>
              </w:rPr>
            </w:pPr>
            <w:r w:rsidRPr="00EA21FE">
              <w:rPr>
                <w:color w:val="auto"/>
                <w:sz w:val="24"/>
                <w:szCs w:val="24"/>
              </w:rPr>
              <w:t>36.</w:t>
            </w:r>
          </w:p>
        </w:tc>
        <w:tc>
          <w:tcPr>
            <w:tcW w:w="4957" w:type="dxa"/>
          </w:tcPr>
          <w:p w14:paraId="7E31EC7B" w14:textId="77777777" w:rsidR="00EA21FE" w:rsidRPr="00EA21FE" w:rsidRDefault="00EA21FE" w:rsidP="00EA21FE">
            <w:pPr>
              <w:rPr>
                <w:color w:val="auto"/>
                <w:sz w:val="24"/>
                <w:szCs w:val="24"/>
                <w:highlight w:val="yellow"/>
              </w:rPr>
            </w:pPr>
            <w:r w:rsidRPr="00EA21FE">
              <w:rPr>
                <w:color w:val="auto"/>
                <w:sz w:val="24"/>
                <w:szCs w:val="24"/>
              </w:rPr>
              <w:t>Програма «Підтримка діяльності закладів охорони здоров’я» на 2021 рік</w:t>
            </w:r>
          </w:p>
        </w:tc>
        <w:tc>
          <w:tcPr>
            <w:tcW w:w="3538" w:type="dxa"/>
          </w:tcPr>
          <w:p w14:paraId="5C4A3407" w14:textId="77777777" w:rsidR="00EA21FE" w:rsidRPr="00EA21FE" w:rsidRDefault="00EA21FE" w:rsidP="00EA21FE">
            <w:pPr>
              <w:rPr>
                <w:color w:val="auto"/>
                <w:sz w:val="24"/>
                <w:szCs w:val="24"/>
              </w:rPr>
            </w:pPr>
            <w:r w:rsidRPr="00EA21FE">
              <w:rPr>
                <w:color w:val="auto"/>
                <w:sz w:val="24"/>
                <w:szCs w:val="24"/>
              </w:rPr>
              <w:t>Кошти бюджету Степанківської сільської територіальної громади та інші джерела незаборонені  чинним законодавством</w:t>
            </w:r>
          </w:p>
        </w:tc>
      </w:tr>
    </w:tbl>
    <w:p w14:paraId="0B62D2B9" w14:textId="77777777" w:rsidR="00EA21FE" w:rsidRPr="00EA21FE" w:rsidRDefault="00EA21FE" w:rsidP="00EA21FE">
      <w:pPr>
        <w:widowControl/>
        <w:rPr>
          <w:rFonts w:ascii="Times New Roman" w:eastAsia="Times New Roman" w:hAnsi="Times New Roman" w:cs="Times New Roman"/>
          <w:color w:val="auto"/>
          <w:lang w:eastAsia="ru-RU" w:bidi="ar-SA"/>
        </w:rPr>
      </w:pPr>
    </w:p>
    <w:p w14:paraId="693ABFD2" w14:textId="77777777" w:rsidR="00EA21FE" w:rsidRPr="00EA21FE" w:rsidRDefault="00EA21FE" w:rsidP="00EA21FE">
      <w:pPr>
        <w:widowControl/>
        <w:rPr>
          <w:rFonts w:ascii="Times New Roman" w:eastAsia="Times New Roman" w:hAnsi="Times New Roman" w:cs="Times New Roman"/>
          <w:color w:val="auto"/>
          <w:lang w:eastAsia="ru-RU" w:bidi="ar-SA"/>
        </w:rPr>
      </w:pPr>
    </w:p>
    <w:p w14:paraId="0DDDD979" w14:textId="77777777" w:rsidR="00EA21FE" w:rsidRPr="00EA21FE" w:rsidRDefault="00EA21FE" w:rsidP="00970DBC">
      <w:pPr>
        <w:widowControl/>
        <w:jc w:val="center"/>
        <w:rPr>
          <w:rFonts w:ascii="Times New Roman" w:eastAsia="Times New Roman" w:hAnsi="Times New Roman" w:cs="Times New Roman"/>
          <w:color w:val="auto"/>
          <w:lang w:eastAsia="ru-RU" w:bidi="ar-SA"/>
        </w:rPr>
      </w:pPr>
      <w:r w:rsidRPr="00EA21FE">
        <w:rPr>
          <w:rFonts w:ascii="Times New Roman" w:eastAsia="Times New Roman" w:hAnsi="Times New Roman" w:cs="Times New Roman"/>
          <w:color w:val="auto"/>
          <w:lang w:eastAsia="ru-RU" w:bidi="ar-SA"/>
        </w:rPr>
        <w:t>Сільський голова                                                                       Ігор ЧЕКАЛЕНКО</w:t>
      </w:r>
    </w:p>
    <w:p w14:paraId="12ECA5F1" w14:textId="77777777" w:rsidR="00EA21FE" w:rsidRPr="00EA21FE" w:rsidRDefault="00EA21FE" w:rsidP="00970DBC">
      <w:pPr>
        <w:widowControl/>
        <w:jc w:val="center"/>
        <w:rPr>
          <w:rFonts w:ascii="Times New Roman" w:eastAsia="Times New Roman" w:hAnsi="Times New Roman" w:cs="Times New Roman"/>
          <w:color w:val="auto"/>
          <w:lang w:eastAsia="ru-RU" w:bidi="ar-SA"/>
        </w:rPr>
      </w:pPr>
    </w:p>
    <w:p w14:paraId="1BA6BDC2" w14:textId="77777777" w:rsidR="00EA21FE" w:rsidRPr="00EA21FE" w:rsidRDefault="00EA21FE" w:rsidP="00EA21FE">
      <w:pPr>
        <w:widowControl/>
        <w:tabs>
          <w:tab w:val="left" w:pos="567"/>
        </w:tabs>
        <w:ind w:left="-142" w:firstLine="142"/>
        <w:jc w:val="both"/>
        <w:rPr>
          <w:rFonts w:ascii="Times New Roman" w:eastAsia="Times New Roman" w:hAnsi="Times New Roman" w:cs="Times New Roman"/>
          <w:color w:val="auto"/>
          <w:lang w:eastAsia="ru-RU" w:bidi="ar-SA"/>
        </w:rPr>
      </w:pPr>
    </w:p>
    <w:p w14:paraId="66CA7F96" w14:textId="77777777" w:rsidR="00EA21FE" w:rsidRDefault="00EA21FE" w:rsidP="00EA21FE">
      <w:pPr>
        <w:widowControl/>
        <w:tabs>
          <w:tab w:val="left" w:pos="567"/>
        </w:tabs>
        <w:ind w:left="-142" w:firstLine="142"/>
        <w:jc w:val="both"/>
        <w:rPr>
          <w:rFonts w:ascii="Times New Roman" w:eastAsia="Times New Roman" w:hAnsi="Times New Roman" w:cs="Times New Roman"/>
          <w:color w:val="auto"/>
          <w:sz w:val="28"/>
          <w:szCs w:val="28"/>
          <w:lang w:eastAsia="ru-RU" w:bidi="ar-SA"/>
        </w:rPr>
      </w:pPr>
    </w:p>
    <w:p w14:paraId="018D7B9B" w14:textId="77777777" w:rsidR="00EA21FE" w:rsidRDefault="00EA21FE" w:rsidP="00EA21FE">
      <w:pPr>
        <w:widowControl/>
        <w:tabs>
          <w:tab w:val="left" w:pos="567"/>
        </w:tabs>
        <w:ind w:left="-142" w:firstLine="142"/>
        <w:jc w:val="both"/>
        <w:rPr>
          <w:rFonts w:ascii="Times New Roman" w:eastAsia="Times New Roman" w:hAnsi="Times New Roman" w:cs="Times New Roman"/>
          <w:color w:val="auto"/>
          <w:sz w:val="28"/>
          <w:szCs w:val="28"/>
          <w:lang w:eastAsia="ru-RU" w:bidi="ar-SA"/>
        </w:rPr>
      </w:pPr>
    </w:p>
    <w:p w14:paraId="2BCBA22E" w14:textId="77777777" w:rsidR="00EA21FE" w:rsidRDefault="00EA21FE" w:rsidP="00EA21FE">
      <w:pPr>
        <w:widowControl/>
        <w:tabs>
          <w:tab w:val="left" w:pos="567"/>
        </w:tabs>
        <w:ind w:left="-142" w:firstLine="142"/>
        <w:jc w:val="both"/>
        <w:rPr>
          <w:rFonts w:ascii="Times New Roman" w:eastAsia="Times New Roman" w:hAnsi="Times New Roman" w:cs="Times New Roman"/>
          <w:color w:val="auto"/>
          <w:sz w:val="28"/>
          <w:szCs w:val="28"/>
          <w:lang w:eastAsia="ru-RU" w:bidi="ar-SA"/>
        </w:rPr>
      </w:pPr>
    </w:p>
    <w:p w14:paraId="3E199362" w14:textId="77777777" w:rsidR="00EA21FE" w:rsidRDefault="00EA21FE" w:rsidP="00EA21FE">
      <w:pPr>
        <w:widowControl/>
        <w:tabs>
          <w:tab w:val="left" w:pos="567"/>
        </w:tabs>
        <w:ind w:left="-142" w:firstLine="142"/>
        <w:jc w:val="both"/>
        <w:rPr>
          <w:rFonts w:ascii="Times New Roman" w:eastAsia="Times New Roman" w:hAnsi="Times New Roman" w:cs="Times New Roman"/>
          <w:color w:val="auto"/>
          <w:sz w:val="28"/>
          <w:szCs w:val="28"/>
          <w:lang w:eastAsia="ru-RU" w:bidi="ar-SA"/>
        </w:rPr>
      </w:pPr>
    </w:p>
    <w:p w14:paraId="7637DF51" w14:textId="77777777" w:rsidR="00EA21FE" w:rsidRDefault="00EA21FE" w:rsidP="00EA21FE">
      <w:pPr>
        <w:widowControl/>
        <w:tabs>
          <w:tab w:val="left" w:pos="567"/>
        </w:tabs>
        <w:ind w:left="-142" w:firstLine="142"/>
        <w:jc w:val="both"/>
        <w:rPr>
          <w:rFonts w:ascii="Times New Roman" w:eastAsia="Times New Roman" w:hAnsi="Times New Roman" w:cs="Times New Roman"/>
          <w:color w:val="auto"/>
          <w:sz w:val="28"/>
          <w:szCs w:val="28"/>
          <w:lang w:eastAsia="ru-RU" w:bidi="ar-SA"/>
        </w:rPr>
      </w:pPr>
    </w:p>
    <w:p w14:paraId="587F1E4F" w14:textId="77777777" w:rsidR="00EA21FE" w:rsidRDefault="00EA21FE" w:rsidP="00EA21FE">
      <w:pPr>
        <w:widowControl/>
        <w:tabs>
          <w:tab w:val="left" w:pos="567"/>
        </w:tabs>
        <w:ind w:left="-142" w:firstLine="142"/>
        <w:jc w:val="both"/>
        <w:rPr>
          <w:rFonts w:ascii="Times New Roman" w:eastAsia="Times New Roman" w:hAnsi="Times New Roman" w:cs="Times New Roman"/>
          <w:color w:val="auto"/>
          <w:sz w:val="28"/>
          <w:szCs w:val="28"/>
          <w:lang w:eastAsia="ru-RU" w:bidi="ar-SA"/>
        </w:rPr>
      </w:pPr>
    </w:p>
    <w:p w14:paraId="1FBAAE85" w14:textId="77777777" w:rsidR="00EA21FE" w:rsidRDefault="00EA21FE" w:rsidP="00EA21FE">
      <w:pPr>
        <w:widowControl/>
        <w:tabs>
          <w:tab w:val="left" w:pos="567"/>
        </w:tabs>
        <w:ind w:left="-142" w:firstLine="142"/>
        <w:jc w:val="both"/>
        <w:rPr>
          <w:rFonts w:ascii="Times New Roman" w:eastAsia="Times New Roman" w:hAnsi="Times New Roman" w:cs="Times New Roman"/>
          <w:color w:val="auto"/>
          <w:sz w:val="28"/>
          <w:szCs w:val="28"/>
          <w:lang w:eastAsia="ru-RU" w:bidi="ar-SA"/>
        </w:rPr>
      </w:pPr>
    </w:p>
    <w:p w14:paraId="57C5D46B" w14:textId="77777777" w:rsidR="001E67A8" w:rsidRDefault="001E67A8" w:rsidP="00EA21FE">
      <w:pPr>
        <w:widowControl/>
        <w:tabs>
          <w:tab w:val="left" w:pos="567"/>
        </w:tabs>
        <w:ind w:left="-142" w:firstLine="142"/>
        <w:jc w:val="both"/>
        <w:rPr>
          <w:rFonts w:ascii="Times New Roman" w:eastAsia="Times New Roman" w:hAnsi="Times New Roman" w:cs="Times New Roman"/>
          <w:color w:val="auto"/>
          <w:sz w:val="28"/>
          <w:szCs w:val="28"/>
          <w:lang w:eastAsia="ru-RU" w:bidi="ar-SA"/>
        </w:rPr>
      </w:pPr>
    </w:p>
    <w:p w14:paraId="5B72FE3C" w14:textId="77777777" w:rsidR="00EA21FE" w:rsidRDefault="00EA21FE" w:rsidP="00EA21FE">
      <w:pPr>
        <w:widowControl/>
        <w:tabs>
          <w:tab w:val="left" w:pos="567"/>
        </w:tabs>
        <w:ind w:left="-142" w:firstLine="142"/>
        <w:jc w:val="both"/>
        <w:rPr>
          <w:rFonts w:ascii="Times New Roman" w:eastAsia="Times New Roman" w:hAnsi="Times New Roman" w:cs="Times New Roman"/>
          <w:color w:val="auto"/>
          <w:sz w:val="28"/>
          <w:szCs w:val="28"/>
          <w:lang w:eastAsia="ru-RU" w:bidi="ar-SA"/>
        </w:rPr>
      </w:pPr>
    </w:p>
    <w:p w14:paraId="65903D2E" w14:textId="77777777" w:rsidR="005F0789" w:rsidRPr="00EA21FE" w:rsidRDefault="005F0789" w:rsidP="00EA21FE">
      <w:pPr>
        <w:widowControl/>
        <w:tabs>
          <w:tab w:val="left" w:pos="567"/>
        </w:tabs>
        <w:ind w:left="-142" w:firstLine="142"/>
        <w:jc w:val="both"/>
        <w:rPr>
          <w:rFonts w:ascii="Times New Roman" w:eastAsia="Times New Roman" w:hAnsi="Times New Roman" w:cs="Times New Roman"/>
          <w:color w:val="auto"/>
          <w:sz w:val="28"/>
          <w:szCs w:val="28"/>
          <w:lang w:eastAsia="ru-RU" w:bidi="ar-SA"/>
        </w:rPr>
      </w:pPr>
    </w:p>
    <w:p w14:paraId="6987F170" w14:textId="77777777" w:rsidR="00EA21FE" w:rsidRPr="00EA21FE" w:rsidRDefault="00EA21FE" w:rsidP="00EA21FE">
      <w:pPr>
        <w:widowControl/>
        <w:ind w:left="5812"/>
        <w:jc w:val="right"/>
        <w:rPr>
          <w:rFonts w:ascii="Times New Roman" w:eastAsia="Times New Roman" w:hAnsi="Times New Roman" w:cs="Times New Roman"/>
          <w:color w:val="auto"/>
          <w:lang w:val="ru-RU" w:eastAsia="ru-RU" w:bidi="ar-SA"/>
        </w:rPr>
      </w:pPr>
      <w:r>
        <w:rPr>
          <w:rFonts w:ascii="Times New Roman" w:eastAsia="Times New Roman" w:hAnsi="Times New Roman" w:cs="Times New Roman"/>
          <w:color w:val="auto"/>
          <w:lang w:val="ru-RU" w:eastAsia="ru-RU" w:bidi="ar-SA"/>
        </w:rPr>
        <w:lastRenderedPageBreak/>
        <w:t>Додаток 2</w:t>
      </w:r>
    </w:p>
    <w:p w14:paraId="1F464CD3" w14:textId="77777777" w:rsidR="00EA21FE" w:rsidRPr="00EA21FE" w:rsidRDefault="00EA21FE" w:rsidP="00EA21FE">
      <w:pPr>
        <w:widowControl/>
        <w:ind w:left="5812"/>
        <w:jc w:val="right"/>
        <w:rPr>
          <w:rFonts w:ascii="Times New Roman" w:eastAsia="Times New Roman" w:hAnsi="Times New Roman" w:cs="Times New Roman"/>
          <w:color w:val="auto"/>
          <w:lang w:val="ru-RU" w:eastAsia="ru-RU" w:bidi="ar-SA"/>
        </w:rPr>
      </w:pPr>
      <w:r w:rsidRPr="00EA21FE">
        <w:rPr>
          <w:rFonts w:ascii="Times New Roman" w:eastAsia="Times New Roman" w:hAnsi="Times New Roman" w:cs="Times New Roman"/>
          <w:color w:val="auto"/>
          <w:lang w:eastAsia="ru-RU" w:bidi="ar-SA"/>
        </w:rPr>
        <w:t>до</w:t>
      </w:r>
      <w:r w:rsidRPr="00EA21FE">
        <w:rPr>
          <w:rFonts w:ascii="Times New Roman" w:eastAsia="Times New Roman" w:hAnsi="Times New Roman" w:cs="Times New Roman"/>
          <w:color w:val="auto"/>
          <w:lang w:val="ru-RU" w:eastAsia="ru-RU" w:bidi="ar-SA"/>
        </w:rPr>
        <w:t xml:space="preserve"> Плану соціально</w:t>
      </w:r>
      <w:r w:rsidRPr="00EA21FE">
        <w:rPr>
          <w:rFonts w:ascii="Times New Roman" w:eastAsia="Times New Roman" w:hAnsi="Times New Roman" w:cs="Times New Roman"/>
          <w:color w:val="auto"/>
          <w:lang w:eastAsia="ru-RU" w:bidi="ar-SA"/>
        </w:rPr>
        <w:t xml:space="preserve"> </w:t>
      </w:r>
      <w:r w:rsidRPr="00EA21FE">
        <w:rPr>
          <w:rFonts w:ascii="Times New Roman" w:eastAsia="Times New Roman" w:hAnsi="Times New Roman" w:cs="Times New Roman"/>
          <w:color w:val="auto"/>
          <w:lang w:val="ru-RU" w:eastAsia="ru-RU" w:bidi="ar-SA"/>
        </w:rPr>
        <w:t>-</w:t>
      </w:r>
      <w:r w:rsidRPr="00EA21FE">
        <w:rPr>
          <w:rFonts w:ascii="Times New Roman" w:eastAsia="Times New Roman" w:hAnsi="Times New Roman" w:cs="Times New Roman"/>
          <w:color w:val="auto"/>
          <w:lang w:eastAsia="ru-RU" w:bidi="ar-SA"/>
        </w:rPr>
        <w:t xml:space="preserve"> </w:t>
      </w:r>
      <w:r w:rsidRPr="00EA21FE">
        <w:rPr>
          <w:rFonts w:ascii="Times New Roman" w:eastAsia="Times New Roman" w:hAnsi="Times New Roman" w:cs="Times New Roman"/>
          <w:color w:val="auto"/>
          <w:lang w:val="ru-RU" w:eastAsia="ru-RU" w:bidi="ar-SA"/>
        </w:rPr>
        <w:t xml:space="preserve">економічного розвитку </w:t>
      </w:r>
    </w:p>
    <w:p w14:paraId="66FE0D25" w14:textId="77777777" w:rsidR="00EA21FE" w:rsidRPr="00EA21FE" w:rsidRDefault="00EA21FE" w:rsidP="00EA21FE">
      <w:pPr>
        <w:widowControl/>
        <w:ind w:left="5812"/>
        <w:jc w:val="right"/>
        <w:rPr>
          <w:rFonts w:ascii="Times New Roman" w:eastAsia="Times New Roman" w:hAnsi="Times New Roman" w:cs="Times New Roman"/>
          <w:color w:val="auto"/>
          <w:lang w:eastAsia="ru-RU" w:bidi="ar-SA"/>
        </w:rPr>
      </w:pPr>
      <w:r w:rsidRPr="00EA21FE">
        <w:rPr>
          <w:rFonts w:ascii="Times New Roman" w:eastAsia="Times New Roman" w:hAnsi="Times New Roman" w:cs="Times New Roman"/>
          <w:color w:val="auto"/>
          <w:lang w:val="ru-RU" w:eastAsia="ru-RU" w:bidi="ar-SA"/>
        </w:rPr>
        <w:t xml:space="preserve">Степанківської </w:t>
      </w:r>
      <w:r w:rsidRPr="00EA21FE">
        <w:rPr>
          <w:rFonts w:ascii="Times New Roman" w:eastAsia="Times New Roman" w:hAnsi="Times New Roman" w:cs="Times New Roman"/>
          <w:color w:val="auto"/>
          <w:lang w:eastAsia="ru-RU" w:bidi="ar-SA"/>
        </w:rPr>
        <w:t xml:space="preserve">сільської територіальної </w:t>
      </w:r>
    </w:p>
    <w:p w14:paraId="3B4B441F" w14:textId="77777777" w:rsidR="00EA21FE" w:rsidRPr="00EA21FE" w:rsidRDefault="00EA21FE" w:rsidP="00EA21FE">
      <w:pPr>
        <w:widowControl/>
        <w:ind w:left="5812"/>
        <w:jc w:val="right"/>
        <w:rPr>
          <w:rFonts w:ascii="Times New Roman" w:eastAsia="Times New Roman" w:hAnsi="Times New Roman" w:cs="Times New Roman"/>
          <w:color w:val="auto"/>
          <w:lang w:val="ru-RU" w:eastAsia="ru-RU" w:bidi="ar-SA"/>
        </w:rPr>
      </w:pPr>
      <w:r w:rsidRPr="00EA21FE">
        <w:rPr>
          <w:rFonts w:ascii="Times New Roman" w:eastAsia="Times New Roman" w:hAnsi="Times New Roman" w:cs="Times New Roman"/>
          <w:color w:val="auto"/>
          <w:lang w:eastAsia="ru-RU" w:bidi="ar-SA"/>
        </w:rPr>
        <w:t xml:space="preserve">громади </w:t>
      </w:r>
      <w:r w:rsidRPr="00EA21FE">
        <w:rPr>
          <w:rFonts w:ascii="Times New Roman" w:eastAsia="Times New Roman" w:hAnsi="Times New Roman" w:cs="Times New Roman"/>
          <w:color w:val="auto"/>
          <w:lang w:val="ru-RU" w:eastAsia="ru-RU" w:bidi="ar-SA"/>
        </w:rPr>
        <w:t xml:space="preserve"> на 202</w:t>
      </w:r>
      <w:r w:rsidRPr="00EA21FE">
        <w:rPr>
          <w:rFonts w:ascii="Times New Roman" w:eastAsia="Times New Roman" w:hAnsi="Times New Roman" w:cs="Times New Roman"/>
          <w:color w:val="auto"/>
          <w:lang w:eastAsia="ru-RU" w:bidi="ar-SA"/>
        </w:rPr>
        <w:t>1</w:t>
      </w:r>
      <w:r w:rsidRPr="00EA21FE">
        <w:rPr>
          <w:rFonts w:ascii="Times New Roman" w:eastAsia="Times New Roman" w:hAnsi="Times New Roman" w:cs="Times New Roman"/>
          <w:color w:val="auto"/>
          <w:lang w:val="ru-RU" w:eastAsia="ru-RU" w:bidi="ar-SA"/>
        </w:rPr>
        <w:t xml:space="preserve"> рік</w:t>
      </w:r>
    </w:p>
    <w:p w14:paraId="51812085" w14:textId="77777777" w:rsidR="00EA21FE" w:rsidRPr="00EA21FE" w:rsidRDefault="00EA21FE" w:rsidP="00EA21FE">
      <w:pPr>
        <w:widowControl/>
        <w:tabs>
          <w:tab w:val="left" w:pos="708"/>
          <w:tab w:val="left" w:pos="1416"/>
          <w:tab w:val="left" w:pos="2124"/>
          <w:tab w:val="left" w:pos="2832"/>
          <w:tab w:val="left" w:pos="3540"/>
          <w:tab w:val="left" w:pos="4248"/>
          <w:tab w:val="left" w:pos="4956"/>
          <w:tab w:val="left" w:pos="5664"/>
          <w:tab w:val="left" w:pos="6372"/>
          <w:tab w:val="left" w:pos="6860"/>
        </w:tabs>
        <w:ind w:left="360"/>
        <w:jc w:val="right"/>
        <w:rPr>
          <w:rFonts w:ascii="Times New Roman" w:eastAsia="Times New Roman" w:hAnsi="Times New Roman" w:cs="Times New Roman"/>
          <w:b/>
          <w:color w:val="auto"/>
          <w:sz w:val="28"/>
          <w:szCs w:val="28"/>
          <w:lang w:val="ru-RU" w:eastAsia="ru-RU" w:bidi="ar-SA"/>
        </w:rPr>
      </w:pPr>
    </w:p>
    <w:p w14:paraId="61C95E30" w14:textId="77777777" w:rsidR="00EA21FE" w:rsidRPr="00EA21FE" w:rsidRDefault="00EA21FE" w:rsidP="00EA21FE">
      <w:pPr>
        <w:widowControl/>
        <w:tabs>
          <w:tab w:val="left" w:pos="708"/>
          <w:tab w:val="left" w:pos="1416"/>
          <w:tab w:val="left" w:pos="2124"/>
          <w:tab w:val="left" w:pos="2832"/>
          <w:tab w:val="left" w:pos="3540"/>
          <w:tab w:val="left" w:pos="4248"/>
          <w:tab w:val="left" w:pos="4956"/>
          <w:tab w:val="left" w:pos="5664"/>
          <w:tab w:val="left" w:pos="6372"/>
          <w:tab w:val="left" w:pos="6860"/>
        </w:tabs>
        <w:ind w:left="360"/>
        <w:jc w:val="center"/>
        <w:rPr>
          <w:rFonts w:ascii="Times New Roman" w:eastAsia="Times New Roman" w:hAnsi="Times New Roman" w:cs="Times New Roman"/>
          <w:b/>
          <w:color w:val="auto"/>
          <w:sz w:val="28"/>
          <w:szCs w:val="28"/>
          <w:lang w:eastAsia="ru-RU" w:bidi="ar-SA"/>
        </w:rPr>
      </w:pPr>
      <w:r w:rsidRPr="00EA21FE">
        <w:rPr>
          <w:rFonts w:ascii="Times New Roman" w:eastAsia="Times New Roman" w:hAnsi="Times New Roman" w:cs="Times New Roman"/>
          <w:b/>
          <w:color w:val="auto"/>
          <w:sz w:val="28"/>
          <w:szCs w:val="28"/>
          <w:lang w:eastAsia="ru-RU" w:bidi="ar-SA"/>
        </w:rPr>
        <w:t>Перелік стратегічних, операційних цілей та завдань громади на 2021 рік</w:t>
      </w:r>
    </w:p>
    <w:p w14:paraId="052F4968" w14:textId="77777777" w:rsidR="00EA21FE" w:rsidRPr="00EA21FE" w:rsidRDefault="00EA21FE" w:rsidP="00EA21FE">
      <w:pPr>
        <w:widowControl/>
        <w:tabs>
          <w:tab w:val="left" w:pos="708"/>
          <w:tab w:val="left" w:pos="1416"/>
          <w:tab w:val="left" w:pos="2124"/>
          <w:tab w:val="left" w:pos="2832"/>
          <w:tab w:val="left" w:pos="3540"/>
          <w:tab w:val="left" w:pos="4248"/>
          <w:tab w:val="left" w:pos="4956"/>
          <w:tab w:val="left" w:pos="5664"/>
          <w:tab w:val="left" w:pos="6372"/>
          <w:tab w:val="left" w:pos="6860"/>
        </w:tabs>
        <w:ind w:left="360"/>
        <w:jc w:val="center"/>
        <w:rPr>
          <w:rFonts w:ascii="Times New Roman" w:eastAsia="Times New Roman" w:hAnsi="Times New Roman" w:cs="Times New Roman"/>
          <w:b/>
          <w:color w:val="auto"/>
          <w:sz w:val="28"/>
          <w:szCs w:val="28"/>
          <w:lang w:eastAsia="ru-RU" w:bidi="ar-SA"/>
        </w:rPr>
      </w:pPr>
    </w:p>
    <w:tbl>
      <w:tblPr>
        <w:tblStyle w:val="25"/>
        <w:tblW w:w="0" w:type="auto"/>
        <w:tblInd w:w="-176" w:type="dxa"/>
        <w:tblLook w:val="04A0" w:firstRow="1" w:lastRow="0" w:firstColumn="1" w:lastColumn="0" w:noHBand="0" w:noVBand="1"/>
      </w:tblPr>
      <w:tblGrid>
        <w:gridCol w:w="2407"/>
        <w:gridCol w:w="2205"/>
        <w:gridCol w:w="4902"/>
      </w:tblGrid>
      <w:tr w:rsidR="00EA21FE" w:rsidRPr="00EA21FE" w14:paraId="235E167C" w14:textId="77777777" w:rsidTr="00EA21FE">
        <w:tc>
          <w:tcPr>
            <w:tcW w:w="2450" w:type="dxa"/>
          </w:tcPr>
          <w:p w14:paraId="021FD8D3"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ind w:left="-502"/>
              <w:jc w:val="center"/>
              <w:rPr>
                <w:rFonts w:ascii="Times New Roman" w:eastAsia="Times New Roman" w:hAnsi="Times New Roman"/>
                <w:b/>
                <w:color w:val="auto"/>
                <w:sz w:val="28"/>
                <w:szCs w:val="28"/>
                <w:lang w:eastAsia="ru-RU"/>
              </w:rPr>
            </w:pPr>
            <w:r w:rsidRPr="00EA21FE">
              <w:rPr>
                <w:rFonts w:ascii="Times New Roman" w:eastAsia="Times New Roman" w:hAnsi="Times New Roman"/>
                <w:b/>
                <w:color w:val="auto"/>
                <w:lang w:eastAsia="ru-RU"/>
              </w:rPr>
              <w:t>Стратегічні цілі</w:t>
            </w:r>
          </w:p>
        </w:tc>
        <w:tc>
          <w:tcPr>
            <w:tcW w:w="2221" w:type="dxa"/>
          </w:tcPr>
          <w:p w14:paraId="1ACDD96B"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b/>
                <w:color w:val="auto"/>
                <w:sz w:val="28"/>
                <w:szCs w:val="28"/>
                <w:lang w:eastAsia="ru-RU"/>
              </w:rPr>
            </w:pPr>
            <w:r w:rsidRPr="00EA21FE">
              <w:rPr>
                <w:rFonts w:ascii="Times New Roman" w:eastAsia="Times New Roman" w:hAnsi="Times New Roman"/>
                <w:b/>
                <w:color w:val="auto"/>
                <w:lang w:eastAsia="ru-RU"/>
              </w:rPr>
              <w:t>Операційні цілі</w:t>
            </w:r>
          </w:p>
        </w:tc>
        <w:tc>
          <w:tcPr>
            <w:tcW w:w="5075" w:type="dxa"/>
          </w:tcPr>
          <w:p w14:paraId="661A8B47"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b/>
                <w:color w:val="auto"/>
                <w:sz w:val="28"/>
                <w:szCs w:val="28"/>
                <w:lang w:eastAsia="ru-RU"/>
              </w:rPr>
            </w:pPr>
            <w:r w:rsidRPr="00EA21FE">
              <w:rPr>
                <w:rFonts w:ascii="Times New Roman" w:eastAsia="Times New Roman" w:hAnsi="Times New Roman"/>
                <w:b/>
                <w:color w:val="auto"/>
                <w:lang w:eastAsia="ru-RU"/>
              </w:rPr>
              <w:t>Завдання</w:t>
            </w:r>
          </w:p>
        </w:tc>
      </w:tr>
      <w:tr w:rsidR="00EA21FE" w:rsidRPr="00EA21FE" w14:paraId="1B8E245D" w14:textId="77777777" w:rsidTr="00EA21FE">
        <w:trPr>
          <w:trHeight w:val="2740"/>
        </w:trPr>
        <w:tc>
          <w:tcPr>
            <w:tcW w:w="2450" w:type="dxa"/>
            <w:vMerge w:val="restart"/>
          </w:tcPr>
          <w:p w14:paraId="6B9157E7"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ind w:left="-502"/>
              <w:jc w:val="center"/>
              <w:rPr>
                <w:rFonts w:ascii="Times New Roman" w:eastAsia="Times New Roman" w:hAnsi="Times New Roman"/>
                <w:color w:val="auto"/>
                <w:lang w:eastAsia="ru-RU"/>
              </w:rPr>
            </w:pPr>
          </w:p>
          <w:p w14:paraId="41E63659"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ind w:left="-502"/>
              <w:jc w:val="center"/>
              <w:rPr>
                <w:rFonts w:ascii="Times New Roman" w:eastAsia="Times New Roman" w:hAnsi="Times New Roman"/>
                <w:color w:val="auto"/>
                <w:lang w:eastAsia="ru-RU"/>
              </w:rPr>
            </w:pPr>
          </w:p>
          <w:p w14:paraId="37BFD0DF"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ind w:left="-502"/>
              <w:jc w:val="center"/>
              <w:rPr>
                <w:rFonts w:ascii="Times New Roman" w:eastAsia="Times New Roman" w:hAnsi="Times New Roman"/>
                <w:color w:val="auto"/>
                <w:lang w:eastAsia="ru-RU"/>
              </w:rPr>
            </w:pPr>
          </w:p>
          <w:p w14:paraId="54BCBB00"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ind w:left="-502"/>
              <w:jc w:val="center"/>
              <w:rPr>
                <w:rFonts w:ascii="Times New Roman" w:eastAsia="Times New Roman" w:hAnsi="Times New Roman"/>
                <w:color w:val="auto"/>
                <w:lang w:eastAsia="ru-RU"/>
              </w:rPr>
            </w:pPr>
          </w:p>
          <w:p w14:paraId="675ECD7C"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ind w:left="-502"/>
              <w:jc w:val="center"/>
              <w:rPr>
                <w:rFonts w:ascii="Times New Roman" w:eastAsia="Times New Roman" w:hAnsi="Times New Roman"/>
                <w:color w:val="auto"/>
                <w:lang w:eastAsia="ru-RU"/>
              </w:rPr>
            </w:pPr>
          </w:p>
          <w:p w14:paraId="3AFDE9C2"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ind w:left="-502"/>
              <w:jc w:val="center"/>
              <w:rPr>
                <w:rFonts w:ascii="Times New Roman" w:eastAsia="Times New Roman" w:hAnsi="Times New Roman"/>
                <w:color w:val="auto"/>
              </w:rPr>
            </w:pPr>
            <w:r w:rsidRPr="00EA21FE">
              <w:rPr>
                <w:rFonts w:ascii="Times New Roman" w:eastAsia="Times New Roman" w:hAnsi="Times New Roman"/>
                <w:color w:val="auto"/>
                <w:lang w:eastAsia="ru-RU"/>
              </w:rPr>
              <w:t>Стійке економічне зростання громади</w:t>
            </w:r>
          </w:p>
          <w:p w14:paraId="39FD9DE7"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ind w:left="-502"/>
              <w:jc w:val="center"/>
              <w:rPr>
                <w:rFonts w:ascii="Times New Roman" w:eastAsia="Times New Roman" w:hAnsi="Times New Roman"/>
                <w:color w:val="auto"/>
                <w:lang w:eastAsia="ru-RU"/>
              </w:rPr>
            </w:pPr>
          </w:p>
        </w:tc>
        <w:tc>
          <w:tcPr>
            <w:tcW w:w="2221" w:type="dxa"/>
          </w:tcPr>
          <w:p w14:paraId="519F8C5F"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lang w:eastAsia="ru-RU"/>
              </w:rPr>
            </w:pPr>
          </w:p>
          <w:p w14:paraId="70D8F01A"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lang w:eastAsia="ru-RU"/>
              </w:rPr>
            </w:pPr>
          </w:p>
          <w:p w14:paraId="4D7FFC3F"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lang w:eastAsia="ru-RU"/>
              </w:rPr>
            </w:pPr>
          </w:p>
          <w:p w14:paraId="41FCDED1"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lang w:eastAsia="ru-RU"/>
              </w:rPr>
            </w:pPr>
          </w:p>
          <w:p w14:paraId="1CFCE147"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rPr>
            </w:pPr>
            <w:r w:rsidRPr="00EA21FE">
              <w:rPr>
                <w:rFonts w:ascii="Times New Roman" w:eastAsia="Times New Roman" w:hAnsi="Times New Roman"/>
                <w:color w:val="auto"/>
                <w:lang w:eastAsia="ru-RU"/>
              </w:rPr>
              <w:t>Розвиток бізнесу та залучення інвестицій</w:t>
            </w:r>
          </w:p>
          <w:p w14:paraId="2C5B231B"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b/>
                <w:color w:val="auto"/>
                <w:lang w:eastAsia="ru-RU"/>
              </w:rPr>
            </w:pPr>
          </w:p>
        </w:tc>
        <w:tc>
          <w:tcPr>
            <w:tcW w:w="5075" w:type="dxa"/>
          </w:tcPr>
          <w:p w14:paraId="3F5E9322"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rPr>
            </w:pPr>
            <w:r w:rsidRPr="00EA21FE">
              <w:rPr>
                <w:rFonts w:ascii="Times New Roman" w:eastAsia="Times New Roman" w:hAnsi="Times New Roman"/>
                <w:color w:val="auto"/>
                <w:lang w:eastAsia="ru-RU"/>
              </w:rPr>
              <w:t>- підвищення рівня інвестиційної привабливості громади;</w:t>
            </w:r>
          </w:p>
          <w:p w14:paraId="2A3F4E67"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ind w:left="28"/>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проведення оцінки економічного потенціалу підприємств, розташованих на території громади, та визначення пріоритетів для активізації економічної діяльності;</w:t>
            </w:r>
          </w:p>
          <w:p w14:paraId="59AF9118"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підвищення рівня мотивації осіб, які використовують природні ресурси, до більш раціонального їх використання, насамперед шляхом створення умов для роботи підприємств, що здійснюють переробку серовини;</w:t>
            </w:r>
          </w:p>
          <w:p w14:paraId="3F5E3117"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підтримка підприємництва та посилення його ролі в соціально-економічному розвитку, сприяння незайнятим особам (зокрема жінкам і молоді) у їх підприємницькій діяльності – через відповідне навчання в залежності від виявлених у них інтересів через районний центр зайнятості;</w:t>
            </w:r>
          </w:p>
        </w:tc>
      </w:tr>
      <w:tr w:rsidR="00EA21FE" w:rsidRPr="00EA21FE" w14:paraId="417E520D" w14:textId="77777777" w:rsidTr="00EA21FE">
        <w:tc>
          <w:tcPr>
            <w:tcW w:w="2450" w:type="dxa"/>
            <w:vMerge/>
          </w:tcPr>
          <w:p w14:paraId="3715B191"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olor w:val="auto"/>
                <w:lang w:eastAsia="ru-RU"/>
              </w:rPr>
            </w:pPr>
          </w:p>
        </w:tc>
        <w:tc>
          <w:tcPr>
            <w:tcW w:w="2221" w:type="dxa"/>
          </w:tcPr>
          <w:p w14:paraId="5649E0D7"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lang w:eastAsia="ru-RU"/>
              </w:rPr>
            </w:pPr>
          </w:p>
          <w:p w14:paraId="6B4377C9"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lang w:eastAsia="ru-RU"/>
              </w:rPr>
            </w:pPr>
            <w:r w:rsidRPr="00EA21FE">
              <w:rPr>
                <w:rFonts w:ascii="Times New Roman" w:eastAsia="Times New Roman" w:hAnsi="Times New Roman"/>
                <w:color w:val="auto"/>
                <w:lang w:eastAsia="ru-RU"/>
              </w:rPr>
              <w:t xml:space="preserve">Розвиток агропромислового галузі </w:t>
            </w:r>
          </w:p>
          <w:p w14:paraId="16575880"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b/>
                <w:color w:val="auto"/>
                <w:lang w:eastAsia="ru-RU"/>
              </w:rPr>
            </w:pPr>
          </w:p>
        </w:tc>
        <w:tc>
          <w:tcPr>
            <w:tcW w:w="5075" w:type="dxa"/>
          </w:tcPr>
          <w:p w14:paraId="2FEAF15B"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сприяння розширенню можливостей щодо залучення інвестиційних ресурсів в розвиток сільського господарства;</w:t>
            </w:r>
          </w:p>
          <w:p w14:paraId="6339F524"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підвищення ефективності землекористування, в т.ч. узаконення землекористування, контроль за їх використанням землі та сплатою податків та зборів;</w:t>
            </w:r>
          </w:p>
        </w:tc>
      </w:tr>
      <w:tr w:rsidR="00EA21FE" w:rsidRPr="00EA21FE" w14:paraId="41AB94EA" w14:textId="77777777" w:rsidTr="00EA21FE">
        <w:tc>
          <w:tcPr>
            <w:tcW w:w="2450" w:type="dxa"/>
            <w:vAlign w:val="center"/>
          </w:tcPr>
          <w:p w14:paraId="261E8CBF"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olor w:val="auto"/>
                <w:lang w:eastAsia="ru-RU"/>
              </w:rPr>
            </w:pPr>
            <w:r w:rsidRPr="00EA21FE">
              <w:rPr>
                <w:rFonts w:ascii="Times New Roman" w:eastAsia="Times New Roman" w:hAnsi="Times New Roman"/>
                <w:color w:val="auto"/>
                <w:lang w:eastAsia="ru-RU"/>
              </w:rPr>
              <w:t>Розвиток інфраструктури</w:t>
            </w:r>
          </w:p>
        </w:tc>
        <w:tc>
          <w:tcPr>
            <w:tcW w:w="2221" w:type="dxa"/>
          </w:tcPr>
          <w:p w14:paraId="7D0A54EC"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lang w:eastAsia="ru-RU"/>
              </w:rPr>
            </w:pPr>
          </w:p>
          <w:p w14:paraId="1068E443"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lang w:eastAsia="ru-RU"/>
              </w:rPr>
            </w:pPr>
          </w:p>
          <w:p w14:paraId="2309A201"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lang w:eastAsia="ru-RU"/>
              </w:rPr>
            </w:pPr>
          </w:p>
          <w:p w14:paraId="4398B4AA"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lang w:eastAsia="ru-RU"/>
              </w:rPr>
            </w:pPr>
            <w:r w:rsidRPr="00EA21FE">
              <w:rPr>
                <w:rFonts w:ascii="Times New Roman" w:eastAsia="Times New Roman" w:hAnsi="Times New Roman"/>
                <w:color w:val="auto"/>
                <w:lang w:eastAsia="ru-RU"/>
              </w:rPr>
              <w:t>Розвиток ЖКГ та оптимізація інфраструктури</w:t>
            </w:r>
          </w:p>
          <w:p w14:paraId="5457AF5B"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b/>
                <w:color w:val="auto"/>
                <w:lang w:eastAsia="ru-RU"/>
              </w:rPr>
            </w:pPr>
          </w:p>
        </w:tc>
        <w:tc>
          <w:tcPr>
            <w:tcW w:w="5075" w:type="dxa"/>
          </w:tcPr>
          <w:p w14:paraId="42EF087B"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благоустрій території та надання житлово-комунальних послуг належної якості населенню (розчищення доріг від снігу у зимовий період, прибирання вулиць, посипка протиожеледним матеріалом доріг, обкошування доріг та тротуарів, обкошування узбіччя доріг, стадіонів, цвинтарів та прилеглих територій до закладів соціальної сфери населених пунктів);</w:t>
            </w:r>
          </w:p>
          <w:p w14:paraId="67252907"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покращення матеріально – технічної бази групи з благоустрою;</w:t>
            </w:r>
          </w:p>
          <w:p w14:paraId="17A3E349"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встановлення огорожі навколо цвинтарів громади;</w:t>
            </w:r>
          </w:p>
          <w:p w14:paraId="05533706"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збір та вивезення побутових відходів в усіх населених пунктах громади;</w:t>
            </w:r>
          </w:p>
          <w:p w14:paraId="647289F0"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ліквідація стихійних сміттєзвалищ на території сільської ради;</w:t>
            </w:r>
          </w:p>
          <w:p w14:paraId="1922B533"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впорядкування легального полігону твердих побутових відходів поблизу с. Залевки;</w:t>
            </w:r>
          </w:p>
          <w:p w14:paraId="638E266A"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xml:space="preserve">- контроль за дотриманням законодавства щодо поводження з твердими побутовими відходами </w:t>
            </w:r>
            <w:r w:rsidRPr="00EA21FE">
              <w:rPr>
                <w:rFonts w:ascii="Times New Roman" w:eastAsia="Times New Roman" w:hAnsi="Times New Roman"/>
                <w:color w:val="auto"/>
                <w:lang w:eastAsia="ru-RU"/>
              </w:rPr>
              <w:lastRenderedPageBreak/>
              <w:t>суб’єктами господарської діяльності;</w:t>
            </w:r>
          </w:p>
          <w:p w14:paraId="5F6495E2"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впровадження альтернативних джерел енергозбереження в бюджетних установах;</w:t>
            </w:r>
          </w:p>
          <w:p w14:paraId="30D6F617"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b/>
                <w:color w:val="auto"/>
                <w:lang w:eastAsia="ru-RU"/>
              </w:rPr>
            </w:pPr>
            <w:r w:rsidRPr="00EA21FE">
              <w:rPr>
                <w:rFonts w:ascii="Times New Roman" w:eastAsia="Times New Roman" w:hAnsi="Times New Roman"/>
                <w:color w:val="auto"/>
                <w:lang w:eastAsia="ru-RU"/>
              </w:rPr>
              <w:t>- забезпечення ефективного та доступного транспортного сполучення між населеними пунктами громади.</w:t>
            </w:r>
          </w:p>
        </w:tc>
      </w:tr>
      <w:tr w:rsidR="00EA21FE" w:rsidRPr="00EA21FE" w14:paraId="48086614" w14:textId="77777777" w:rsidTr="00EA21FE">
        <w:tc>
          <w:tcPr>
            <w:tcW w:w="2450" w:type="dxa"/>
            <w:vMerge w:val="restart"/>
          </w:tcPr>
          <w:p w14:paraId="6E7CB690"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olor w:val="auto"/>
                <w:lang w:eastAsia="ru-RU"/>
              </w:rPr>
            </w:pPr>
          </w:p>
          <w:p w14:paraId="41749F2F"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olor w:val="auto"/>
                <w:lang w:eastAsia="ru-RU"/>
              </w:rPr>
            </w:pPr>
          </w:p>
          <w:p w14:paraId="320BA511"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olor w:val="auto"/>
                <w:lang w:eastAsia="ru-RU"/>
              </w:rPr>
            </w:pPr>
          </w:p>
          <w:p w14:paraId="03C85299"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olor w:val="auto"/>
                <w:lang w:eastAsia="ru-RU"/>
              </w:rPr>
            </w:pPr>
          </w:p>
          <w:p w14:paraId="37156DC2"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olor w:val="auto"/>
                <w:lang w:eastAsia="ru-RU"/>
              </w:rPr>
            </w:pPr>
          </w:p>
          <w:p w14:paraId="4C206B77"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olor w:val="auto"/>
                <w:lang w:eastAsia="ru-RU"/>
              </w:rPr>
            </w:pPr>
          </w:p>
          <w:p w14:paraId="12C792B8"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olor w:val="auto"/>
                <w:lang w:eastAsia="ru-RU"/>
              </w:rPr>
            </w:pPr>
          </w:p>
          <w:p w14:paraId="0D545232"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olor w:val="auto"/>
                <w:lang w:eastAsia="ru-RU"/>
              </w:rPr>
            </w:pPr>
          </w:p>
          <w:p w14:paraId="76E2083A"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olor w:val="auto"/>
                <w:lang w:eastAsia="ru-RU"/>
              </w:rPr>
            </w:pPr>
          </w:p>
          <w:p w14:paraId="58627E86"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olor w:val="auto"/>
                <w:lang w:eastAsia="ru-RU"/>
              </w:rPr>
            </w:pPr>
          </w:p>
          <w:p w14:paraId="559CB26B"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olor w:val="auto"/>
                <w:lang w:eastAsia="ru-RU"/>
              </w:rPr>
            </w:pPr>
          </w:p>
          <w:p w14:paraId="7775A79B"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olor w:val="auto"/>
                <w:lang w:eastAsia="ru-RU"/>
              </w:rPr>
            </w:pPr>
          </w:p>
          <w:p w14:paraId="77ABE55C"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olor w:val="auto"/>
                <w:lang w:eastAsia="ru-RU"/>
              </w:rPr>
            </w:pPr>
          </w:p>
          <w:p w14:paraId="188AE499"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olor w:val="auto"/>
                <w:lang w:eastAsia="ru-RU"/>
              </w:rPr>
            </w:pPr>
          </w:p>
          <w:p w14:paraId="237083E5"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olor w:val="auto"/>
                <w:lang w:eastAsia="ru-RU"/>
              </w:rPr>
            </w:pPr>
          </w:p>
          <w:p w14:paraId="2E80B884"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olor w:val="auto"/>
                <w:lang w:eastAsia="ru-RU"/>
              </w:rPr>
            </w:pPr>
          </w:p>
          <w:p w14:paraId="1B336F01"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olor w:val="auto"/>
                <w:lang w:eastAsia="ru-RU"/>
              </w:rPr>
            </w:pPr>
          </w:p>
          <w:p w14:paraId="1F36450B"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olor w:val="auto"/>
                <w:lang w:eastAsia="ru-RU"/>
              </w:rPr>
            </w:pPr>
          </w:p>
          <w:p w14:paraId="00037C02"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olor w:val="auto"/>
                <w:lang w:eastAsia="ru-RU"/>
              </w:rPr>
            </w:pPr>
          </w:p>
          <w:p w14:paraId="20B9175E"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olor w:val="auto"/>
                <w:lang w:eastAsia="ru-RU"/>
              </w:rPr>
            </w:pPr>
          </w:p>
          <w:p w14:paraId="77C2454B"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olor w:val="auto"/>
                <w:lang w:eastAsia="ru-RU"/>
              </w:rPr>
            </w:pPr>
          </w:p>
          <w:p w14:paraId="72E9353B"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olor w:val="auto"/>
                <w:lang w:eastAsia="ru-RU"/>
              </w:rPr>
            </w:pPr>
          </w:p>
          <w:p w14:paraId="77AC1F14"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olor w:val="auto"/>
                <w:lang w:eastAsia="ru-RU"/>
              </w:rPr>
            </w:pPr>
          </w:p>
          <w:p w14:paraId="21312BD8"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olor w:val="auto"/>
                <w:lang w:eastAsia="ru-RU"/>
              </w:rPr>
            </w:pPr>
          </w:p>
          <w:p w14:paraId="766BAE65"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olor w:val="auto"/>
                <w:lang w:eastAsia="ru-RU"/>
              </w:rPr>
            </w:pPr>
          </w:p>
          <w:p w14:paraId="1C0E49FC"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olor w:val="auto"/>
                <w:lang w:eastAsia="ru-RU"/>
              </w:rPr>
            </w:pPr>
          </w:p>
          <w:p w14:paraId="6B391499"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olor w:val="auto"/>
                <w:lang w:eastAsia="ru-RU"/>
              </w:rPr>
            </w:pPr>
            <w:r w:rsidRPr="00EA21FE">
              <w:rPr>
                <w:rFonts w:ascii="Times New Roman" w:eastAsia="Times New Roman" w:hAnsi="Times New Roman"/>
                <w:color w:val="auto"/>
                <w:lang w:eastAsia="ru-RU"/>
              </w:rPr>
              <w:t>Громада, комфортна для життя</w:t>
            </w:r>
          </w:p>
          <w:p w14:paraId="07D81970"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olor w:val="auto"/>
                <w:lang w:eastAsia="ru-RU"/>
              </w:rPr>
            </w:pPr>
          </w:p>
          <w:p w14:paraId="085487E0"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olor w:val="auto"/>
                <w:lang w:eastAsia="ru-RU"/>
              </w:rPr>
            </w:pPr>
          </w:p>
          <w:p w14:paraId="2DED59F8"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olor w:val="auto"/>
                <w:lang w:eastAsia="ru-RU"/>
              </w:rPr>
            </w:pPr>
          </w:p>
          <w:p w14:paraId="05A13E69"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olor w:val="auto"/>
                <w:lang w:eastAsia="ru-RU"/>
              </w:rPr>
            </w:pPr>
          </w:p>
          <w:p w14:paraId="15E40848"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olor w:val="auto"/>
                <w:lang w:eastAsia="ru-RU"/>
              </w:rPr>
            </w:pPr>
          </w:p>
          <w:p w14:paraId="681E663B"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olor w:val="auto"/>
                <w:lang w:eastAsia="ru-RU"/>
              </w:rPr>
            </w:pPr>
          </w:p>
          <w:p w14:paraId="7144C87C"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olor w:val="auto"/>
                <w:lang w:eastAsia="ru-RU"/>
              </w:rPr>
            </w:pPr>
          </w:p>
          <w:p w14:paraId="76CC4231"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olor w:val="auto"/>
                <w:lang w:eastAsia="ru-RU"/>
              </w:rPr>
            </w:pPr>
          </w:p>
          <w:p w14:paraId="15144977"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olor w:val="auto"/>
                <w:lang w:eastAsia="ru-RU"/>
              </w:rPr>
            </w:pPr>
          </w:p>
          <w:p w14:paraId="465310DA"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olor w:val="auto"/>
                <w:lang w:eastAsia="ru-RU"/>
              </w:rPr>
            </w:pPr>
          </w:p>
          <w:p w14:paraId="7BBA64FE"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olor w:val="auto"/>
                <w:lang w:eastAsia="ru-RU"/>
              </w:rPr>
            </w:pPr>
          </w:p>
          <w:p w14:paraId="38C15065"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olor w:val="auto"/>
                <w:lang w:eastAsia="ru-RU"/>
              </w:rPr>
            </w:pPr>
          </w:p>
          <w:p w14:paraId="6B3610B9"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olor w:val="auto"/>
                <w:lang w:eastAsia="ru-RU"/>
              </w:rPr>
            </w:pPr>
          </w:p>
          <w:p w14:paraId="142C87D7"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olor w:val="auto"/>
                <w:lang w:eastAsia="ru-RU"/>
              </w:rPr>
            </w:pPr>
          </w:p>
          <w:p w14:paraId="0B63F5B0"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olor w:val="auto"/>
                <w:lang w:eastAsia="ru-RU"/>
              </w:rPr>
            </w:pPr>
          </w:p>
          <w:p w14:paraId="14D5055B"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olor w:val="auto"/>
                <w:lang w:eastAsia="ru-RU"/>
              </w:rPr>
            </w:pPr>
          </w:p>
          <w:p w14:paraId="4B3B322C"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b/>
                <w:color w:val="auto"/>
                <w:lang w:eastAsia="ru-RU"/>
              </w:rPr>
            </w:pPr>
          </w:p>
        </w:tc>
        <w:tc>
          <w:tcPr>
            <w:tcW w:w="2221" w:type="dxa"/>
          </w:tcPr>
          <w:p w14:paraId="3900B214"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lang w:eastAsia="ru-RU"/>
              </w:rPr>
            </w:pPr>
            <w:r w:rsidRPr="00EA21FE">
              <w:rPr>
                <w:rFonts w:ascii="Times New Roman" w:eastAsia="Times New Roman" w:hAnsi="Times New Roman"/>
                <w:color w:val="auto"/>
                <w:lang w:eastAsia="ru-RU"/>
              </w:rPr>
              <w:t>Забезпечення гідних умов та рівня життя населення (вразливих груп населення – зокрема, жінок, молоді, ВПО)</w:t>
            </w:r>
          </w:p>
          <w:p w14:paraId="6ABC78EA"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lang w:eastAsia="ru-RU"/>
              </w:rPr>
            </w:pPr>
          </w:p>
          <w:p w14:paraId="5B778611"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b/>
                <w:color w:val="auto"/>
                <w:lang w:eastAsia="ru-RU"/>
              </w:rPr>
            </w:pPr>
          </w:p>
        </w:tc>
        <w:tc>
          <w:tcPr>
            <w:tcW w:w="5075" w:type="dxa"/>
          </w:tcPr>
          <w:p w14:paraId="135F2AF2"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підтримка соціально-вразливих верств населення;</w:t>
            </w:r>
          </w:p>
          <w:p w14:paraId="44FF478D"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розвиток фізичної культури та спорту;</w:t>
            </w:r>
          </w:p>
          <w:p w14:paraId="1068CA90"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підвищення соціальних стандартів та покращення умов життєдіяльності сільського населення;</w:t>
            </w:r>
          </w:p>
          <w:p w14:paraId="1F2F9DBA"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xml:space="preserve"> - сприяння розширенню сфери застосування праці економічно - активного населення за рахунок створення нових робочих місць, в тому числі у сфері малого і середнього бізнесу.</w:t>
            </w:r>
          </w:p>
          <w:p w14:paraId="00C2B0E1"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b/>
                <w:color w:val="auto"/>
                <w:lang w:eastAsia="ru-RU"/>
              </w:rPr>
            </w:pPr>
          </w:p>
        </w:tc>
      </w:tr>
      <w:tr w:rsidR="00EA21FE" w:rsidRPr="00EA21FE" w14:paraId="03668A56" w14:textId="77777777" w:rsidTr="00EA21FE">
        <w:trPr>
          <w:trHeight w:val="1594"/>
        </w:trPr>
        <w:tc>
          <w:tcPr>
            <w:tcW w:w="2450" w:type="dxa"/>
            <w:vMerge/>
          </w:tcPr>
          <w:p w14:paraId="0540EBE8"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b/>
                <w:color w:val="auto"/>
                <w:lang w:eastAsia="ru-RU"/>
              </w:rPr>
            </w:pPr>
          </w:p>
        </w:tc>
        <w:tc>
          <w:tcPr>
            <w:tcW w:w="2221" w:type="dxa"/>
          </w:tcPr>
          <w:p w14:paraId="26A6CBAB"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lang w:eastAsia="ru-RU"/>
              </w:rPr>
            </w:pPr>
          </w:p>
          <w:p w14:paraId="67E03549"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lang w:eastAsia="ru-RU"/>
              </w:rPr>
            </w:pPr>
            <w:r w:rsidRPr="00EA21FE">
              <w:rPr>
                <w:rFonts w:ascii="Times New Roman" w:eastAsia="Times New Roman" w:hAnsi="Times New Roman"/>
                <w:color w:val="auto"/>
                <w:lang w:eastAsia="ru-RU"/>
              </w:rPr>
              <w:t>Забезпечення діяльності центру надання соціальних послуг</w:t>
            </w:r>
          </w:p>
          <w:p w14:paraId="1F692D61"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lang w:eastAsia="ru-RU"/>
              </w:rPr>
            </w:pPr>
          </w:p>
          <w:p w14:paraId="20FE9F62"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b/>
                <w:color w:val="auto"/>
                <w:lang w:eastAsia="ru-RU"/>
              </w:rPr>
            </w:pPr>
          </w:p>
        </w:tc>
        <w:tc>
          <w:tcPr>
            <w:tcW w:w="5075" w:type="dxa"/>
          </w:tcPr>
          <w:p w14:paraId="63352E78"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b/>
                <w:color w:val="auto"/>
                <w:lang w:eastAsia="ru-RU"/>
              </w:rPr>
              <w:t>-</w:t>
            </w:r>
            <w:r w:rsidRPr="00EA21FE">
              <w:rPr>
                <w:rFonts w:ascii="Times New Roman" w:eastAsia="Times New Roman" w:hAnsi="Times New Roman"/>
                <w:color w:val="auto"/>
                <w:lang w:eastAsia="ru-RU"/>
              </w:rPr>
              <w:t xml:space="preserve"> проведення соціально - профілактичної роботи, спрямованої на запобіганню потраплянню в складні життєві обставини осіб/сімей які належать до вразливих груп населення;</w:t>
            </w:r>
          </w:p>
          <w:p w14:paraId="0A449075"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надання особам/сім’ям комплексу соціальних послуг, яких вони потребують, відповідно до переліку послуг, затвердженого Мінсоцполітики,  з метою мінімізації або подолання складних життєвих обставин;</w:t>
            </w:r>
          </w:p>
        </w:tc>
      </w:tr>
      <w:tr w:rsidR="00EA21FE" w:rsidRPr="00EA21FE" w14:paraId="08E6EB26" w14:textId="77777777" w:rsidTr="00EA21FE">
        <w:trPr>
          <w:trHeight w:val="2076"/>
        </w:trPr>
        <w:tc>
          <w:tcPr>
            <w:tcW w:w="2450" w:type="dxa"/>
            <w:vMerge/>
          </w:tcPr>
          <w:p w14:paraId="0FD5B0B4"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b/>
                <w:color w:val="auto"/>
                <w:lang w:eastAsia="ru-RU"/>
              </w:rPr>
            </w:pPr>
          </w:p>
        </w:tc>
        <w:tc>
          <w:tcPr>
            <w:tcW w:w="2221" w:type="dxa"/>
          </w:tcPr>
          <w:p w14:paraId="13E8AA5B"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lang w:eastAsia="ru-RU"/>
              </w:rPr>
            </w:pPr>
          </w:p>
          <w:p w14:paraId="5FDC2B0A"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lang w:eastAsia="ru-RU"/>
              </w:rPr>
            </w:pPr>
            <w:r w:rsidRPr="00EA21FE">
              <w:rPr>
                <w:rFonts w:ascii="Times New Roman" w:eastAsia="Times New Roman" w:hAnsi="Times New Roman"/>
                <w:color w:val="auto"/>
                <w:lang w:eastAsia="ru-RU"/>
              </w:rPr>
              <w:t>Забезпечення діяльності Служби у справах дітей</w:t>
            </w:r>
          </w:p>
          <w:p w14:paraId="1C6C1180"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lang w:eastAsia="ru-RU"/>
              </w:rPr>
            </w:pPr>
          </w:p>
          <w:p w14:paraId="78E8206E"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lang w:eastAsia="ru-RU"/>
              </w:rPr>
            </w:pPr>
          </w:p>
          <w:p w14:paraId="7C31205B"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lang w:eastAsia="ru-RU"/>
              </w:rPr>
            </w:pPr>
          </w:p>
          <w:p w14:paraId="03B341C4"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lang w:eastAsia="ru-RU"/>
              </w:rPr>
            </w:pPr>
          </w:p>
        </w:tc>
        <w:tc>
          <w:tcPr>
            <w:tcW w:w="5075" w:type="dxa"/>
          </w:tcPr>
          <w:p w14:paraId="0EEEB5AD"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реалізація на території громади державної політики з питань соціального захисту дітей, запобігання дитячій бездоглядності, вчиненню дітьми правопорушень;</w:t>
            </w:r>
          </w:p>
          <w:p w14:paraId="76BC6D89"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улаштування дітей сиріт та дітей позбавлених батьківського піклування під опіку, піклування, до дитячих будинків сімейного типу та прийомних сімей, сприяння усиновленню;</w:t>
            </w:r>
          </w:p>
          <w:p w14:paraId="35C309BF"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визначення пріоритетних напрямів поліпшення на території громади становища дітей, їх соціального захисту, сприяння фізичному, духовному та інтелектуальному розвиткові;</w:t>
            </w:r>
          </w:p>
          <w:p w14:paraId="1659AA4C"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p>
        </w:tc>
      </w:tr>
      <w:tr w:rsidR="00EA21FE" w:rsidRPr="00EA21FE" w14:paraId="49A92C37" w14:textId="77777777" w:rsidTr="00EA21FE">
        <w:trPr>
          <w:trHeight w:val="1971"/>
        </w:trPr>
        <w:tc>
          <w:tcPr>
            <w:tcW w:w="2450" w:type="dxa"/>
            <w:vMerge/>
          </w:tcPr>
          <w:p w14:paraId="1DD7B380"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b/>
                <w:color w:val="auto"/>
                <w:lang w:eastAsia="ru-RU"/>
              </w:rPr>
            </w:pPr>
          </w:p>
        </w:tc>
        <w:tc>
          <w:tcPr>
            <w:tcW w:w="2221" w:type="dxa"/>
          </w:tcPr>
          <w:p w14:paraId="770DECCB"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lang w:eastAsia="ru-RU"/>
              </w:rPr>
            </w:pPr>
          </w:p>
          <w:p w14:paraId="6C4229E5"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lang w:eastAsia="ru-RU"/>
              </w:rPr>
            </w:pPr>
          </w:p>
          <w:p w14:paraId="414E23A9"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lang w:eastAsia="ru-RU"/>
              </w:rPr>
            </w:pPr>
            <w:r w:rsidRPr="00EA21FE">
              <w:rPr>
                <w:rFonts w:ascii="Times New Roman" w:eastAsia="Times New Roman" w:hAnsi="Times New Roman"/>
                <w:color w:val="auto"/>
                <w:lang w:eastAsia="ru-RU"/>
              </w:rPr>
              <w:t>Забезпечення умов для здобуття сучасної якісної освіти</w:t>
            </w:r>
          </w:p>
          <w:p w14:paraId="6DBAF2C4"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lang w:eastAsia="ru-RU"/>
              </w:rPr>
            </w:pPr>
          </w:p>
          <w:p w14:paraId="38004A61"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lang w:eastAsia="ru-RU"/>
              </w:rPr>
            </w:pPr>
          </w:p>
          <w:p w14:paraId="7E324AC5"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lang w:eastAsia="ru-RU"/>
              </w:rPr>
            </w:pPr>
          </w:p>
          <w:p w14:paraId="6A6B581B"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lang w:eastAsia="ru-RU"/>
              </w:rPr>
            </w:pPr>
          </w:p>
          <w:p w14:paraId="331FFD6B"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lang w:eastAsia="ru-RU"/>
              </w:rPr>
            </w:pPr>
          </w:p>
          <w:p w14:paraId="6D49C424"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lang w:eastAsia="ru-RU"/>
              </w:rPr>
            </w:pPr>
          </w:p>
          <w:p w14:paraId="41F683DA"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lang w:eastAsia="ru-RU"/>
              </w:rPr>
            </w:pPr>
          </w:p>
          <w:p w14:paraId="292D15E4"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lang w:eastAsia="ru-RU"/>
              </w:rPr>
            </w:pPr>
          </w:p>
          <w:p w14:paraId="41ADA18C"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lang w:eastAsia="ru-RU"/>
              </w:rPr>
            </w:pPr>
          </w:p>
          <w:p w14:paraId="3D1B49E8"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lang w:eastAsia="ru-RU"/>
              </w:rPr>
            </w:pPr>
            <w:r w:rsidRPr="00EA21FE">
              <w:rPr>
                <w:rFonts w:ascii="Times New Roman" w:eastAsia="Times New Roman" w:hAnsi="Times New Roman"/>
                <w:color w:val="auto"/>
                <w:lang w:eastAsia="ru-RU"/>
              </w:rPr>
              <w:t>Професійний розвиток педагогічних працівників</w:t>
            </w:r>
          </w:p>
        </w:tc>
        <w:tc>
          <w:tcPr>
            <w:tcW w:w="5075" w:type="dxa"/>
          </w:tcPr>
          <w:p w14:paraId="5AEF1F26"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збереження мережі закладів дошкільної освіти, створення умов для ефективної роботи закладів загальної середньої освіти відповідно до потреб територіальної громади;</w:t>
            </w:r>
          </w:p>
          <w:p w14:paraId="228AD4CA"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забезпечення соціального захисту учасників освітнього процесу, в тому числі шляхом надання земельних ділянок;</w:t>
            </w:r>
          </w:p>
          <w:p w14:paraId="43121702"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забезпечення безкоштовним харчуванням дітей-сиріт, дітей позбавлених батьківського піклування, дітей з особливими освітніми потребами, дітей малозабезпечених сімей, дітей учасників АТО, учасників бойових дій;</w:t>
            </w:r>
          </w:p>
          <w:p w14:paraId="28098876"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забезпечення пріоритетності підтримки обдарованих учнів;</w:t>
            </w:r>
          </w:p>
          <w:p w14:paraId="10C4DD74"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забезпечення належного рівня утримання та функціонування закладів загальної середньої освіти та закладів дошкільної освіти;</w:t>
            </w:r>
          </w:p>
          <w:p w14:paraId="6B7062A9"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xml:space="preserve">- забезпечення сучасною матеріально-технічною та навчально-методичною базою майбутніх першокласників відповідно до вимог нового </w:t>
            </w:r>
            <w:r w:rsidRPr="00EA21FE">
              <w:rPr>
                <w:rFonts w:ascii="Times New Roman" w:eastAsia="Times New Roman" w:hAnsi="Times New Roman"/>
                <w:color w:val="auto"/>
                <w:lang w:eastAsia="ru-RU"/>
              </w:rPr>
              <w:lastRenderedPageBreak/>
              <w:t>стандарту початкової освіти;</w:t>
            </w:r>
          </w:p>
          <w:p w14:paraId="5185DE16"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підвищення ефективності та якості роботи закладів освіти.</w:t>
            </w:r>
          </w:p>
          <w:p w14:paraId="17A5D307"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p>
          <w:p w14:paraId="4F9D6FA3"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p>
          <w:p w14:paraId="65D08D9D"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створення КЗ «Центр професійного розвитку педагогічних працівників» Степанківської сільської ради;</w:t>
            </w:r>
          </w:p>
          <w:p w14:paraId="0CD5B23B"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сприяння професійному розвитку педагогів;</w:t>
            </w:r>
          </w:p>
          <w:p w14:paraId="7D232E03"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здійснення консультативної та психологічної підтримки вчителів.</w:t>
            </w:r>
          </w:p>
        </w:tc>
      </w:tr>
      <w:tr w:rsidR="00EA21FE" w:rsidRPr="00EA21FE" w14:paraId="1D68EDA3" w14:textId="77777777" w:rsidTr="00EA21FE">
        <w:trPr>
          <w:trHeight w:val="2111"/>
        </w:trPr>
        <w:tc>
          <w:tcPr>
            <w:tcW w:w="2450" w:type="dxa"/>
            <w:vMerge/>
          </w:tcPr>
          <w:p w14:paraId="7A120F05"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b/>
                <w:color w:val="auto"/>
                <w:lang w:eastAsia="ru-RU"/>
              </w:rPr>
            </w:pPr>
          </w:p>
        </w:tc>
        <w:tc>
          <w:tcPr>
            <w:tcW w:w="2221" w:type="dxa"/>
          </w:tcPr>
          <w:p w14:paraId="21D7393D"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lang w:eastAsia="ru-RU"/>
              </w:rPr>
            </w:pPr>
          </w:p>
          <w:p w14:paraId="58BBADE7"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lang w:eastAsia="ru-RU"/>
              </w:rPr>
            </w:pPr>
          </w:p>
          <w:p w14:paraId="330B6178"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lang w:eastAsia="ru-RU"/>
              </w:rPr>
            </w:pPr>
            <w:r w:rsidRPr="00EA21FE">
              <w:rPr>
                <w:rFonts w:ascii="Times New Roman" w:eastAsia="Times New Roman" w:hAnsi="Times New Roman"/>
                <w:color w:val="auto"/>
                <w:lang w:eastAsia="ru-RU"/>
              </w:rPr>
              <w:t>Розвиток медичної сфери</w:t>
            </w:r>
          </w:p>
          <w:p w14:paraId="56A6F74F"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lang w:eastAsia="ru-RU"/>
              </w:rPr>
            </w:pPr>
          </w:p>
        </w:tc>
        <w:tc>
          <w:tcPr>
            <w:tcW w:w="5075" w:type="dxa"/>
          </w:tcPr>
          <w:p w14:paraId="5E6A6CCF"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забезпечення належного рівня поточного утримання та функціонування закладів охорони здоров`я що обслуговують жителів громади, шляхом їхнього співфінансування;</w:t>
            </w:r>
          </w:p>
          <w:p w14:paraId="33DD3C9B"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формування системи надання населенню доступних та високоякісних медичних послуг;</w:t>
            </w:r>
          </w:p>
          <w:p w14:paraId="496AE65E"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забезпечення належного рівня їх поточного утримання та функціонування розміщених на території громади ФАПів та АЗПСМ;</w:t>
            </w:r>
          </w:p>
          <w:p w14:paraId="251478BF"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xml:space="preserve">- підвищення ефективності та якості закладів охорони здоров`я. </w:t>
            </w:r>
          </w:p>
        </w:tc>
      </w:tr>
      <w:tr w:rsidR="00EA21FE" w:rsidRPr="00EA21FE" w14:paraId="35FC60E9" w14:textId="77777777" w:rsidTr="00EA21FE">
        <w:tc>
          <w:tcPr>
            <w:tcW w:w="2450" w:type="dxa"/>
            <w:vMerge/>
          </w:tcPr>
          <w:p w14:paraId="5D714D2C"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b/>
                <w:color w:val="auto"/>
                <w:lang w:eastAsia="ru-RU"/>
              </w:rPr>
            </w:pPr>
          </w:p>
        </w:tc>
        <w:tc>
          <w:tcPr>
            <w:tcW w:w="2221" w:type="dxa"/>
          </w:tcPr>
          <w:p w14:paraId="5EAA6B59"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lang w:eastAsia="ru-RU"/>
              </w:rPr>
            </w:pPr>
            <w:r w:rsidRPr="00EA21FE">
              <w:rPr>
                <w:rFonts w:ascii="Times New Roman" w:eastAsia="Times New Roman" w:hAnsi="Times New Roman"/>
                <w:color w:val="auto"/>
                <w:lang w:eastAsia="ru-RU"/>
              </w:rPr>
              <w:t>Розвиток культури та туризму</w:t>
            </w:r>
          </w:p>
          <w:p w14:paraId="4AE5116B"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lang w:eastAsia="ru-RU"/>
              </w:rPr>
            </w:pPr>
          </w:p>
          <w:p w14:paraId="50DA18C7"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lang w:eastAsia="ru-RU"/>
              </w:rPr>
            </w:pPr>
          </w:p>
          <w:p w14:paraId="59F55B24"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b/>
                <w:color w:val="auto"/>
                <w:lang w:eastAsia="ru-RU"/>
              </w:rPr>
            </w:pPr>
          </w:p>
        </w:tc>
        <w:tc>
          <w:tcPr>
            <w:tcW w:w="5075" w:type="dxa"/>
          </w:tcPr>
          <w:p w14:paraId="34B64D8B"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підтримка і збереження мережі закладів культури, поточний та капітальний ремонт приміщень закладів культури;</w:t>
            </w:r>
          </w:p>
          <w:p w14:paraId="50C9A2B0"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створення належних умов для розвитку системи культурного обслуговування усіх верств населення громади;</w:t>
            </w:r>
          </w:p>
          <w:p w14:paraId="627327EE"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зміцнення матеріально-технічної бази, модернізація і технічне переоснащення закладів культури;</w:t>
            </w:r>
          </w:p>
          <w:p w14:paraId="76CFC82C"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охорона і збереження історико-культурної спадщини;</w:t>
            </w:r>
          </w:p>
          <w:p w14:paraId="1C3F43B6"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посилення ролі бібліотек як інформаційних центрів усіх населених пунктів територіальної територіальної громади, комплектування бібліотечних фондів, систематичне поповнення їх новою літературою;</w:t>
            </w:r>
          </w:p>
          <w:p w14:paraId="42155D2E"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забезпечення участі творчих колективів громади і окремих учасників в районних, обласних, всеукраїнських та міжнародних культурно-мистецьких заходах;</w:t>
            </w:r>
          </w:p>
          <w:p w14:paraId="48A4932A"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підтримка аматорського мистецтва, пропагування кращих мистецьких надбань громади, національних звичаїв та обрядів;</w:t>
            </w:r>
          </w:p>
          <w:p w14:paraId="6CAE89D9"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забезпечення реалізації музейної політики;</w:t>
            </w:r>
          </w:p>
          <w:p w14:paraId="7EEB30A1"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популяризація історії та культури рідного краю;</w:t>
            </w:r>
          </w:p>
          <w:p w14:paraId="1FB598C9"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сприяння розвитку туристичної діяльності на території громади.</w:t>
            </w:r>
          </w:p>
          <w:p w14:paraId="14B31A15"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b/>
                <w:color w:val="auto"/>
                <w:lang w:eastAsia="ru-RU"/>
              </w:rPr>
            </w:pPr>
          </w:p>
        </w:tc>
      </w:tr>
      <w:tr w:rsidR="00EA21FE" w:rsidRPr="00EA21FE" w14:paraId="2EC27C62" w14:textId="77777777" w:rsidTr="00EA21FE">
        <w:trPr>
          <w:trHeight w:val="58"/>
        </w:trPr>
        <w:tc>
          <w:tcPr>
            <w:tcW w:w="2450" w:type="dxa"/>
            <w:vMerge/>
          </w:tcPr>
          <w:p w14:paraId="2E1E96D9"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b/>
                <w:color w:val="auto"/>
                <w:lang w:eastAsia="ru-RU"/>
              </w:rPr>
            </w:pPr>
          </w:p>
        </w:tc>
        <w:tc>
          <w:tcPr>
            <w:tcW w:w="2221" w:type="dxa"/>
          </w:tcPr>
          <w:p w14:paraId="668DD241"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lang w:eastAsia="ru-RU"/>
              </w:rPr>
            </w:pPr>
          </w:p>
          <w:p w14:paraId="69C7F621"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lang w:eastAsia="ru-RU"/>
              </w:rPr>
            </w:pPr>
          </w:p>
          <w:p w14:paraId="373A4D1F"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lang w:eastAsia="ru-RU"/>
              </w:rPr>
            </w:pPr>
            <w:r w:rsidRPr="00EA21FE">
              <w:rPr>
                <w:rFonts w:ascii="Times New Roman" w:eastAsia="Times New Roman" w:hAnsi="Times New Roman"/>
                <w:color w:val="auto"/>
                <w:lang w:eastAsia="ru-RU"/>
              </w:rPr>
              <w:t>Розвиток фізичної культури та спорту</w:t>
            </w:r>
          </w:p>
          <w:p w14:paraId="52AD5EC6"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lang w:eastAsia="ru-RU"/>
              </w:rPr>
            </w:pPr>
          </w:p>
          <w:p w14:paraId="6019BAD4"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lang w:eastAsia="ru-RU"/>
              </w:rPr>
            </w:pPr>
          </w:p>
          <w:p w14:paraId="56213C3E"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lang w:eastAsia="ru-RU"/>
              </w:rPr>
            </w:pPr>
          </w:p>
          <w:p w14:paraId="5410FF92"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lang w:eastAsia="ru-RU"/>
              </w:rPr>
            </w:pPr>
            <w:r w:rsidRPr="00EA21FE">
              <w:rPr>
                <w:rFonts w:ascii="Times New Roman" w:eastAsia="Times New Roman" w:hAnsi="Times New Roman"/>
                <w:color w:val="auto"/>
                <w:lang w:eastAsia="ru-RU"/>
              </w:rPr>
              <w:lastRenderedPageBreak/>
              <w:t>Підвищення якості надання адміністративних послуг населенню</w:t>
            </w:r>
          </w:p>
        </w:tc>
        <w:tc>
          <w:tcPr>
            <w:tcW w:w="5075" w:type="dxa"/>
          </w:tcPr>
          <w:p w14:paraId="2B297735"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lastRenderedPageBreak/>
              <w:t>- забезпечення умов для занять різними видами спорту на всій території громади;</w:t>
            </w:r>
          </w:p>
          <w:p w14:paraId="70CEE6B2"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популяризація здорового способу життя мешканців територіальної громади;</w:t>
            </w:r>
          </w:p>
          <w:p w14:paraId="4C752E94"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створення умов співпраці бізнесу, влади, громадських організацій для підтримки здорового способу життя на території громади;</w:t>
            </w:r>
          </w:p>
          <w:p w14:paraId="4688BD9B"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lastRenderedPageBreak/>
              <w:t>- забезпечення участі представників громади в районних та обласних змаганнях та турнірах</w:t>
            </w:r>
          </w:p>
          <w:p w14:paraId="06DEB4FC"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p>
          <w:p w14:paraId="28D1DA93"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більшення кількості послуг що надаються ЦНАПом;</w:t>
            </w:r>
          </w:p>
          <w:p w14:paraId="15BB07A1"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підвищення кваліфікації посадових осіб органів місцевого самоврядування;</w:t>
            </w:r>
          </w:p>
          <w:p w14:paraId="4320773E"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забезпечення достатнього матеріально – технічного забезпечення ЦНАПу;</w:t>
            </w:r>
          </w:p>
          <w:p w14:paraId="4F8B5180"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створення належних умов для роботи адміністраторів ЦНАПу в с. Залевки та с. Голов’ятине</w:t>
            </w:r>
          </w:p>
        </w:tc>
      </w:tr>
      <w:tr w:rsidR="00EA21FE" w:rsidRPr="00EA21FE" w14:paraId="77A2D871" w14:textId="77777777" w:rsidTr="00EA21FE">
        <w:tc>
          <w:tcPr>
            <w:tcW w:w="2450" w:type="dxa"/>
            <w:vMerge w:val="restart"/>
          </w:tcPr>
          <w:p w14:paraId="762A901E"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olor w:val="auto"/>
                <w:lang w:eastAsia="ru-RU"/>
              </w:rPr>
            </w:pPr>
          </w:p>
          <w:p w14:paraId="59E7CAE7"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olor w:val="auto"/>
                <w:lang w:eastAsia="ru-RU"/>
              </w:rPr>
            </w:pPr>
          </w:p>
          <w:p w14:paraId="2C5FF170"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olor w:val="auto"/>
                <w:lang w:eastAsia="ru-RU"/>
              </w:rPr>
            </w:pPr>
          </w:p>
          <w:p w14:paraId="77BE1047"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olor w:val="auto"/>
                <w:lang w:eastAsia="ru-RU"/>
              </w:rPr>
            </w:pPr>
          </w:p>
          <w:p w14:paraId="518375A5"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b/>
                <w:color w:val="auto"/>
                <w:lang w:eastAsia="ru-RU"/>
              </w:rPr>
            </w:pPr>
            <w:r w:rsidRPr="00EA21FE">
              <w:rPr>
                <w:rFonts w:ascii="Times New Roman" w:eastAsia="Times New Roman" w:hAnsi="Times New Roman"/>
                <w:color w:val="auto"/>
                <w:lang w:eastAsia="ru-RU"/>
              </w:rPr>
              <w:t>Безпечна громада</w:t>
            </w:r>
          </w:p>
        </w:tc>
        <w:tc>
          <w:tcPr>
            <w:tcW w:w="2221" w:type="dxa"/>
          </w:tcPr>
          <w:p w14:paraId="3B450C8A"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lang w:eastAsia="ru-RU"/>
              </w:rPr>
            </w:pPr>
            <w:r w:rsidRPr="00EA21FE">
              <w:rPr>
                <w:rFonts w:ascii="Times New Roman" w:eastAsia="Times New Roman" w:hAnsi="Times New Roman"/>
                <w:color w:val="auto"/>
                <w:lang w:eastAsia="ru-RU"/>
              </w:rPr>
              <w:t>Розвиток, функціонування місцевої пожежної охорони та цивільного захисту</w:t>
            </w:r>
          </w:p>
          <w:p w14:paraId="62FEDC8D"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rPr>
            </w:pPr>
          </w:p>
          <w:p w14:paraId="666005EE"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lang w:eastAsia="ru-RU"/>
              </w:rPr>
            </w:pPr>
          </w:p>
        </w:tc>
        <w:tc>
          <w:tcPr>
            <w:tcW w:w="5075" w:type="dxa"/>
          </w:tcPr>
          <w:p w14:paraId="0CD06D35"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підвищення рівня обізнаності населення із правилами пожежної та техногенної безпеки на виробництві та за місцем проживання, із правилами дотримання поведінки на воді;</w:t>
            </w:r>
          </w:p>
          <w:p w14:paraId="32FA3364"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поліпшення – матеріально технічного забезпечення місцевої пожежної команди;</w:t>
            </w:r>
          </w:p>
          <w:p w14:paraId="43925274"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створення, накопичення та утримання місцевого матеріального резерву для запобігання і ліквідації наслідків в надзвичайних ситуаціях;</w:t>
            </w:r>
          </w:p>
          <w:p w14:paraId="5F71FEC9"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розроблення та відпрацювання плану дій в надзвичайних ситуаціях;</w:t>
            </w:r>
          </w:p>
          <w:p w14:paraId="33484C46"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забезпечення навчання з питань цивільного захисту посадових  органів місцевого самоврядування та суб’єктів господарювання комунальної власності, здійснення підготовки населення до дій у надзвичайних ситуаціях.</w:t>
            </w:r>
          </w:p>
        </w:tc>
      </w:tr>
      <w:tr w:rsidR="00EA21FE" w:rsidRPr="00EA21FE" w14:paraId="2AF49A99" w14:textId="77777777" w:rsidTr="00EA21FE">
        <w:tc>
          <w:tcPr>
            <w:tcW w:w="2450" w:type="dxa"/>
            <w:vMerge/>
          </w:tcPr>
          <w:p w14:paraId="3D565E0A"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color w:val="auto"/>
                <w:lang w:eastAsia="ru-RU"/>
              </w:rPr>
            </w:pPr>
          </w:p>
        </w:tc>
        <w:tc>
          <w:tcPr>
            <w:tcW w:w="2221" w:type="dxa"/>
          </w:tcPr>
          <w:p w14:paraId="35626A31"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rPr>
                <w:rFonts w:ascii="Times New Roman" w:eastAsia="Times New Roman" w:hAnsi="Times New Roman"/>
                <w:color w:val="auto"/>
                <w:lang w:eastAsia="ru-RU"/>
              </w:rPr>
            </w:pPr>
            <w:r w:rsidRPr="00EA21FE">
              <w:rPr>
                <w:rFonts w:ascii="Times New Roman" w:eastAsia="Times New Roman" w:hAnsi="Times New Roman"/>
                <w:color w:val="auto"/>
                <w:lang w:eastAsia="ru-RU"/>
              </w:rPr>
              <w:t>Особиста безпека жителів громади та протидія злочинності</w:t>
            </w:r>
          </w:p>
        </w:tc>
        <w:tc>
          <w:tcPr>
            <w:tcW w:w="5075" w:type="dxa"/>
          </w:tcPr>
          <w:p w14:paraId="1B90BB5C"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впровадження нового формату роботи дільничного офіцера поліції, який передбачає його постійну присутність на території громади, більш тісну співпрацю з населенням та керівництвом, підзвітність громаді та надання додаткових функції (більший акцент на попередженні правопорушень, оформлення адміністративних матеріалів за порушення ПДР, часткова передача функцій дозвільної системи);</w:t>
            </w:r>
          </w:p>
          <w:p w14:paraId="1A707EEF"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r w:rsidRPr="00EA21FE">
              <w:rPr>
                <w:rFonts w:ascii="Times New Roman" w:eastAsia="Times New Roman" w:hAnsi="Times New Roman"/>
                <w:color w:val="auto"/>
                <w:lang w:eastAsia="ru-RU"/>
              </w:rPr>
              <w:t>- підвищення загального рівня правопорядку в населених пунктах громади, захист життя, здоров’я, честі і гідності населення, профілактичну роботу по попередженню злочинності та забезпечення комплексного підходу до розв’язання проблем, пов’язаних з питаннями безпеки;</w:t>
            </w:r>
          </w:p>
          <w:p w14:paraId="68C24760"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spacing w:after="200"/>
              <w:jc w:val="both"/>
              <w:rPr>
                <w:rFonts w:ascii="Times New Roman" w:eastAsia="Times New Roman" w:hAnsi="Times New Roman"/>
                <w:color w:val="auto"/>
              </w:rPr>
            </w:pPr>
            <w:r w:rsidRPr="00EA21FE">
              <w:rPr>
                <w:rFonts w:ascii="Times New Roman" w:eastAsia="Times New Roman" w:hAnsi="Times New Roman"/>
                <w:color w:val="auto"/>
              </w:rPr>
              <w:t>- встановлення камер відеоспостереження в населених пунктах громади.</w:t>
            </w:r>
          </w:p>
          <w:p w14:paraId="003922B1" w14:textId="77777777" w:rsidR="00EA21FE" w:rsidRPr="00EA21FE" w:rsidRDefault="00EA21FE" w:rsidP="00EA21FE">
            <w:pPr>
              <w:tabs>
                <w:tab w:val="left" w:pos="708"/>
                <w:tab w:val="left" w:pos="1416"/>
                <w:tab w:val="left" w:pos="2124"/>
                <w:tab w:val="left" w:pos="2832"/>
                <w:tab w:val="left" w:pos="3540"/>
                <w:tab w:val="left" w:pos="4248"/>
                <w:tab w:val="left" w:pos="4956"/>
                <w:tab w:val="left" w:pos="5664"/>
                <w:tab w:val="left" w:pos="6372"/>
                <w:tab w:val="left" w:pos="6860"/>
              </w:tabs>
              <w:jc w:val="both"/>
              <w:rPr>
                <w:rFonts w:ascii="Times New Roman" w:eastAsia="Times New Roman" w:hAnsi="Times New Roman"/>
                <w:color w:val="auto"/>
                <w:lang w:eastAsia="ru-RU"/>
              </w:rPr>
            </w:pPr>
          </w:p>
        </w:tc>
      </w:tr>
    </w:tbl>
    <w:p w14:paraId="04DB9F34" w14:textId="77777777" w:rsidR="00EA21FE" w:rsidRPr="00EA21FE" w:rsidRDefault="00EA21FE" w:rsidP="00EA21FE">
      <w:pPr>
        <w:widowControl/>
        <w:rPr>
          <w:rFonts w:ascii="Times New Roman" w:eastAsia="Times New Roman" w:hAnsi="Times New Roman" w:cs="Times New Roman"/>
          <w:color w:val="auto"/>
          <w:sz w:val="28"/>
          <w:szCs w:val="28"/>
          <w:lang w:eastAsia="ru-RU" w:bidi="ar-SA"/>
        </w:rPr>
      </w:pPr>
      <w:r w:rsidRPr="00EA21FE">
        <w:rPr>
          <w:rFonts w:ascii="Times New Roman" w:eastAsia="Times New Roman" w:hAnsi="Times New Roman" w:cs="Times New Roman"/>
          <w:color w:val="auto"/>
          <w:sz w:val="28"/>
          <w:szCs w:val="28"/>
          <w:lang w:eastAsia="ru-RU" w:bidi="ar-SA"/>
        </w:rPr>
        <w:t xml:space="preserve">   Сільський голова                                                             Ігор ЧЕКАЛЕНКО</w:t>
      </w:r>
    </w:p>
    <w:p w14:paraId="7877318E" w14:textId="77777777" w:rsidR="00EA21FE" w:rsidRPr="00EA21FE" w:rsidRDefault="00EA21FE" w:rsidP="00EA21FE">
      <w:pPr>
        <w:widowControl/>
        <w:rPr>
          <w:rFonts w:ascii="Times New Roman" w:eastAsia="Times New Roman" w:hAnsi="Times New Roman" w:cs="Times New Roman"/>
          <w:color w:val="auto"/>
          <w:sz w:val="32"/>
          <w:lang w:val="ru-RU" w:eastAsia="ru-RU" w:bidi="ar-SA"/>
        </w:rPr>
      </w:pPr>
    </w:p>
    <w:p w14:paraId="0FB5001C" w14:textId="77777777" w:rsidR="00EA21FE" w:rsidRPr="00EA21FE" w:rsidRDefault="00EA21FE" w:rsidP="00EA21FE">
      <w:pPr>
        <w:widowControl/>
        <w:jc w:val="both"/>
        <w:rPr>
          <w:rFonts w:ascii="Times New Roman" w:eastAsia="Times New Roman" w:hAnsi="Times New Roman" w:cs="Times New Roman"/>
          <w:color w:val="auto"/>
          <w:sz w:val="28"/>
          <w:szCs w:val="28"/>
          <w:lang w:eastAsia="ru-RU" w:bidi="ar-SA"/>
        </w:rPr>
      </w:pPr>
    </w:p>
    <w:p w14:paraId="2DD1FED3" w14:textId="77777777" w:rsidR="00EA21FE" w:rsidRPr="00EA21FE" w:rsidRDefault="00EA21FE" w:rsidP="00EA21FE">
      <w:pPr>
        <w:widowControl/>
        <w:jc w:val="both"/>
        <w:rPr>
          <w:rFonts w:ascii="Times New Roman" w:eastAsia="Times New Roman" w:hAnsi="Times New Roman" w:cs="Times New Roman"/>
          <w:color w:val="auto"/>
          <w:sz w:val="28"/>
          <w:szCs w:val="28"/>
          <w:lang w:eastAsia="ru-RU" w:bidi="ar-SA"/>
        </w:rPr>
      </w:pPr>
    </w:p>
    <w:p w14:paraId="6C29B785" w14:textId="77777777" w:rsidR="00063F6A" w:rsidRPr="00063F6A" w:rsidRDefault="00063F6A" w:rsidP="00063F6A">
      <w:pPr>
        <w:widowControl/>
        <w:jc w:val="both"/>
        <w:rPr>
          <w:rFonts w:ascii="Times New Roman" w:eastAsia="Times New Roman" w:hAnsi="Times New Roman" w:cs="Times New Roman"/>
          <w:color w:val="auto"/>
          <w:sz w:val="28"/>
          <w:szCs w:val="28"/>
          <w:lang w:eastAsia="ru-RU" w:bidi="ar-SA"/>
        </w:rPr>
      </w:pPr>
    </w:p>
    <w:p w14:paraId="1772657A" w14:textId="77777777" w:rsidR="00063F6A" w:rsidRDefault="00063F6A" w:rsidP="00063F6A">
      <w:pPr>
        <w:widowControl/>
        <w:jc w:val="both"/>
        <w:rPr>
          <w:rFonts w:ascii="Times New Roman" w:eastAsia="Times New Roman" w:hAnsi="Times New Roman" w:cs="Times New Roman"/>
          <w:color w:val="auto"/>
          <w:sz w:val="28"/>
          <w:szCs w:val="28"/>
          <w:lang w:eastAsia="ru-RU" w:bidi="ar-SA"/>
        </w:rPr>
      </w:pPr>
    </w:p>
    <w:p w14:paraId="1AABAC0D" w14:textId="77777777" w:rsidR="006B4767" w:rsidRPr="00063F6A" w:rsidRDefault="006B4767" w:rsidP="00063F6A">
      <w:pPr>
        <w:widowControl/>
        <w:jc w:val="both"/>
        <w:rPr>
          <w:rFonts w:ascii="Times New Roman" w:eastAsia="Times New Roman" w:hAnsi="Times New Roman" w:cs="Times New Roman"/>
          <w:color w:val="auto"/>
          <w:sz w:val="28"/>
          <w:szCs w:val="28"/>
          <w:lang w:eastAsia="ru-RU" w:bidi="ar-SA"/>
        </w:rPr>
      </w:pPr>
    </w:p>
    <w:p w14:paraId="46F42113" w14:textId="77777777" w:rsidR="00063F6A" w:rsidRPr="00063F6A" w:rsidRDefault="00063F6A" w:rsidP="00063F6A">
      <w:pPr>
        <w:widowControl/>
        <w:rPr>
          <w:rFonts w:ascii="Times New Roman" w:eastAsia="Times New Roman" w:hAnsi="Times New Roman" w:cs="Times New Roman"/>
          <w:bCs/>
          <w:color w:val="auto"/>
          <w:sz w:val="28"/>
          <w:szCs w:val="28"/>
          <w:lang w:eastAsia="ru-RU" w:bidi="ar-SA"/>
        </w:rPr>
      </w:pPr>
    </w:p>
    <w:p w14:paraId="1EA5B224" w14:textId="77777777" w:rsidR="006B4767" w:rsidRPr="006B4767" w:rsidRDefault="006B4767" w:rsidP="006B4767">
      <w:pPr>
        <w:ind w:left="5812"/>
        <w:jc w:val="right"/>
        <w:rPr>
          <w:rFonts w:ascii="Times New Roman" w:hAnsi="Times New Roman" w:cs="Times New Roman"/>
        </w:rPr>
      </w:pPr>
      <w:r w:rsidRPr="006B4767">
        <w:rPr>
          <w:rFonts w:ascii="Times New Roman" w:hAnsi="Times New Roman" w:cs="Times New Roman"/>
        </w:rPr>
        <w:lastRenderedPageBreak/>
        <w:t>Додаток 3</w:t>
      </w:r>
    </w:p>
    <w:p w14:paraId="55AFD98E" w14:textId="77777777" w:rsidR="006B4767" w:rsidRPr="006B4767" w:rsidRDefault="006B4767" w:rsidP="006B4767">
      <w:pPr>
        <w:ind w:left="3828"/>
        <w:jc w:val="right"/>
        <w:rPr>
          <w:rFonts w:ascii="Times New Roman" w:hAnsi="Times New Roman" w:cs="Times New Roman"/>
        </w:rPr>
      </w:pPr>
      <w:r w:rsidRPr="006B4767">
        <w:rPr>
          <w:rFonts w:ascii="Times New Roman" w:hAnsi="Times New Roman" w:cs="Times New Roman"/>
        </w:rPr>
        <w:t>до Плану соціально – економічного</w:t>
      </w:r>
    </w:p>
    <w:p w14:paraId="563A0B8E" w14:textId="77777777" w:rsidR="006B4767" w:rsidRPr="006B4767" w:rsidRDefault="006B4767" w:rsidP="006B4767">
      <w:pPr>
        <w:ind w:left="3828"/>
        <w:jc w:val="right"/>
        <w:rPr>
          <w:rFonts w:ascii="Times New Roman" w:hAnsi="Times New Roman" w:cs="Times New Roman"/>
        </w:rPr>
      </w:pPr>
      <w:r w:rsidRPr="006B4767">
        <w:rPr>
          <w:rFonts w:ascii="Times New Roman" w:hAnsi="Times New Roman" w:cs="Times New Roman"/>
        </w:rPr>
        <w:t>розвитку Степанківської сільської</w:t>
      </w:r>
    </w:p>
    <w:p w14:paraId="0BDA20CE" w14:textId="77777777" w:rsidR="006B4767" w:rsidRPr="006B4767" w:rsidRDefault="006B4767" w:rsidP="006B4767">
      <w:pPr>
        <w:ind w:left="3828"/>
        <w:jc w:val="right"/>
        <w:rPr>
          <w:rFonts w:ascii="Times New Roman" w:hAnsi="Times New Roman" w:cs="Times New Roman"/>
        </w:rPr>
      </w:pPr>
      <w:r w:rsidRPr="006B4767">
        <w:rPr>
          <w:rFonts w:ascii="Times New Roman" w:hAnsi="Times New Roman" w:cs="Times New Roman"/>
        </w:rPr>
        <w:t xml:space="preserve"> територіальної громади на 2021 рік</w:t>
      </w:r>
    </w:p>
    <w:p w14:paraId="4A29269F" w14:textId="77777777" w:rsidR="006B4767" w:rsidRPr="006B4767" w:rsidRDefault="006B4767" w:rsidP="006B4767">
      <w:pPr>
        <w:ind w:left="5812"/>
        <w:jc w:val="right"/>
        <w:rPr>
          <w:rFonts w:ascii="Times New Roman" w:hAnsi="Times New Roman" w:cs="Times New Roman"/>
        </w:rPr>
      </w:pPr>
    </w:p>
    <w:p w14:paraId="27BB8CE9" w14:textId="77777777" w:rsidR="006B4767" w:rsidRPr="006B4767" w:rsidRDefault="006B4767" w:rsidP="006B4767">
      <w:pPr>
        <w:ind w:right="282"/>
        <w:jc w:val="center"/>
        <w:rPr>
          <w:rFonts w:ascii="Times New Roman" w:hAnsi="Times New Roman" w:cs="Times New Roman"/>
          <w:b/>
        </w:rPr>
      </w:pPr>
      <w:r>
        <w:rPr>
          <w:rFonts w:ascii="Times New Roman" w:hAnsi="Times New Roman" w:cs="Times New Roman"/>
          <w:b/>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2"/>
        <w:gridCol w:w="4684"/>
      </w:tblGrid>
      <w:tr w:rsidR="006B4767" w:rsidRPr="00063F6A" w14:paraId="2DB8D788" w14:textId="77777777" w:rsidTr="006003CE">
        <w:trPr>
          <w:trHeight w:val="222"/>
        </w:trPr>
        <w:tc>
          <w:tcPr>
            <w:tcW w:w="9562" w:type="dxa"/>
            <w:gridSpan w:val="2"/>
            <w:tcBorders>
              <w:top w:val="single" w:sz="4" w:space="0" w:color="auto"/>
              <w:left w:val="single" w:sz="4" w:space="0" w:color="auto"/>
              <w:bottom w:val="single" w:sz="4" w:space="0" w:color="auto"/>
              <w:right w:val="single" w:sz="4" w:space="0" w:color="auto"/>
            </w:tcBorders>
            <w:hideMark/>
          </w:tcPr>
          <w:p w14:paraId="611996BE" w14:textId="77777777" w:rsidR="006B4767" w:rsidRPr="00063F6A" w:rsidRDefault="006B4767" w:rsidP="006003CE">
            <w:pPr>
              <w:widowControl/>
              <w:spacing w:line="276" w:lineRule="auto"/>
              <w:jc w:val="center"/>
              <w:rPr>
                <w:rFonts w:ascii="Times New Roman" w:eastAsia="Times New Roman" w:hAnsi="Times New Roman" w:cs="Times New Roman"/>
                <w:b/>
                <w:bCs/>
                <w:color w:val="auto"/>
                <w:sz w:val="28"/>
                <w:szCs w:val="28"/>
                <w:lang w:eastAsia="en-US" w:bidi="ar-SA"/>
              </w:rPr>
            </w:pPr>
            <w:r w:rsidRPr="00063F6A">
              <w:rPr>
                <w:rFonts w:ascii="Times New Roman" w:eastAsia="Times New Roman" w:hAnsi="Times New Roman" w:cs="Times New Roman"/>
                <w:b/>
                <w:bCs/>
                <w:color w:val="auto"/>
                <w:sz w:val="28"/>
                <w:szCs w:val="28"/>
                <w:lang w:val="en-US" w:eastAsia="ru-RU" w:bidi="ar-SA"/>
              </w:rPr>
              <w:t>SWOT</w:t>
            </w:r>
            <w:r w:rsidRPr="00063F6A">
              <w:rPr>
                <w:rFonts w:ascii="Times New Roman" w:eastAsia="Times New Roman" w:hAnsi="Times New Roman" w:cs="Times New Roman"/>
                <w:b/>
                <w:bCs/>
                <w:color w:val="auto"/>
                <w:sz w:val="28"/>
                <w:szCs w:val="28"/>
                <w:lang w:eastAsia="ru-RU" w:bidi="ar-SA"/>
              </w:rPr>
              <w:t>-аналіз</w:t>
            </w:r>
          </w:p>
        </w:tc>
      </w:tr>
      <w:tr w:rsidR="006B4767" w:rsidRPr="00063F6A" w14:paraId="45A4D9F6" w14:textId="77777777" w:rsidTr="006003CE">
        <w:tc>
          <w:tcPr>
            <w:tcW w:w="4776" w:type="dxa"/>
            <w:tcBorders>
              <w:top w:val="single" w:sz="4" w:space="0" w:color="auto"/>
              <w:left w:val="single" w:sz="4" w:space="0" w:color="auto"/>
              <w:bottom w:val="single" w:sz="4" w:space="0" w:color="auto"/>
              <w:right w:val="single" w:sz="4" w:space="0" w:color="auto"/>
            </w:tcBorders>
            <w:hideMark/>
          </w:tcPr>
          <w:p w14:paraId="27315473" w14:textId="77777777" w:rsidR="006B4767" w:rsidRPr="00063F6A" w:rsidRDefault="006B4767" w:rsidP="006003CE">
            <w:pPr>
              <w:widowControl/>
              <w:spacing w:after="200" w:line="276" w:lineRule="auto"/>
              <w:jc w:val="center"/>
              <w:rPr>
                <w:rFonts w:ascii="Times New Roman" w:eastAsia="Times New Roman" w:hAnsi="Times New Roman" w:cs="Times New Roman"/>
                <w:b/>
                <w:color w:val="auto"/>
                <w:sz w:val="28"/>
                <w:szCs w:val="28"/>
                <w:lang w:eastAsia="en-US" w:bidi="ar-SA"/>
              </w:rPr>
            </w:pPr>
            <w:r w:rsidRPr="00063F6A">
              <w:rPr>
                <w:rFonts w:ascii="Times New Roman" w:eastAsia="Times New Roman" w:hAnsi="Times New Roman" w:cs="Times New Roman"/>
                <w:b/>
                <w:color w:val="auto"/>
                <w:sz w:val="28"/>
                <w:szCs w:val="28"/>
                <w:lang w:eastAsia="ru-RU" w:bidi="ar-SA"/>
              </w:rPr>
              <w:t>Сильні сторони</w:t>
            </w:r>
          </w:p>
        </w:tc>
        <w:tc>
          <w:tcPr>
            <w:tcW w:w="4786" w:type="dxa"/>
            <w:tcBorders>
              <w:top w:val="single" w:sz="4" w:space="0" w:color="auto"/>
              <w:left w:val="single" w:sz="4" w:space="0" w:color="auto"/>
              <w:bottom w:val="single" w:sz="4" w:space="0" w:color="auto"/>
              <w:right w:val="single" w:sz="4" w:space="0" w:color="auto"/>
            </w:tcBorders>
            <w:hideMark/>
          </w:tcPr>
          <w:p w14:paraId="2A8183AA" w14:textId="77777777" w:rsidR="006B4767" w:rsidRPr="00063F6A" w:rsidRDefault="006B4767" w:rsidP="006003CE">
            <w:pPr>
              <w:widowControl/>
              <w:spacing w:after="200" w:line="276" w:lineRule="auto"/>
              <w:jc w:val="center"/>
              <w:rPr>
                <w:rFonts w:ascii="Times New Roman" w:eastAsia="Times New Roman" w:hAnsi="Times New Roman" w:cs="Times New Roman"/>
                <w:b/>
                <w:color w:val="auto"/>
                <w:sz w:val="28"/>
                <w:szCs w:val="28"/>
                <w:lang w:eastAsia="en-US" w:bidi="ar-SA"/>
              </w:rPr>
            </w:pPr>
            <w:r w:rsidRPr="00063F6A">
              <w:rPr>
                <w:rFonts w:ascii="Times New Roman" w:eastAsia="Times New Roman" w:hAnsi="Times New Roman" w:cs="Times New Roman"/>
                <w:b/>
                <w:color w:val="auto"/>
                <w:sz w:val="28"/>
                <w:szCs w:val="28"/>
                <w:lang w:eastAsia="ru-RU" w:bidi="ar-SA"/>
              </w:rPr>
              <w:t>Можливості</w:t>
            </w:r>
          </w:p>
        </w:tc>
      </w:tr>
      <w:tr w:rsidR="006B4767" w:rsidRPr="00063F6A" w14:paraId="42FCE059" w14:textId="77777777" w:rsidTr="006003CE">
        <w:tc>
          <w:tcPr>
            <w:tcW w:w="4776" w:type="dxa"/>
            <w:tcBorders>
              <w:top w:val="single" w:sz="4" w:space="0" w:color="auto"/>
              <w:left w:val="single" w:sz="4" w:space="0" w:color="auto"/>
              <w:bottom w:val="single" w:sz="4" w:space="0" w:color="auto"/>
              <w:right w:val="single" w:sz="4" w:space="0" w:color="auto"/>
            </w:tcBorders>
          </w:tcPr>
          <w:p w14:paraId="604A9DF6" w14:textId="77777777" w:rsidR="006B4767" w:rsidRPr="0067103E" w:rsidRDefault="006B4767" w:rsidP="0067103E">
            <w:pPr>
              <w:pStyle w:val="af"/>
              <w:numPr>
                <w:ilvl w:val="0"/>
                <w:numId w:val="18"/>
              </w:numPr>
              <w:rPr>
                <w:rFonts w:ascii="Times New Roman" w:hAnsi="Times New Roman"/>
                <w:sz w:val="28"/>
                <w:szCs w:val="28"/>
              </w:rPr>
            </w:pPr>
            <w:r w:rsidRPr="0067103E">
              <w:rPr>
                <w:rFonts w:ascii="Times New Roman" w:hAnsi="Times New Roman"/>
                <w:sz w:val="28"/>
                <w:szCs w:val="28"/>
              </w:rPr>
              <w:t>Вигідне географічне</w:t>
            </w:r>
            <w:r w:rsidR="005F0789">
              <w:rPr>
                <w:rFonts w:ascii="Times New Roman" w:hAnsi="Times New Roman"/>
                <w:sz w:val="28"/>
                <w:szCs w:val="28"/>
                <w:lang w:val="uk-UA"/>
              </w:rPr>
              <w:t xml:space="preserve"> розташування</w:t>
            </w:r>
          </w:p>
          <w:p w14:paraId="299AE047" w14:textId="77777777" w:rsidR="006B4767" w:rsidRPr="0067103E" w:rsidRDefault="006B4767" w:rsidP="0067103E">
            <w:pPr>
              <w:pStyle w:val="af"/>
              <w:numPr>
                <w:ilvl w:val="0"/>
                <w:numId w:val="18"/>
              </w:numPr>
              <w:rPr>
                <w:rFonts w:ascii="Times New Roman" w:hAnsi="Times New Roman"/>
                <w:sz w:val="28"/>
                <w:szCs w:val="28"/>
              </w:rPr>
            </w:pPr>
            <w:r w:rsidRPr="0067103E">
              <w:rPr>
                <w:rFonts w:ascii="Times New Roman" w:hAnsi="Times New Roman"/>
                <w:sz w:val="28"/>
                <w:szCs w:val="28"/>
              </w:rPr>
              <w:t xml:space="preserve">Достатньо високий рівень надання послуг дошкільними та загальноосвітніми навчальними закладами </w:t>
            </w:r>
          </w:p>
          <w:p w14:paraId="359ACB93" w14:textId="77777777" w:rsidR="006B4767" w:rsidRPr="0067103E" w:rsidRDefault="006B4767" w:rsidP="0067103E">
            <w:pPr>
              <w:pStyle w:val="af"/>
              <w:numPr>
                <w:ilvl w:val="0"/>
                <w:numId w:val="18"/>
              </w:numPr>
              <w:rPr>
                <w:rFonts w:ascii="Times New Roman" w:hAnsi="Times New Roman"/>
                <w:sz w:val="28"/>
                <w:szCs w:val="28"/>
              </w:rPr>
            </w:pPr>
            <w:r w:rsidRPr="0067103E">
              <w:rPr>
                <w:rFonts w:ascii="Times New Roman" w:hAnsi="Times New Roman"/>
                <w:sz w:val="28"/>
                <w:szCs w:val="28"/>
              </w:rPr>
              <w:t xml:space="preserve">Добре розвинуте транспортне сполучення до районного центру </w:t>
            </w:r>
          </w:p>
          <w:p w14:paraId="0E80A0B2" w14:textId="77777777" w:rsidR="006B4767" w:rsidRPr="0067103E" w:rsidRDefault="006B4767" w:rsidP="0067103E">
            <w:pPr>
              <w:pStyle w:val="af"/>
              <w:numPr>
                <w:ilvl w:val="0"/>
                <w:numId w:val="18"/>
              </w:numPr>
              <w:rPr>
                <w:rFonts w:ascii="Times New Roman" w:hAnsi="Times New Roman"/>
                <w:sz w:val="28"/>
                <w:szCs w:val="28"/>
              </w:rPr>
            </w:pPr>
            <w:r w:rsidRPr="0067103E">
              <w:rPr>
                <w:rFonts w:ascii="Times New Roman" w:hAnsi="Times New Roman"/>
                <w:sz w:val="28"/>
                <w:szCs w:val="28"/>
              </w:rPr>
              <w:t>Людський ресурс, кадровий потенціал</w:t>
            </w:r>
          </w:p>
          <w:p w14:paraId="77A17B6B" w14:textId="77777777" w:rsidR="006B4767" w:rsidRPr="0067103E" w:rsidRDefault="006B4767" w:rsidP="0067103E">
            <w:pPr>
              <w:pStyle w:val="af"/>
              <w:numPr>
                <w:ilvl w:val="0"/>
                <w:numId w:val="18"/>
              </w:numPr>
              <w:rPr>
                <w:rFonts w:ascii="Times New Roman" w:hAnsi="Times New Roman"/>
                <w:sz w:val="28"/>
                <w:szCs w:val="28"/>
              </w:rPr>
            </w:pPr>
            <w:r w:rsidRPr="0067103E">
              <w:rPr>
                <w:rFonts w:ascii="Times New Roman" w:hAnsi="Times New Roman"/>
                <w:sz w:val="28"/>
                <w:szCs w:val="28"/>
              </w:rPr>
              <w:t>Сприятливі кліматичні умови</w:t>
            </w:r>
          </w:p>
          <w:p w14:paraId="09089EE7" w14:textId="77777777" w:rsidR="006B4767" w:rsidRPr="0067103E" w:rsidRDefault="006B4767" w:rsidP="0067103E">
            <w:pPr>
              <w:pStyle w:val="af"/>
              <w:numPr>
                <w:ilvl w:val="0"/>
                <w:numId w:val="18"/>
              </w:numPr>
              <w:rPr>
                <w:rFonts w:ascii="Times New Roman" w:hAnsi="Times New Roman"/>
                <w:sz w:val="28"/>
                <w:szCs w:val="28"/>
              </w:rPr>
            </w:pPr>
            <w:r w:rsidRPr="0067103E">
              <w:rPr>
                <w:rFonts w:ascii="Times New Roman" w:hAnsi="Times New Roman"/>
                <w:sz w:val="28"/>
                <w:szCs w:val="28"/>
              </w:rPr>
              <w:t>Інвестиційна привабливість</w:t>
            </w:r>
          </w:p>
          <w:p w14:paraId="2AC4AE1B" w14:textId="77777777" w:rsidR="006B4767" w:rsidRPr="00063F6A" w:rsidRDefault="006B4767" w:rsidP="004D47AE">
            <w:pPr>
              <w:widowControl/>
              <w:ind w:left="426"/>
              <w:contextualSpacing/>
              <w:rPr>
                <w:rFonts w:ascii="Times New Roman" w:eastAsia="Calibri" w:hAnsi="Times New Roman" w:cs="Times New Roman"/>
                <w:color w:val="auto"/>
                <w:lang w:eastAsia="en-US" w:bidi="ar-SA"/>
              </w:rPr>
            </w:pPr>
          </w:p>
        </w:tc>
        <w:tc>
          <w:tcPr>
            <w:tcW w:w="4786" w:type="dxa"/>
            <w:tcBorders>
              <w:top w:val="single" w:sz="4" w:space="0" w:color="auto"/>
              <w:left w:val="single" w:sz="4" w:space="0" w:color="auto"/>
              <w:bottom w:val="single" w:sz="4" w:space="0" w:color="auto"/>
              <w:right w:val="single" w:sz="4" w:space="0" w:color="auto"/>
            </w:tcBorders>
          </w:tcPr>
          <w:p w14:paraId="5657FF66" w14:textId="77777777" w:rsidR="006B4767" w:rsidRPr="0067103E" w:rsidRDefault="006B4767" w:rsidP="0067103E">
            <w:pPr>
              <w:pStyle w:val="af"/>
              <w:numPr>
                <w:ilvl w:val="0"/>
                <w:numId w:val="22"/>
              </w:numPr>
              <w:rPr>
                <w:rFonts w:ascii="Times New Roman" w:hAnsi="Times New Roman"/>
                <w:sz w:val="28"/>
                <w:szCs w:val="28"/>
              </w:rPr>
            </w:pPr>
            <w:r w:rsidRPr="0067103E">
              <w:rPr>
                <w:rFonts w:ascii="Times New Roman" w:hAnsi="Times New Roman"/>
                <w:sz w:val="28"/>
                <w:szCs w:val="28"/>
              </w:rPr>
              <w:t>Розвиток відновлювальної та нетрадиційної енергетики</w:t>
            </w:r>
          </w:p>
          <w:p w14:paraId="08EDD1BC" w14:textId="77777777" w:rsidR="006B4767" w:rsidRPr="0067103E" w:rsidRDefault="006B4767" w:rsidP="0067103E">
            <w:pPr>
              <w:pStyle w:val="af"/>
              <w:numPr>
                <w:ilvl w:val="0"/>
                <w:numId w:val="22"/>
              </w:numPr>
              <w:rPr>
                <w:rFonts w:ascii="Times New Roman" w:hAnsi="Times New Roman"/>
                <w:sz w:val="28"/>
                <w:szCs w:val="28"/>
              </w:rPr>
            </w:pPr>
            <w:r w:rsidRPr="0067103E">
              <w:rPr>
                <w:rFonts w:ascii="Times New Roman" w:hAnsi="Times New Roman"/>
                <w:sz w:val="28"/>
                <w:szCs w:val="28"/>
              </w:rPr>
              <w:t>Покращення  бізнес-клімату  в  громаді,  стимулювання розвитку малого та середнього бізнесу</w:t>
            </w:r>
          </w:p>
          <w:p w14:paraId="2693DF6E" w14:textId="77777777" w:rsidR="006B4767" w:rsidRPr="0067103E" w:rsidRDefault="006B4767" w:rsidP="0067103E">
            <w:pPr>
              <w:pStyle w:val="af"/>
              <w:numPr>
                <w:ilvl w:val="0"/>
                <w:numId w:val="22"/>
              </w:numPr>
              <w:rPr>
                <w:rFonts w:ascii="Times New Roman" w:hAnsi="Times New Roman"/>
                <w:sz w:val="28"/>
                <w:szCs w:val="28"/>
              </w:rPr>
            </w:pPr>
            <w:r w:rsidRPr="0067103E">
              <w:rPr>
                <w:rFonts w:ascii="Times New Roman" w:hAnsi="Times New Roman"/>
                <w:sz w:val="28"/>
                <w:szCs w:val="28"/>
              </w:rPr>
              <w:t>Зростання  інвестиційної привабливості громади.</w:t>
            </w:r>
          </w:p>
          <w:p w14:paraId="11EF5967" w14:textId="77777777" w:rsidR="006B4767" w:rsidRPr="0067103E" w:rsidRDefault="006B4767" w:rsidP="0067103E">
            <w:pPr>
              <w:pStyle w:val="af"/>
              <w:numPr>
                <w:ilvl w:val="0"/>
                <w:numId w:val="22"/>
              </w:numPr>
              <w:rPr>
                <w:rFonts w:ascii="Times New Roman" w:hAnsi="Times New Roman"/>
                <w:sz w:val="28"/>
                <w:szCs w:val="28"/>
              </w:rPr>
            </w:pPr>
            <w:r w:rsidRPr="0067103E">
              <w:rPr>
                <w:rFonts w:ascii="Times New Roman" w:hAnsi="Times New Roman"/>
                <w:sz w:val="28"/>
                <w:szCs w:val="28"/>
              </w:rPr>
              <w:t>Зростання  попиту на екологічно чисту продукцію АПК.</w:t>
            </w:r>
          </w:p>
          <w:p w14:paraId="2645811D" w14:textId="77777777" w:rsidR="006B4767" w:rsidRPr="0067103E" w:rsidRDefault="006B4767" w:rsidP="0067103E">
            <w:pPr>
              <w:pStyle w:val="af"/>
              <w:numPr>
                <w:ilvl w:val="0"/>
                <w:numId w:val="22"/>
              </w:numPr>
              <w:rPr>
                <w:rFonts w:ascii="Times New Roman" w:hAnsi="Times New Roman"/>
                <w:sz w:val="28"/>
                <w:szCs w:val="28"/>
              </w:rPr>
            </w:pPr>
            <w:r w:rsidRPr="0067103E">
              <w:rPr>
                <w:rFonts w:ascii="Times New Roman" w:hAnsi="Times New Roman"/>
                <w:sz w:val="28"/>
                <w:szCs w:val="28"/>
              </w:rPr>
              <w:t>Зростання популярності сільського, зеленого, культурного, світоглядного туризму серед населення України</w:t>
            </w:r>
          </w:p>
          <w:p w14:paraId="5376EDF5" w14:textId="77777777" w:rsidR="006B4767" w:rsidRPr="0067103E" w:rsidRDefault="006B4767" w:rsidP="0067103E">
            <w:pPr>
              <w:pStyle w:val="af"/>
              <w:numPr>
                <w:ilvl w:val="0"/>
                <w:numId w:val="22"/>
              </w:numPr>
              <w:rPr>
                <w:rFonts w:ascii="Times New Roman" w:hAnsi="Times New Roman"/>
                <w:sz w:val="28"/>
                <w:szCs w:val="28"/>
              </w:rPr>
            </w:pPr>
            <w:r w:rsidRPr="0067103E">
              <w:rPr>
                <w:rFonts w:ascii="Times New Roman" w:hAnsi="Times New Roman"/>
                <w:sz w:val="28"/>
                <w:szCs w:val="28"/>
              </w:rPr>
              <w:t>Збільшення місцевих доходів завдяки децентралізації.</w:t>
            </w:r>
          </w:p>
          <w:p w14:paraId="1493A13B" w14:textId="77777777" w:rsidR="006B4767" w:rsidRPr="0067103E" w:rsidRDefault="006B4767" w:rsidP="0067103E">
            <w:pPr>
              <w:pStyle w:val="af"/>
              <w:numPr>
                <w:ilvl w:val="0"/>
                <w:numId w:val="22"/>
              </w:numPr>
              <w:rPr>
                <w:rFonts w:ascii="Times New Roman" w:hAnsi="Times New Roman"/>
                <w:sz w:val="28"/>
                <w:szCs w:val="28"/>
              </w:rPr>
            </w:pPr>
            <w:r w:rsidRPr="0067103E">
              <w:rPr>
                <w:rFonts w:ascii="Times New Roman" w:hAnsi="Times New Roman"/>
                <w:sz w:val="28"/>
                <w:szCs w:val="28"/>
              </w:rPr>
              <w:t>Підвищення громадської активності та збільшення кількості локальних ініціатив.</w:t>
            </w:r>
          </w:p>
          <w:p w14:paraId="7E9D0402" w14:textId="77777777" w:rsidR="006B4767" w:rsidRPr="0067103E" w:rsidRDefault="006B4767" w:rsidP="0067103E">
            <w:pPr>
              <w:pStyle w:val="af"/>
              <w:numPr>
                <w:ilvl w:val="0"/>
                <w:numId w:val="22"/>
              </w:numPr>
              <w:rPr>
                <w:rFonts w:ascii="Times New Roman" w:hAnsi="Times New Roman"/>
                <w:sz w:val="28"/>
                <w:szCs w:val="28"/>
              </w:rPr>
            </w:pPr>
            <w:r w:rsidRPr="0067103E">
              <w:rPr>
                <w:rFonts w:ascii="Times New Roman" w:hAnsi="Times New Roman"/>
                <w:sz w:val="28"/>
                <w:szCs w:val="28"/>
              </w:rPr>
              <w:t>Підвищення підприємницького потенціалу населення.</w:t>
            </w:r>
          </w:p>
          <w:p w14:paraId="68AFCE0A" w14:textId="77777777" w:rsidR="006B4767" w:rsidRPr="0067103E" w:rsidRDefault="006B4767" w:rsidP="0067103E">
            <w:pPr>
              <w:pStyle w:val="af"/>
              <w:numPr>
                <w:ilvl w:val="0"/>
                <w:numId w:val="22"/>
              </w:numPr>
              <w:rPr>
                <w:rFonts w:ascii="Times New Roman" w:hAnsi="Times New Roman"/>
                <w:sz w:val="28"/>
                <w:szCs w:val="28"/>
              </w:rPr>
            </w:pPr>
            <w:r w:rsidRPr="0067103E">
              <w:rPr>
                <w:rFonts w:ascii="Times New Roman" w:hAnsi="Times New Roman"/>
                <w:sz w:val="28"/>
                <w:szCs w:val="28"/>
              </w:rPr>
              <w:t xml:space="preserve">Можливість покращення умов життя населення/ індекс щастя </w:t>
            </w:r>
          </w:p>
          <w:p w14:paraId="3B8045A7" w14:textId="77777777" w:rsidR="006B4767" w:rsidRPr="00063F6A" w:rsidRDefault="006B4767" w:rsidP="004D47AE">
            <w:pPr>
              <w:widowControl/>
              <w:ind w:left="426"/>
              <w:contextualSpacing/>
              <w:rPr>
                <w:rFonts w:ascii="Times New Roman" w:eastAsia="Calibri" w:hAnsi="Times New Roman" w:cs="Times New Roman"/>
                <w:color w:val="auto"/>
                <w:sz w:val="28"/>
                <w:szCs w:val="28"/>
                <w:lang w:val="ru-RU" w:eastAsia="en-US" w:bidi="ar-SA"/>
              </w:rPr>
            </w:pPr>
          </w:p>
        </w:tc>
      </w:tr>
      <w:tr w:rsidR="006B4767" w:rsidRPr="00063F6A" w14:paraId="74ADC4B4" w14:textId="77777777" w:rsidTr="006003CE">
        <w:tc>
          <w:tcPr>
            <w:tcW w:w="4776" w:type="dxa"/>
            <w:tcBorders>
              <w:top w:val="single" w:sz="4" w:space="0" w:color="auto"/>
              <w:left w:val="single" w:sz="4" w:space="0" w:color="auto"/>
              <w:bottom w:val="single" w:sz="4" w:space="0" w:color="auto"/>
              <w:right w:val="single" w:sz="4" w:space="0" w:color="auto"/>
            </w:tcBorders>
            <w:hideMark/>
          </w:tcPr>
          <w:p w14:paraId="7A379783" w14:textId="77777777" w:rsidR="006B4767" w:rsidRPr="00063F6A" w:rsidRDefault="006B4767" w:rsidP="004D47AE">
            <w:pPr>
              <w:widowControl/>
              <w:spacing w:after="200" w:line="276" w:lineRule="auto"/>
              <w:jc w:val="center"/>
              <w:rPr>
                <w:rFonts w:ascii="Times New Roman" w:eastAsia="Times New Roman" w:hAnsi="Times New Roman" w:cs="Times New Roman"/>
                <w:b/>
                <w:bCs/>
                <w:color w:val="auto"/>
                <w:sz w:val="28"/>
                <w:szCs w:val="28"/>
                <w:lang w:val="ru-RU" w:eastAsia="en-US" w:bidi="ar-SA"/>
              </w:rPr>
            </w:pPr>
            <w:r w:rsidRPr="00063F6A">
              <w:rPr>
                <w:rFonts w:ascii="Times New Roman" w:eastAsia="Times New Roman" w:hAnsi="Times New Roman" w:cs="Times New Roman"/>
                <w:b/>
                <w:bCs/>
                <w:color w:val="auto"/>
                <w:sz w:val="28"/>
                <w:szCs w:val="28"/>
                <w:lang w:val="ru-RU" w:eastAsia="ru-RU" w:bidi="ar-SA"/>
              </w:rPr>
              <w:t>Слабкі сторони</w:t>
            </w:r>
          </w:p>
        </w:tc>
        <w:tc>
          <w:tcPr>
            <w:tcW w:w="4786" w:type="dxa"/>
            <w:tcBorders>
              <w:top w:val="single" w:sz="4" w:space="0" w:color="auto"/>
              <w:left w:val="single" w:sz="4" w:space="0" w:color="auto"/>
              <w:bottom w:val="single" w:sz="4" w:space="0" w:color="auto"/>
              <w:right w:val="single" w:sz="4" w:space="0" w:color="auto"/>
            </w:tcBorders>
            <w:hideMark/>
          </w:tcPr>
          <w:p w14:paraId="41BC6CFC" w14:textId="77777777" w:rsidR="006B4767" w:rsidRPr="00063F6A" w:rsidRDefault="006B4767" w:rsidP="004D47AE">
            <w:pPr>
              <w:widowControl/>
              <w:spacing w:after="200" w:line="276" w:lineRule="auto"/>
              <w:jc w:val="center"/>
              <w:rPr>
                <w:rFonts w:ascii="Times New Roman" w:eastAsia="Times New Roman" w:hAnsi="Times New Roman" w:cs="Times New Roman"/>
                <w:b/>
                <w:bCs/>
                <w:color w:val="auto"/>
                <w:sz w:val="28"/>
                <w:szCs w:val="28"/>
                <w:lang w:val="ru-RU" w:eastAsia="en-US" w:bidi="ar-SA"/>
              </w:rPr>
            </w:pPr>
            <w:r w:rsidRPr="00063F6A">
              <w:rPr>
                <w:rFonts w:ascii="Times New Roman" w:eastAsia="Times New Roman" w:hAnsi="Times New Roman" w:cs="Times New Roman"/>
                <w:b/>
                <w:bCs/>
                <w:color w:val="auto"/>
                <w:sz w:val="28"/>
                <w:szCs w:val="28"/>
                <w:lang w:val="ru-RU" w:eastAsia="ru-RU" w:bidi="ar-SA"/>
              </w:rPr>
              <w:t>Загрози</w:t>
            </w:r>
          </w:p>
        </w:tc>
      </w:tr>
      <w:tr w:rsidR="006B4767" w:rsidRPr="00063F6A" w14:paraId="6B6936ED" w14:textId="77777777" w:rsidTr="006003CE">
        <w:tc>
          <w:tcPr>
            <w:tcW w:w="4776" w:type="dxa"/>
            <w:tcBorders>
              <w:top w:val="single" w:sz="4" w:space="0" w:color="auto"/>
              <w:left w:val="single" w:sz="4" w:space="0" w:color="auto"/>
              <w:bottom w:val="single" w:sz="4" w:space="0" w:color="auto"/>
              <w:right w:val="single" w:sz="4" w:space="0" w:color="auto"/>
            </w:tcBorders>
          </w:tcPr>
          <w:p w14:paraId="49602055" w14:textId="77777777" w:rsidR="006B4767" w:rsidRPr="0067103E" w:rsidRDefault="006B4767" w:rsidP="0067103E">
            <w:pPr>
              <w:pStyle w:val="af"/>
              <w:numPr>
                <w:ilvl w:val="0"/>
                <w:numId w:val="20"/>
              </w:numPr>
              <w:rPr>
                <w:rFonts w:ascii="Times New Roman" w:hAnsi="Times New Roman"/>
                <w:sz w:val="28"/>
                <w:szCs w:val="28"/>
              </w:rPr>
            </w:pPr>
            <w:r w:rsidRPr="0067103E">
              <w:rPr>
                <w:rFonts w:ascii="Times New Roman" w:hAnsi="Times New Roman"/>
                <w:sz w:val="28"/>
                <w:szCs w:val="28"/>
              </w:rPr>
              <w:t>Негативні демографічні показники</w:t>
            </w:r>
          </w:p>
          <w:p w14:paraId="07C528EF" w14:textId="77777777" w:rsidR="006B4767" w:rsidRPr="0067103E" w:rsidRDefault="006B4767" w:rsidP="0067103E">
            <w:pPr>
              <w:pStyle w:val="af"/>
              <w:numPr>
                <w:ilvl w:val="0"/>
                <w:numId w:val="20"/>
              </w:numPr>
              <w:rPr>
                <w:rFonts w:ascii="Times New Roman" w:hAnsi="Times New Roman"/>
                <w:sz w:val="28"/>
                <w:szCs w:val="28"/>
              </w:rPr>
            </w:pPr>
            <w:r w:rsidRPr="0067103E">
              <w:rPr>
                <w:rFonts w:ascii="Times New Roman" w:hAnsi="Times New Roman"/>
                <w:sz w:val="28"/>
                <w:szCs w:val="28"/>
              </w:rPr>
              <w:t>Низька громадська активність</w:t>
            </w:r>
          </w:p>
          <w:p w14:paraId="31C01A50" w14:textId="77777777" w:rsidR="006B4767" w:rsidRPr="0067103E" w:rsidRDefault="006B4767" w:rsidP="0067103E">
            <w:pPr>
              <w:pStyle w:val="af"/>
              <w:numPr>
                <w:ilvl w:val="0"/>
                <w:numId w:val="20"/>
              </w:numPr>
              <w:rPr>
                <w:rFonts w:ascii="Times New Roman" w:hAnsi="Times New Roman"/>
                <w:sz w:val="28"/>
                <w:szCs w:val="28"/>
              </w:rPr>
            </w:pPr>
            <w:r w:rsidRPr="0067103E">
              <w:rPr>
                <w:rFonts w:ascii="Times New Roman" w:hAnsi="Times New Roman"/>
                <w:sz w:val="28"/>
                <w:szCs w:val="28"/>
              </w:rPr>
              <w:t>Високий рівень безробіття</w:t>
            </w:r>
          </w:p>
          <w:p w14:paraId="31BE3F76" w14:textId="77777777" w:rsidR="006B4767" w:rsidRPr="0067103E" w:rsidRDefault="006B4767" w:rsidP="0067103E">
            <w:pPr>
              <w:pStyle w:val="af"/>
              <w:numPr>
                <w:ilvl w:val="0"/>
                <w:numId w:val="20"/>
              </w:numPr>
              <w:rPr>
                <w:rFonts w:ascii="Times New Roman" w:hAnsi="Times New Roman"/>
                <w:sz w:val="28"/>
                <w:szCs w:val="28"/>
              </w:rPr>
            </w:pPr>
            <w:r w:rsidRPr="0067103E">
              <w:rPr>
                <w:rFonts w:ascii="Times New Roman" w:hAnsi="Times New Roman"/>
                <w:sz w:val="28"/>
                <w:szCs w:val="28"/>
              </w:rPr>
              <w:lastRenderedPageBreak/>
              <w:t>Погана якість доріг</w:t>
            </w:r>
          </w:p>
          <w:p w14:paraId="6A9567E2" w14:textId="77777777" w:rsidR="006B4767" w:rsidRPr="0067103E" w:rsidRDefault="006B4767" w:rsidP="0067103E">
            <w:pPr>
              <w:pStyle w:val="af"/>
              <w:numPr>
                <w:ilvl w:val="0"/>
                <w:numId w:val="20"/>
              </w:numPr>
              <w:rPr>
                <w:rFonts w:ascii="Times New Roman" w:hAnsi="Times New Roman"/>
                <w:sz w:val="28"/>
                <w:szCs w:val="28"/>
              </w:rPr>
            </w:pPr>
            <w:r w:rsidRPr="0067103E">
              <w:rPr>
                <w:rFonts w:ascii="Times New Roman" w:hAnsi="Times New Roman"/>
                <w:sz w:val="28"/>
                <w:szCs w:val="28"/>
              </w:rPr>
              <w:t>Недостатній рівень підприємницької освіти населення</w:t>
            </w:r>
          </w:p>
          <w:p w14:paraId="00BF3707" w14:textId="77777777" w:rsidR="006B4767" w:rsidRPr="0067103E" w:rsidRDefault="006B4767" w:rsidP="0067103E">
            <w:pPr>
              <w:pStyle w:val="af"/>
              <w:numPr>
                <w:ilvl w:val="0"/>
                <w:numId w:val="20"/>
              </w:numPr>
              <w:rPr>
                <w:rFonts w:ascii="Times New Roman" w:hAnsi="Times New Roman"/>
                <w:sz w:val="28"/>
                <w:szCs w:val="28"/>
              </w:rPr>
            </w:pPr>
            <w:r w:rsidRPr="0067103E">
              <w:rPr>
                <w:rFonts w:ascii="Times New Roman" w:hAnsi="Times New Roman"/>
                <w:sz w:val="28"/>
                <w:szCs w:val="28"/>
              </w:rPr>
              <w:t>Низький рівень залучення прямих іноземних інвестицій</w:t>
            </w:r>
          </w:p>
          <w:p w14:paraId="42AEA690" w14:textId="77777777" w:rsidR="006B4767" w:rsidRPr="0067103E" w:rsidRDefault="006B4767" w:rsidP="0067103E">
            <w:pPr>
              <w:pStyle w:val="af"/>
              <w:numPr>
                <w:ilvl w:val="0"/>
                <w:numId w:val="20"/>
              </w:numPr>
              <w:rPr>
                <w:rFonts w:ascii="Times New Roman" w:hAnsi="Times New Roman"/>
                <w:sz w:val="28"/>
                <w:szCs w:val="28"/>
              </w:rPr>
            </w:pPr>
            <w:r w:rsidRPr="0067103E">
              <w:rPr>
                <w:rFonts w:ascii="Times New Roman" w:hAnsi="Times New Roman"/>
                <w:sz w:val="28"/>
                <w:szCs w:val="28"/>
              </w:rPr>
              <w:t>Недостатня кількість організованих зон відпочинку та активного дозвілля</w:t>
            </w:r>
          </w:p>
          <w:p w14:paraId="4138C3CC" w14:textId="77777777" w:rsidR="006B4767" w:rsidRPr="0067103E" w:rsidRDefault="006B4767" w:rsidP="0067103E">
            <w:pPr>
              <w:pStyle w:val="af"/>
              <w:numPr>
                <w:ilvl w:val="0"/>
                <w:numId w:val="20"/>
              </w:numPr>
              <w:rPr>
                <w:rFonts w:ascii="Times New Roman" w:hAnsi="Times New Roman"/>
                <w:sz w:val="28"/>
                <w:szCs w:val="28"/>
              </w:rPr>
            </w:pPr>
            <w:r w:rsidRPr="0067103E">
              <w:rPr>
                <w:rFonts w:ascii="Times New Roman" w:hAnsi="Times New Roman"/>
                <w:sz w:val="28"/>
                <w:szCs w:val="28"/>
              </w:rPr>
              <w:t>Низький рівень доходів мешканців</w:t>
            </w:r>
          </w:p>
          <w:p w14:paraId="39BC341D" w14:textId="77777777" w:rsidR="006B4767" w:rsidRPr="0067103E" w:rsidRDefault="006B4767" w:rsidP="0067103E">
            <w:pPr>
              <w:pStyle w:val="af"/>
              <w:numPr>
                <w:ilvl w:val="0"/>
                <w:numId w:val="20"/>
              </w:numPr>
              <w:rPr>
                <w:rFonts w:ascii="Times New Roman" w:hAnsi="Times New Roman"/>
                <w:sz w:val="28"/>
                <w:szCs w:val="28"/>
              </w:rPr>
            </w:pPr>
            <w:r w:rsidRPr="0067103E">
              <w:rPr>
                <w:rFonts w:ascii="Times New Roman" w:hAnsi="Times New Roman"/>
                <w:sz w:val="28"/>
                <w:szCs w:val="28"/>
              </w:rPr>
              <w:t>Слабке знання іноземних мов</w:t>
            </w:r>
          </w:p>
          <w:p w14:paraId="04280F8F" w14:textId="77777777" w:rsidR="006B4767" w:rsidRPr="0067103E" w:rsidRDefault="006B4767" w:rsidP="0067103E">
            <w:pPr>
              <w:pStyle w:val="af"/>
              <w:numPr>
                <w:ilvl w:val="0"/>
                <w:numId w:val="20"/>
              </w:numPr>
              <w:rPr>
                <w:rFonts w:ascii="Times New Roman" w:hAnsi="Times New Roman"/>
                <w:sz w:val="28"/>
                <w:szCs w:val="28"/>
              </w:rPr>
            </w:pPr>
            <w:r w:rsidRPr="0067103E">
              <w:rPr>
                <w:rFonts w:ascii="Times New Roman" w:hAnsi="Times New Roman"/>
                <w:sz w:val="28"/>
                <w:szCs w:val="28"/>
              </w:rPr>
              <w:t>Байдужість населення, низька культура поведінки</w:t>
            </w:r>
          </w:p>
          <w:p w14:paraId="0FE99E52" w14:textId="77777777" w:rsidR="006B4767" w:rsidRPr="0067103E" w:rsidRDefault="006B4767" w:rsidP="0067103E">
            <w:pPr>
              <w:pStyle w:val="af"/>
              <w:numPr>
                <w:ilvl w:val="0"/>
                <w:numId w:val="20"/>
              </w:numPr>
              <w:rPr>
                <w:rFonts w:ascii="Times New Roman" w:hAnsi="Times New Roman"/>
                <w:sz w:val="28"/>
                <w:szCs w:val="28"/>
              </w:rPr>
            </w:pPr>
            <w:r w:rsidRPr="0067103E">
              <w:rPr>
                <w:rFonts w:ascii="Times New Roman" w:hAnsi="Times New Roman"/>
                <w:sz w:val="28"/>
                <w:szCs w:val="28"/>
              </w:rPr>
              <w:t>Засмічення лісів, забруднення території</w:t>
            </w:r>
          </w:p>
          <w:p w14:paraId="106B5A34" w14:textId="77777777" w:rsidR="006B4767" w:rsidRPr="0067103E" w:rsidRDefault="006B4767" w:rsidP="0067103E">
            <w:pPr>
              <w:pStyle w:val="af"/>
              <w:numPr>
                <w:ilvl w:val="0"/>
                <w:numId w:val="20"/>
              </w:numPr>
              <w:rPr>
                <w:rFonts w:ascii="Times New Roman" w:hAnsi="Times New Roman"/>
                <w:sz w:val="28"/>
                <w:szCs w:val="28"/>
              </w:rPr>
            </w:pPr>
            <w:r w:rsidRPr="0067103E">
              <w:rPr>
                <w:rFonts w:ascii="Times New Roman" w:hAnsi="Times New Roman"/>
                <w:sz w:val="28"/>
                <w:szCs w:val="28"/>
              </w:rPr>
              <w:t>Відтік кадрів</w:t>
            </w:r>
          </w:p>
        </w:tc>
        <w:tc>
          <w:tcPr>
            <w:tcW w:w="4786" w:type="dxa"/>
            <w:tcBorders>
              <w:top w:val="single" w:sz="4" w:space="0" w:color="auto"/>
              <w:left w:val="single" w:sz="4" w:space="0" w:color="auto"/>
              <w:bottom w:val="single" w:sz="4" w:space="0" w:color="auto"/>
              <w:right w:val="single" w:sz="4" w:space="0" w:color="auto"/>
            </w:tcBorders>
          </w:tcPr>
          <w:p w14:paraId="01702907" w14:textId="77777777" w:rsidR="006B4767" w:rsidRPr="0067103E" w:rsidRDefault="006B4767" w:rsidP="0067103E">
            <w:pPr>
              <w:pStyle w:val="af"/>
              <w:numPr>
                <w:ilvl w:val="0"/>
                <w:numId w:val="21"/>
              </w:numPr>
              <w:rPr>
                <w:rFonts w:ascii="Times New Roman" w:hAnsi="Times New Roman"/>
                <w:sz w:val="28"/>
                <w:szCs w:val="28"/>
              </w:rPr>
            </w:pPr>
            <w:r w:rsidRPr="0067103E">
              <w:rPr>
                <w:rFonts w:ascii="Times New Roman" w:hAnsi="Times New Roman"/>
                <w:sz w:val="28"/>
                <w:szCs w:val="28"/>
              </w:rPr>
              <w:lastRenderedPageBreak/>
              <w:t>Недостатність бюджетного фінансування</w:t>
            </w:r>
          </w:p>
          <w:p w14:paraId="46E2A47E" w14:textId="77777777" w:rsidR="006B4767" w:rsidRPr="0067103E" w:rsidRDefault="006B4767" w:rsidP="0067103E">
            <w:pPr>
              <w:pStyle w:val="af"/>
              <w:numPr>
                <w:ilvl w:val="0"/>
                <w:numId w:val="21"/>
              </w:numPr>
              <w:rPr>
                <w:rFonts w:ascii="Times New Roman" w:hAnsi="Times New Roman"/>
                <w:sz w:val="28"/>
                <w:szCs w:val="28"/>
              </w:rPr>
            </w:pPr>
            <w:r w:rsidRPr="0067103E">
              <w:rPr>
                <w:rFonts w:ascii="Times New Roman" w:hAnsi="Times New Roman"/>
                <w:sz w:val="28"/>
                <w:szCs w:val="28"/>
              </w:rPr>
              <w:t>Високий рівень соціальної напруги</w:t>
            </w:r>
          </w:p>
          <w:p w14:paraId="7FCD6364" w14:textId="77777777" w:rsidR="006B4767" w:rsidRPr="0067103E" w:rsidRDefault="006B4767" w:rsidP="0067103E">
            <w:pPr>
              <w:pStyle w:val="af"/>
              <w:numPr>
                <w:ilvl w:val="0"/>
                <w:numId w:val="21"/>
              </w:numPr>
              <w:rPr>
                <w:rFonts w:ascii="Times New Roman" w:hAnsi="Times New Roman"/>
                <w:sz w:val="28"/>
                <w:szCs w:val="28"/>
              </w:rPr>
            </w:pPr>
            <w:r w:rsidRPr="0067103E">
              <w:rPr>
                <w:rFonts w:ascii="Times New Roman" w:hAnsi="Times New Roman"/>
                <w:sz w:val="28"/>
                <w:szCs w:val="28"/>
              </w:rPr>
              <w:lastRenderedPageBreak/>
              <w:t>Природні та техногенні катастрофи</w:t>
            </w:r>
          </w:p>
          <w:p w14:paraId="056AF508" w14:textId="77777777" w:rsidR="006B4767" w:rsidRPr="0067103E" w:rsidRDefault="006B4767" w:rsidP="0067103E">
            <w:pPr>
              <w:pStyle w:val="af"/>
              <w:numPr>
                <w:ilvl w:val="0"/>
                <w:numId w:val="21"/>
              </w:numPr>
              <w:rPr>
                <w:rFonts w:ascii="Times New Roman" w:hAnsi="Times New Roman"/>
                <w:sz w:val="28"/>
                <w:szCs w:val="28"/>
              </w:rPr>
            </w:pPr>
            <w:r w:rsidRPr="0067103E">
              <w:rPr>
                <w:rFonts w:ascii="Times New Roman" w:hAnsi="Times New Roman"/>
                <w:sz w:val="28"/>
                <w:szCs w:val="28"/>
              </w:rPr>
              <w:t>Нестабільна  політична  ситуація,погіршення  міждержавних  відносин  з основними  діловими  партнерами України</w:t>
            </w:r>
          </w:p>
          <w:p w14:paraId="7346F790" w14:textId="77777777" w:rsidR="006B4767" w:rsidRPr="0067103E" w:rsidRDefault="006B4767" w:rsidP="0067103E">
            <w:pPr>
              <w:pStyle w:val="af"/>
              <w:numPr>
                <w:ilvl w:val="0"/>
                <w:numId w:val="21"/>
              </w:numPr>
              <w:rPr>
                <w:rFonts w:ascii="Times New Roman" w:hAnsi="Times New Roman"/>
                <w:sz w:val="28"/>
                <w:szCs w:val="28"/>
              </w:rPr>
            </w:pPr>
            <w:r w:rsidRPr="0067103E">
              <w:rPr>
                <w:rFonts w:ascii="Times New Roman" w:hAnsi="Times New Roman"/>
                <w:sz w:val="28"/>
                <w:szCs w:val="28"/>
              </w:rPr>
              <w:t>Поширення алкоголізму та шкідливих звичок</w:t>
            </w:r>
          </w:p>
          <w:p w14:paraId="04945058" w14:textId="77777777" w:rsidR="006B4767" w:rsidRPr="0067103E" w:rsidRDefault="006B4767" w:rsidP="0067103E">
            <w:pPr>
              <w:pStyle w:val="af"/>
              <w:numPr>
                <w:ilvl w:val="0"/>
                <w:numId w:val="21"/>
              </w:numPr>
              <w:rPr>
                <w:rFonts w:ascii="Times New Roman" w:hAnsi="Times New Roman"/>
                <w:sz w:val="28"/>
                <w:szCs w:val="28"/>
              </w:rPr>
            </w:pPr>
            <w:r w:rsidRPr="0067103E">
              <w:rPr>
                <w:rFonts w:ascii="Times New Roman" w:hAnsi="Times New Roman"/>
                <w:sz w:val="28"/>
                <w:szCs w:val="28"/>
              </w:rPr>
              <w:t xml:space="preserve">Поширення  терористичних загроз в Україні </w:t>
            </w:r>
          </w:p>
          <w:p w14:paraId="48DAEB5A" w14:textId="77777777" w:rsidR="006B4767" w:rsidRPr="0067103E" w:rsidRDefault="006B4767" w:rsidP="0067103E">
            <w:pPr>
              <w:pStyle w:val="af"/>
              <w:numPr>
                <w:ilvl w:val="0"/>
                <w:numId w:val="21"/>
              </w:numPr>
              <w:rPr>
                <w:rFonts w:ascii="Times New Roman" w:hAnsi="Times New Roman"/>
                <w:sz w:val="28"/>
                <w:szCs w:val="28"/>
              </w:rPr>
            </w:pPr>
            <w:r w:rsidRPr="0067103E">
              <w:rPr>
                <w:rFonts w:ascii="Times New Roman" w:hAnsi="Times New Roman"/>
                <w:sz w:val="28"/>
                <w:szCs w:val="28"/>
              </w:rPr>
              <w:t>Накопичення різних відходів без утилізації може призвести до погіршення екологічної ситуації та використання рекреаційних ресурсів</w:t>
            </w:r>
          </w:p>
          <w:p w14:paraId="1183BC0E" w14:textId="77777777" w:rsidR="006B4767" w:rsidRPr="0067103E" w:rsidRDefault="006B4767" w:rsidP="0067103E">
            <w:pPr>
              <w:pStyle w:val="af"/>
              <w:numPr>
                <w:ilvl w:val="0"/>
                <w:numId w:val="21"/>
              </w:numPr>
              <w:rPr>
                <w:rFonts w:ascii="Times New Roman" w:hAnsi="Times New Roman"/>
                <w:sz w:val="28"/>
                <w:szCs w:val="28"/>
              </w:rPr>
            </w:pPr>
            <w:r w:rsidRPr="0067103E">
              <w:rPr>
                <w:rFonts w:ascii="Times New Roman" w:hAnsi="Times New Roman"/>
                <w:sz w:val="28"/>
                <w:szCs w:val="28"/>
              </w:rPr>
              <w:t>Високий рівень безробіття</w:t>
            </w:r>
          </w:p>
          <w:p w14:paraId="05D22F32" w14:textId="77777777" w:rsidR="006B4767" w:rsidRPr="0067103E" w:rsidRDefault="006B4767" w:rsidP="0067103E">
            <w:pPr>
              <w:pStyle w:val="af"/>
              <w:numPr>
                <w:ilvl w:val="0"/>
                <w:numId w:val="21"/>
              </w:numPr>
              <w:rPr>
                <w:rFonts w:ascii="Times New Roman" w:hAnsi="Times New Roman"/>
              </w:rPr>
            </w:pPr>
            <w:r w:rsidRPr="0067103E">
              <w:rPr>
                <w:rFonts w:ascii="Times New Roman" w:hAnsi="Times New Roman"/>
                <w:sz w:val="28"/>
                <w:szCs w:val="28"/>
              </w:rPr>
              <w:t>Погіршення криміногенної ситуації</w:t>
            </w:r>
          </w:p>
        </w:tc>
      </w:tr>
    </w:tbl>
    <w:p w14:paraId="3E6D10EB" w14:textId="77777777" w:rsidR="006003CE" w:rsidRDefault="006003CE" w:rsidP="006B4767">
      <w:pPr>
        <w:ind w:right="282"/>
        <w:jc w:val="center"/>
        <w:rPr>
          <w:rFonts w:ascii="Times New Roman" w:eastAsia="Times New Roman" w:hAnsi="Times New Roman" w:cs="Times New Roman"/>
          <w:color w:val="auto"/>
          <w:sz w:val="28"/>
          <w:szCs w:val="28"/>
          <w:lang w:eastAsia="ru-RU" w:bidi="ar-SA"/>
        </w:rPr>
      </w:pPr>
    </w:p>
    <w:p w14:paraId="792ED3B8" w14:textId="77777777" w:rsidR="006003CE" w:rsidRDefault="006003CE" w:rsidP="006B4767">
      <w:pPr>
        <w:ind w:right="282"/>
        <w:jc w:val="center"/>
        <w:rPr>
          <w:rFonts w:ascii="Times New Roman" w:hAnsi="Times New Roman" w:cs="Times New Roman"/>
          <w:b/>
        </w:rPr>
      </w:pPr>
      <w:r w:rsidRPr="00EA21FE">
        <w:rPr>
          <w:rFonts w:ascii="Times New Roman" w:eastAsia="Times New Roman" w:hAnsi="Times New Roman" w:cs="Times New Roman"/>
          <w:color w:val="auto"/>
          <w:sz w:val="28"/>
          <w:szCs w:val="28"/>
          <w:lang w:eastAsia="ru-RU" w:bidi="ar-SA"/>
        </w:rPr>
        <w:t>Сільський голова                                                             Ігор ЧЕКАЛЕНКО</w:t>
      </w:r>
    </w:p>
    <w:p w14:paraId="147D3D92" w14:textId="77777777" w:rsidR="006003CE" w:rsidRDefault="006003CE" w:rsidP="006B4767">
      <w:pPr>
        <w:ind w:right="282"/>
        <w:jc w:val="center"/>
        <w:rPr>
          <w:rFonts w:ascii="Times New Roman" w:hAnsi="Times New Roman" w:cs="Times New Roman"/>
          <w:b/>
        </w:rPr>
      </w:pPr>
    </w:p>
    <w:p w14:paraId="23AFCA1B" w14:textId="77777777" w:rsidR="00545CC5" w:rsidRDefault="00545CC5" w:rsidP="006B4767">
      <w:pPr>
        <w:ind w:right="282"/>
        <w:jc w:val="center"/>
        <w:rPr>
          <w:rFonts w:ascii="Times New Roman" w:hAnsi="Times New Roman" w:cs="Times New Roman"/>
          <w:b/>
        </w:rPr>
      </w:pPr>
    </w:p>
    <w:p w14:paraId="29E92CE6" w14:textId="77777777" w:rsidR="00545CC5" w:rsidRDefault="00545CC5" w:rsidP="006B4767">
      <w:pPr>
        <w:ind w:right="282"/>
        <w:jc w:val="center"/>
        <w:rPr>
          <w:rFonts w:ascii="Times New Roman" w:hAnsi="Times New Roman" w:cs="Times New Roman"/>
          <w:b/>
        </w:rPr>
      </w:pPr>
    </w:p>
    <w:p w14:paraId="716C4B25" w14:textId="77777777" w:rsidR="00545CC5" w:rsidRDefault="00545CC5" w:rsidP="006B4767">
      <w:pPr>
        <w:ind w:right="282"/>
        <w:jc w:val="center"/>
        <w:rPr>
          <w:rFonts w:ascii="Times New Roman" w:hAnsi="Times New Roman" w:cs="Times New Roman"/>
          <w:b/>
        </w:rPr>
      </w:pPr>
    </w:p>
    <w:p w14:paraId="628BB13E" w14:textId="77777777" w:rsidR="00545CC5" w:rsidRDefault="00545CC5" w:rsidP="006B4767">
      <w:pPr>
        <w:ind w:right="282"/>
        <w:jc w:val="center"/>
        <w:rPr>
          <w:rFonts w:ascii="Times New Roman" w:hAnsi="Times New Roman" w:cs="Times New Roman"/>
          <w:b/>
        </w:rPr>
      </w:pPr>
    </w:p>
    <w:p w14:paraId="241B7975" w14:textId="77777777" w:rsidR="00545CC5" w:rsidRDefault="00545CC5" w:rsidP="006B4767">
      <w:pPr>
        <w:ind w:right="282"/>
        <w:jc w:val="center"/>
        <w:rPr>
          <w:rFonts w:ascii="Times New Roman" w:hAnsi="Times New Roman" w:cs="Times New Roman"/>
          <w:b/>
        </w:rPr>
      </w:pPr>
    </w:p>
    <w:p w14:paraId="4D0F407D" w14:textId="77777777" w:rsidR="00545CC5" w:rsidRDefault="00545CC5" w:rsidP="006B4767">
      <w:pPr>
        <w:ind w:right="282"/>
        <w:jc w:val="center"/>
        <w:rPr>
          <w:rFonts w:ascii="Times New Roman" w:hAnsi="Times New Roman" w:cs="Times New Roman"/>
          <w:b/>
        </w:rPr>
      </w:pPr>
    </w:p>
    <w:p w14:paraId="5D29E415" w14:textId="77777777" w:rsidR="00545CC5" w:rsidRDefault="00545CC5" w:rsidP="006B4767">
      <w:pPr>
        <w:ind w:right="282"/>
        <w:jc w:val="center"/>
        <w:rPr>
          <w:rFonts w:ascii="Times New Roman" w:hAnsi="Times New Roman" w:cs="Times New Roman"/>
          <w:b/>
        </w:rPr>
      </w:pPr>
    </w:p>
    <w:p w14:paraId="2B1FF051" w14:textId="77777777" w:rsidR="00545CC5" w:rsidRDefault="00545CC5" w:rsidP="006B4767">
      <w:pPr>
        <w:ind w:right="282"/>
        <w:jc w:val="center"/>
        <w:rPr>
          <w:rFonts w:ascii="Times New Roman" w:hAnsi="Times New Roman" w:cs="Times New Roman"/>
          <w:b/>
        </w:rPr>
      </w:pPr>
    </w:p>
    <w:p w14:paraId="0353227B" w14:textId="77777777" w:rsidR="00545CC5" w:rsidRDefault="00545CC5" w:rsidP="006B4767">
      <w:pPr>
        <w:ind w:right="282"/>
        <w:jc w:val="center"/>
        <w:rPr>
          <w:rFonts w:ascii="Times New Roman" w:hAnsi="Times New Roman" w:cs="Times New Roman"/>
          <w:b/>
        </w:rPr>
      </w:pPr>
    </w:p>
    <w:p w14:paraId="275E6E00" w14:textId="77777777" w:rsidR="00545CC5" w:rsidRDefault="00545CC5" w:rsidP="006B4767">
      <w:pPr>
        <w:ind w:right="282"/>
        <w:jc w:val="center"/>
        <w:rPr>
          <w:rFonts w:ascii="Times New Roman" w:hAnsi="Times New Roman" w:cs="Times New Roman"/>
          <w:b/>
        </w:rPr>
      </w:pPr>
    </w:p>
    <w:p w14:paraId="6CAEBB02" w14:textId="77777777" w:rsidR="00545CC5" w:rsidRDefault="00545CC5" w:rsidP="006B4767">
      <w:pPr>
        <w:ind w:right="282"/>
        <w:jc w:val="center"/>
        <w:rPr>
          <w:rFonts w:ascii="Times New Roman" w:hAnsi="Times New Roman" w:cs="Times New Roman"/>
          <w:b/>
        </w:rPr>
      </w:pPr>
    </w:p>
    <w:p w14:paraId="064937BD" w14:textId="77777777" w:rsidR="00545CC5" w:rsidRDefault="00545CC5" w:rsidP="006B4767">
      <w:pPr>
        <w:ind w:right="282"/>
        <w:jc w:val="center"/>
        <w:rPr>
          <w:rFonts w:ascii="Times New Roman" w:hAnsi="Times New Roman" w:cs="Times New Roman"/>
          <w:b/>
        </w:rPr>
      </w:pPr>
    </w:p>
    <w:p w14:paraId="41EBF273" w14:textId="77777777" w:rsidR="00545CC5" w:rsidRDefault="00545CC5" w:rsidP="006B4767">
      <w:pPr>
        <w:ind w:right="282"/>
        <w:jc w:val="center"/>
        <w:rPr>
          <w:rFonts w:ascii="Times New Roman" w:hAnsi="Times New Roman" w:cs="Times New Roman"/>
          <w:b/>
        </w:rPr>
      </w:pPr>
    </w:p>
    <w:p w14:paraId="13C106BD" w14:textId="77777777" w:rsidR="00545CC5" w:rsidRDefault="00545CC5" w:rsidP="006B4767">
      <w:pPr>
        <w:ind w:right="282"/>
        <w:jc w:val="center"/>
        <w:rPr>
          <w:rFonts w:ascii="Times New Roman" w:hAnsi="Times New Roman" w:cs="Times New Roman"/>
          <w:b/>
        </w:rPr>
      </w:pPr>
    </w:p>
    <w:p w14:paraId="6F2C35C8" w14:textId="77777777" w:rsidR="00545CC5" w:rsidRDefault="00545CC5" w:rsidP="006B4767">
      <w:pPr>
        <w:ind w:right="282"/>
        <w:jc w:val="center"/>
        <w:rPr>
          <w:rFonts w:ascii="Times New Roman" w:hAnsi="Times New Roman" w:cs="Times New Roman"/>
          <w:b/>
        </w:rPr>
      </w:pPr>
    </w:p>
    <w:p w14:paraId="0E18318B" w14:textId="77777777" w:rsidR="00545CC5" w:rsidRDefault="00545CC5" w:rsidP="006B4767">
      <w:pPr>
        <w:ind w:right="282"/>
        <w:jc w:val="center"/>
        <w:rPr>
          <w:rFonts w:ascii="Times New Roman" w:hAnsi="Times New Roman" w:cs="Times New Roman"/>
          <w:b/>
        </w:rPr>
      </w:pPr>
    </w:p>
    <w:p w14:paraId="51316CF3" w14:textId="77777777" w:rsidR="00545CC5" w:rsidRDefault="00545CC5" w:rsidP="006B4767">
      <w:pPr>
        <w:ind w:right="282"/>
        <w:jc w:val="center"/>
        <w:rPr>
          <w:rFonts w:ascii="Times New Roman" w:hAnsi="Times New Roman" w:cs="Times New Roman"/>
          <w:b/>
        </w:rPr>
      </w:pPr>
    </w:p>
    <w:p w14:paraId="702D7CBE" w14:textId="77777777" w:rsidR="00545CC5" w:rsidRDefault="00545CC5" w:rsidP="006B4767">
      <w:pPr>
        <w:ind w:right="282"/>
        <w:jc w:val="center"/>
        <w:rPr>
          <w:rFonts w:ascii="Times New Roman" w:hAnsi="Times New Roman" w:cs="Times New Roman"/>
          <w:b/>
        </w:rPr>
      </w:pPr>
    </w:p>
    <w:p w14:paraId="1C177664" w14:textId="77777777" w:rsidR="00545CC5" w:rsidRDefault="00545CC5" w:rsidP="006B4767">
      <w:pPr>
        <w:ind w:right="282"/>
        <w:jc w:val="center"/>
        <w:rPr>
          <w:rFonts w:ascii="Times New Roman" w:hAnsi="Times New Roman" w:cs="Times New Roman"/>
          <w:b/>
        </w:rPr>
      </w:pPr>
    </w:p>
    <w:p w14:paraId="4B25AD6C" w14:textId="77777777" w:rsidR="00545CC5" w:rsidRDefault="00545CC5" w:rsidP="006B4767">
      <w:pPr>
        <w:ind w:right="282"/>
        <w:jc w:val="center"/>
        <w:rPr>
          <w:rFonts w:ascii="Times New Roman" w:hAnsi="Times New Roman" w:cs="Times New Roman"/>
          <w:b/>
        </w:rPr>
      </w:pPr>
    </w:p>
    <w:p w14:paraId="7F7AF2EE" w14:textId="77777777" w:rsidR="00545CC5" w:rsidRDefault="00545CC5" w:rsidP="006B4767">
      <w:pPr>
        <w:ind w:right="282"/>
        <w:jc w:val="center"/>
        <w:rPr>
          <w:rFonts w:ascii="Times New Roman" w:hAnsi="Times New Roman" w:cs="Times New Roman"/>
          <w:b/>
        </w:rPr>
      </w:pPr>
    </w:p>
    <w:p w14:paraId="2AC6877A" w14:textId="77777777" w:rsidR="00545CC5" w:rsidRDefault="00545CC5" w:rsidP="006B4767">
      <w:pPr>
        <w:ind w:right="282"/>
        <w:jc w:val="center"/>
        <w:rPr>
          <w:rFonts w:ascii="Times New Roman" w:hAnsi="Times New Roman" w:cs="Times New Roman"/>
          <w:b/>
        </w:rPr>
      </w:pPr>
    </w:p>
    <w:p w14:paraId="1D482645" w14:textId="77777777" w:rsidR="00545CC5" w:rsidRDefault="00545CC5" w:rsidP="005F0789">
      <w:pPr>
        <w:ind w:right="282"/>
        <w:rPr>
          <w:rFonts w:ascii="Times New Roman" w:eastAsia="Times New Roman" w:hAnsi="Times New Roman" w:cs="Times New Roman"/>
          <w:color w:val="auto"/>
          <w:sz w:val="28"/>
          <w:szCs w:val="28"/>
          <w:lang w:eastAsia="ru-RU" w:bidi="ar-SA"/>
        </w:rPr>
      </w:pPr>
    </w:p>
    <w:sectPr w:rsidR="00545CC5" w:rsidSect="00271914">
      <w:pgSz w:w="11900" w:h="16840"/>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30E5F" w14:textId="77777777" w:rsidR="00DC30EF" w:rsidRDefault="00DC30EF">
      <w:r>
        <w:separator/>
      </w:r>
    </w:p>
  </w:endnote>
  <w:endnote w:type="continuationSeparator" w:id="0">
    <w:p w14:paraId="2B2B803A" w14:textId="77777777" w:rsidR="00DC30EF" w:rsidRDefault="00DC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Microsoft YaHe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oba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2881C" w14:textId="77777777" w:rsidR="00DC30EF" w:rsidRDefault="00DC30EF"/>
  </w:footnote>
  <w:footnote w:type="continuationSeparator" w:id="0">
    <w:p w14:paraId="7AC69BA0" w14:textId="77777777" w:rsidR="00DC30EF" w:rsidRDefault="00DC30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B4843"/>
    <w:multiLevelType w:val="multilevel"/>
    <w:tmpl w:val="063EC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4A56F8"/>
    <w:multiLevelType w:val="hybridMultilevel"/>
    <w:tmpl w:val="92149F8E"/>
    <w:lvl w:ilvl="0" w:tplc="0422000F">
      <w:start w:val="1"/>
      <w:numFmt w:val="decimal"/>
      <w:lvlText w:val="%1."/>
      <w:lvlJc w:val="left"/>
      <w:pPr>
        <w:ind w:left="64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08834246"/>
    <w:multiLevelType w:val="multilevel"/>
    <w:tmpl w:val="8F1EF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0656B7"/>
    <w:multiLevelType w:val="hybridMultilevel"/>
    <w:tmpl w:val="92149F8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14E677A7"/>
    <w:multiLevelType w:val="multilevel"/>
    <w:tmpl w:val="1AFA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A43E4D"/>
    <w:multiLevelType w:val="hybridMultilevel"/>
    <w:tmpl w:val="F1282BBE"/>
    <w:lvl w:ilvl="0" w:tplc="D8863F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33151B0"/>
    <w:multiLevelType w:val="hybridMultilevel"/>
    <w:tmpl w:val="89C036B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2605439C"/>
    <w:multiLevelType w:val="hybridMultilevel"/>
    <w:tmpl w:val="C80C127E"/>
    <w:lvl w:ilvl="0" w:tplc="F6BE9072">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268D2D8D"/>
    <w:multiLevelType w:val="hybridMultilevel"/>
    <w:tmpl w:val="7DACBE20"/>
    <w:lvl w:ilvl="0" w:tplc="04220001">
      <w:start w:val="1"/>
      <w:numFmt w:val="bullet"/>
      <w:lvlText w:val=""/>
      <w:lvlJc w:val="left"/>
      <w:pPr>
        <w:tabs>
          <w:tab w:val="num" w:pos="4647"/>
        </w:tabs>
        <w:ind w:left="4647" w:hanging="360"/>
      </w:pPr>
      <w:rPr>
        <w:rFonts w:ascii="Symbol" w:hAnsi="Symbol" w:hint="default"/>
      </w:rPr>
    </w:lvl>
    <w:lvl w:ilvl="1" w:tplc="04220003">
      <w:start w:val="1"/>
      <w:numFmt w:val="bullet"/>
      <w:lvlText w:val="o"/>
      <w:lvlJc w:val="left"/>
      <w:pPr>
        <w:tabs>
          <w:tab w:val="num" w:pos="5367"/>
        </w:tabs>
        <w:ind w:left="5367" w:hanging="360"/>
      </w:pPr>
      <w:rPr>
        <w:rFonts w:ascii="Courier New" w:hAnsi="Courier New" w:cs="Courier New" w:hint="default"/>
      </w:rPr>
    </w:lvl>
    <w:lvl w:ilvl="2" w:tplc="04220005" w:tentative="1">
      <w:start w:val="1"/>
      <w:numFmt w:val="bullet"/>
      <w:lvlText w:val=""/>
      <w:lvlJc w:val="left"/>
      <w:pPr>
        <w:tabs>
          <w:tab w:val="num" w:pos="6087"/>
        </w:tabs>
        <w:ind w:left="6087" w:hanging="360"/>
      </w:pPr>
      <w:rPr>
        <w:rFonts w:ascii="Wingdings" w:hAnsi="Wingdings" w:hint="default"/>
      </w:rPr>
    </w:lvl>
    <w:lvl w:ilvl="3" w:tplc="04220001" w:tentative="1">
      <w:start w:val="1"/>
      <w:numFmt w:val="bullet"/>
      <w:lvlText w:val=""/>
      <w:lvlJc w:val="left"/>
      <w:pPr>
        <w:tabs>
          <w:tab w:val="num" w:pos="6807"/>
        </w:tabs>
        <w:ind w:left="6807" w:hanging="360"/>
      </w:pPr>
      <w:rPr>
        <w:rFonts w:ascii="Symbol" w:hAnsi="Symbol" w:hint="default"/>
      </w:rPr>
    </w:lvl>
    <w:lvl w:ilvl="4" w:tplc="04220003" w:tentative="1">
      <w:start w:val="1"/>
      <w:numFmt w:val="bullet"/>
      <w:lvlText w:val="o"/>
      <w:lvlJc w:val="left"/>
      <w:pPr>
        <w:tabs>
          <w:tab w:val="num" w:pos="7527"/>
        </w:tabs>
        <w:ind w:left="7527" w:hanging="360"/>
      </w:pPr>
      <w:rPr>
        <w:rFonts w:ascii="Courier New" w:hAnsi="Courier New" w:cs="Courier New" w:hint="default"/>
      </w:rPr>
    </w:lvl>
    <w:lvl w:ilvl="5" w:tplc="04220005" w:tentative="1">
      <w:start w:val="1"/>
      <w:numFmt w:val="bullet"/>
      <w:lvlText w:val=""/>
      <w:lvlJc w:val="left"/>
      <w:pPr>
        <w:tabs>
          <w:tab w:val="num" w:pos="8247"/>
        </w:tabs>
        <w:ind w:left="8247" w:hanging="360"/>
      </w:pPr>
      <w:rPr>
        <w:rFonts w:ascii="Wingdings" w:hAnsi="Wingdings" w:hint="default"/>
      </w:rPr>
    </w:lvl>
    <w:lvl w:ilvl="6" w:tplc="04220001" w:tentative="1">
      <w:start w:val="1"/>
      <w:numFmt w:val="bullet"/>
      <w:lvlText w:val=""/>
      <w:lvlJc w:val="left"/>
      <w:pPr>
        <w:tabs>
          <w:tab w:val="num" w:pos="8967"/>
        </w:tabs>
        <w:ind w:left="8967" w:hanging="360"/>
      </w:pPr>
      <w:rPr>
        <w:rFonts w:ascii="Symbol" w:hAnsi="Symbol" w:hint="default"/>
      </w:rPr>
    </w:lvl>
    <w:lvl w:ilvl="7" w:tplc="04220003" w:tentative="1">
      <w:start w:val="1"/>
      <w:numFmt w:val="bullet"/>
      <w:lvlText w:val="o"/>
      <w:lvlJc w:val="left"/>
      <w:pPr>
        <w:tabs>
          <w:tab w:val="num" w:pos="9687"/>
        </w:tabs>
        <w:ind w:left="9687" w:hanging="360"/>
      </w:pPr>
      <w:rPr>
        <w:rFonts w:ascii="Courier New" w:hAnsi="Courier New" w:cs="Courier New" w:hint="default"/>
      </w:rPr>
    </w:lvl>
    <w:lvl w:ilvl="8" w:tplc="04220005" w:tentative="1">
      <w:start w:val="1"/>
      <w:numFmt w:val="bullet"/>
      <w:lvlText w:val=""/>
      <w:lvlJc w:val="left"/>
      <w:pPr>
        <w:tabs>
          <w:tab w:val="num" w:pos="10407"/>
        </w:tabs>
        <w:ind w:left="10407" w:hanging="360"/>
      </w:pPr>
      <w:rPr>
        <w:rFonts w:ascii="Wingdings" w:hAnsi="Wingdings" w:hint="default"/>
      </w:rPr>
    </w:lvl>
  </w:abstractNum>
  <w:abstractNum w:abstractNumId="9" w15:restartNumberingAfterBreak="0">
    <w:nsid w:val="2C53192C"/>
    <w:multiLevelType w:val="hybridMultilevel"/>
    <w:tmpl w:val="8D626722"/>
    <w:lvl w:ilvl="0" w:tplc="0422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33D52BCE"/>
    <w:multiLevelType w:val="multilevel"/>
    <w:tmpl w:val="6F10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A476D2"/>
    <w:multiLevelType w:val="hybridMultilevel"/>
    <w:tmpl w:val="441C5B6C"/>
    <w:lvl w:ilvl="0" w:tplc="813094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73E7F9E"/>
    <w:multiLevelType w:val="multilevel"/>
    <w:tmpl w:val="4D2ACE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27010B"/>
    <w:multiLevelType w:val="hybridMultilevel"/>
    <w:tmpl w:val="32FC7ED0"/>
    <w:lvl w:ilvl="0" w:tplc="9C40B84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3C0B3611"/>
    <w:multiLevelType w:val="hybridMultilevel"/>
    <w:tmpl w:val="7226B11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3F8C2D46"/>
    <w:multiLevelType w:val="hybridMultilevel"/>
    <w:tmpl w:val="2DB8325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652700C"/>
    <w:multiLevelType w:val="hybridMultilevel"/>
    <w:tmpl w:val="8DC2CB3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85C3CD4"/>
    <w:multiLevelType w:val="hybridMultilevel"/>
    <w:tmpl w:val="C35A0AA6"/>
    <w:lvl w:ilvl="0" w:tplc="43463482">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4DBC58F9"/>
    <w:multiLevelType w:val="hybridMultilevel"/>
    <w:tmpl w:val="02B63CD2"/>
    <w:lvl w:ilvl="0" w:tplc="1CB6F0EA">
      <w:start w:val="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53622F7D"/>
    <w:multiLevelType w:val="hybridMultilevel"/>
    <w:tmpl w:val="89C036BE"/>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0" w15:restartNumberingAfterBreak="0">
    <w:nsid w:val="62E415D2"/>
    <w:multiLevelType w:val="hybridMultilevel"/>
    <w:tmpl w:val="C03444DC"/>
    <w:lvl w:ilvl="0" w:tplc="9208A00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15:restartNumberingAfterBreak="0">
    <w:nsid w:val="64851E1D"/>
    <w:multiLevelType w:val="multilevel"/>
    <w:tmpl w:val="FD6017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2"/>
  </w:num>
  <w:num w:numId="3">
    <w:abstractNumId w:val="0"/>
  </w:num>
  <w:num w:numId="4">
    <w:abstractNumId w:val="2"/>
  </w:num>
  <w:num w:numId="5">
    <w:abstractNumId w:val="11"/>
  </w:num>
  <w:num w:numId="6">
    <w:abstractNumId w:val="5"/>
  </w:num>
  <w:num w:numId="7">
    <w:abstractNumId w:val="1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8"/>
  </w:num>
  <w:num w:numId="14">
    <w:abstractNumId w:val="18"/>
  </w:num>
  <w:num w:numId="15">
    <w:abstractNumId w:val="4"/>
  </w:num>
  <w:num w:numId="16">
    <w:abstractNumId w:val="7"/>
  </w:num>
  <w:num w:numId="17">
    <w:abstractNumId w:val="17"/>
  </w:num>
  <w:num w:numId="18">
    <w:abstractNumId w:val="14"/>
  </w:num>
  <w:num w:numId="19">
    <w:abstractNumId w:val="1"/>
  </w:num>
  <w:num w:numId="20">
    <w:abstractNumId w:val="9"/>
  </w:num>
  <w:num w:numId="21">
    <w:abstractNumId w:val="15"/>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C56"/>
    <w:rsid w:val="0000423B"/>
    <w:rsid w:val="00063F6A"/>
    <w:rsid w:val="00074937"/>
    <w:rsid w:val="000918A5"/>
    <w:rsid w:val="000B3E36"/>
    <w:rsid w:val="000F513D"/>
    <w:rsid w:val="00110606"/>
    <w:rsid w:val="00164266"/>
    <w:rsid w:val="00180056"/>
    <w:rsid w:val="001A2543"/>
    <w:rsid w:val="001C21C5"/>
    <w:rsid w:val="001E2200"/>
    <w:rsid w:val="001E52CF"/>
    <w:rsid w:val="001E67A8"/>
    <w:rsid w:val="001E7941"/>
    <w:rsid w:val="001F1ED6"/>
    <w:rsid w:val="00216CE2"/>
    <w:rsid w:val="0022156F"/>
    <w:rsid w:val="00242C3B"/>
    <w:rsid w:val="00266EE6"/>
    <w:rsid w:val="00271914"/>
    <w:rsid w:val="00286759"/>
    <w:rsid w:val="00296CD7"/>
    <w:rsid w:val="002A16A4"/>
    <w:rsid w:val="002A5336"/>
    <w:rsid w:val="002C113D"/>
    <w:rsid w:val="002C7E9F"/>
    <w:rsid w:val="002E4D38"/>
    <w:rsid w:val="002F36CE"/>
    <w:rsid w:val="00300D0A"/>
    <w:rsid w:val="0031771C"/>
    <w:rsid w:val="003216C4"/>
    <w:rsid w:val="003370AE"/>
    <w:rsid w:val="003434FB"/>
    <w:rsid w:val="00375880"/>
    <w:rsid w:val="003759F9"/>
    <w:rsid w:val="0038238B"/>
    <w:rsid w:val="003863D6"/>
    <w:rsid w:val="003C5069"/>
    <w:rsid w:val="00401AE8"/>
    <w:rsid w:val="00453ED0"/>
    <w:rsid w:val="00483EA8"/>
    <w:rsid w:val="004C1A4B"/>
    <w:rsid w:val="004D47AE"/>
    <w:rsid w:val="004F3DDB"/>
    <w:rsid w:val="00545C39"/>
    <w:rsid w:val="00545CC5"/>
    <w:rsid w:val="00550665"/>
    <w:rsid w:val="00597ABE"/>
    <w:rsid w:val="005D176C"/>
    <w:rsid w:val="005E238D"/>
    <w:rsid w:val="005F06F4"/>
    <w:rsid w:val="005F0789"/>
    <w:rsid w:val="006003CE"/>
    <w:rsid w:val="00605118"/>
    <w:rsid w:val="006057B9"/>
    <w:rsid w:val="006134E3"/>
    <w:rsid w:val="00620227"/>
    <w:rsid w:val="00641DB1"/>
    <w:rsid w:val="00646DCB"/>
    <w:rsid w:val="0067103E"/>
    <w:rsid w:val="006716E3"/>
    <w:rsid w:val="00673756"/>
    <w:rsid w:val="00675ABD"/>
    <w:rsid w:val="006B4767"/>
    <w:rsid w:val="006E06D5"/>
    <w:rsid w:val="006E2F13"/>
    <w:rsid w:val="006F4D8C"/>
    <w:rsid w:val="00732D37"/>
    <w:rsid w:val="00761643"/>
    <w:rsid w:val="00775D13"/>
    <w:rsid w:val="007858F4"/>
    <w:rsid w:val="007912D7"/>
    <w:rsid w:val="007A64E7"/>
    <w:rsid w:val="007B0882"/>
    <w:rsid w:val="007B34D3"/>
    <w:rsid w:val="007D39C8"/>
    <w:rsid w:val="00855248"/>
    <w:rsid w:val="00861CD0"/>
    <w:rsid w:val="00872E62"/>
    <w:rsid w:val="008B6AAE"/>
    <w:rsid w:val="008E0DD3"/>
    <w:rsid w:val="008F06FD"/>
    <w:rsid w:val="00924F61"/>
    <w:rsid w:val="00933C64"/>
    <w:rsid w:val="00970DBC"/>
    <w:rsid w:val="00987029"/>
    <w:rsid w:val="00990D2C"/>
    <w:rsid w:val="009A5A1E"/>
    <w:rsid w:val="009C1A3D"/>
    <w:rsid w:val="009C4F4C"/>
    <w:rsid w:val="009F5EAA"/>
    <w:rsid w:val="00A35563"/>
    <w:rsid w:val="00A4768E"/>
    <w:rsid w:val="00A5512E"/>
    <w:rsid w:val="00A63822"/>
    <w:rsid w:val="00A852EF"/>
    <w:rsid w:val="00A96E03"/>
    <w:rsid w:val="00AA0B25"/>
    <w:rsid w:val="00AC61E7"/>
    <w:rsid w:val="00B0090D"/>
    <w:rsid w:val="00B03181"/>
    <w:rsid w:val="00B260CA"/>
    <w:rsid w:val="00B26D80"/>
    <w:rsid w:val="00B3229F"/>
    <w:rsid w:val="00B3323E"/>
    <w:rsid w:val="00B55CDE"/>
    <w:rsid w:val="00B65794"/>
    <w:rsid w:val="00B737A2"/>
    <w:rsid w:val="00BA26F9"/>
    <w:rsid w:val="00BA5DED"/>
    <w:rsid w:val="00BA7387"/>
    <w:rsid w:val="00BB3220"/>
    <w:rsid w:val="00BB719E"/>
    <w:rsid w:val="00BF0171"/>
    <w:rsid w:val="00BF50AB"/>
    <w:rsid w:val="00C42952"/>
    <w:rsid w:val="00C57F7F"/>
    <w:rsid w:val="00C732AB"/>
    <w:rsid w:val="00CC1498"/>
    <w:rsid w:val="00D00C80"/>
    <w:rsid w:val="00D03CBE"/>
    <w:rsid w:val="00D36E6B"/>
    <w:rsid w:val="00D37A92"/>
    <w:rsid w:val="00D44DBA"/>
    <w:rsid w:val="00DC30EF"/>
    <w:rsid w:val="00DE1F16"/>
    <w:rsid w:val="00DE401D"/>
    <w:rsid w:val="00DE4AF3"/>
    <w:rsid w:val="00DF7AD9"/>
    <w:rsid w:val="00E10B8C"/>
    <w:rsid w:val="00E302A6"/>
    <w:rsid w:val="00E34EAE"/>
    <w:rsid w:val="00E436E4"/>
    <w:rsid w:val="00E52D99"/>
    <w:rsid w:val="00E57058"/>
    <w:rsid w:val="00E57EFD"/>
    <w:rsid w:val="00E81C56"/>
    <w:rsid w:val="00E90659"/>
    <w:rsid w:val="00EA21FE"/>
    <w:rsid w:val="00EC7781"/>
    <w:rsid w:val="00F3581C"/>
    <w:rsid w:val="00F44926"/>
    <w:rsid w:val="00F72298"/>
    <w:rsid w:val="00F77CF1"/>
    <w:rsid w:val="00FA0BBD"/>
    <w:rsid w:val="00FA1730"/>
    <w:rsid w:val="00FA6C09"/>
    <w:rsid w:val="00FD7C5E"/>
    <w:rsid w:val="00FF5A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86FBE"/>
  <w15:docId w15:val="{A70FD6BA-BB00-446D-977E-87BCFDD1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A738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A7387"/>
    <w:rPr>
      <w:color w:val="0066CC"/>
      <w:u w:val="single"/>
    </w:rPr>
  </w:style>
  <w:style w:type="character" w:customStyle="1" w:styleId="3">
    <w:name w:val="Основной текст (3)_"/>
    <w:basedOn w:val="a0"/>
    <w:link w:val="30"/>
    <w:rsid w:val="00BA7387"/>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BA7387"/>
    <w:rPr>
      <w:rFonts w:ascii="Times New Roman" w:eastAsia="Times New Roman" w:hAnsi="Times New Roman" w:cs="Times New Roman"/>
      <w:b/>
      <w:bCs/>
      <w:i w:val="0"/>
      <w:iCs w:val="0"/>
      <w:smallCaps w:val="0"/>
      <w:strike w:val="0"/>
      <w:sz w:val="36"/>
      <w:szCs w:val="36"/>
      <w:u w:val="none"/>
    </w:rPr>
  </w:style>
  <w:style w:type="character" w:customStyle="1" w:styleId="1">
    <w:name w:val="Заголовок №1_"/>
    <w:basedOn w:val="a0"/>
    <w:link w:val="10"/>
    <w:rsid w:val="00BA7387"/>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BA7387"/>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BA738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2">
    <w:name w:val="Основной текст (2) + Полужирный"/>
    <w:basedOn w:val="2"/>
    <w:rsid w:val="00BA7387"/>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4">
    <w:name w:val="Колонтитул_"/>
    <w:basedOn w:val="a0"/>
    <w:link w:val="a5"/>
    <w:rsid w:val="00BA7387"/>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BA738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3">
    <w:name w:val="Основной текст (2)"/>
    <w:basedOn w:val="2"/>
    <w:rsid w:val="00BA738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4">
    <w:name w:val="Основной текст (2) + Полужирный"/>
    <w:basedOn w:val="2"/>
    <w:rsid w:val="00BA7387"/>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Exact">
    <w:name w:val="Основной текст (2) Exact"/>
    <w:basedOn w:val="a0"/>
    <w:rsid w:val="00BA7387"/>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rsid w:val="00BA7387"/>
    <w:pPr>
      <w:shd w:val="clear" w:color="auto" w:fill="FFFFFF"/>
      <w:spacing w:after="1740" w:line="346" w:lineRule="exact"/>
      <w:jc w:val="right"/>
    </w:pPr>
    <w:rPr>
      <w:rFonts w:ascii="Times New Roman" w:eastAsia="Times New Roman" w:hAnsi="Times New Roman" w:cs="Times New Roman"/>
      <w:b/>
      <w:bCs/>
      <w:sz w:val="28"/>
      <w:szCs w:val="28"/>
    </w:rPr>
  </w:style>
  <w:style w:type="paragraph" w:customStyle="1" w:styleId="40">
    <w:name w:val="Основной текст (4)"/>
    <w:basedOn w:val="a"/>
    <w:link w:val="4"/>
    <w:rsid w:val="00BA7387"/>
    <w:pPr>
      <w:shd w:val="clear" w:color="auto" w:fill="FFFFFF"/>
      <w:spacing w:before="1740" w:after="300" w:line="0" w:lineRule="atLeast"/>
      <w:jc w:val="center"/>
    </w:pPr>
    <w:rPr>
      <w:rFonts w:ascii="Times New Roman" w:eastAsia="Times New Roman" w:hAnsi="Times New Roman" w:cs="Times New Roman"/>
      <w:b/>
      <w:bCs/>
      <w:sz w:val="36"/>
      <w:szCs w:val="36"/>
    </w:rPr>
  </w:style>
  <w:style w:type="paragraph" w:customStyle="1" w:styleId="10">
    <w:name w:val="Заголовок №1"/>
    <w:basedOn w:val="a"/>
    <w:link w:val="1"/>
    <w:rsid w:val="00BA7387"/>
    <w:pPr>
      <w:shd w:val="clear" w:color="auto" w:fill="FFFFFF"/>
      <w:spacing w:line="350" w:lineRule="exact"/>
      <w:ind w:hanging="800"/>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BA7387"/>
    <w:pPr>
      <w:shd w:val="clear" w:color="auto" w:fill="FFFFFF"/>
      <w:spacing w:line="317" w:lineRule="exact"/>
      <w:jc w:val="both"/>
    </w:pPr>
    <w:rPr>
      <w:rFonts w:ascii="Times New Roman" w:eastAsia="Times New Roman" w:hAnsi="Times New Roman" w:cs="Times New Roman"/>
      <w:sz w:val="28"/>
      <w:szCs w:val="28"/>
    </w:rPr>
  </w:style>
  <w:style w:type="paragraph" w:customStyle="1" w:styleId="a5">
    <w:name w:val="Колонтитул"/>
    <w:basedOn w:val="a"/>
    <w:link w:val="a4"/>
    <w:rsid w:val="00BA7387"/>
    <w:pPr>
      <w:shd w:val="clear" w:color="auto" w:fill="FFFFFF"/>
      <w:spacing w:line="0" w:lineRule="atLeast"/>
    </w:pPr>
    <w:rPr>
      <w:rFonts w:ascii="Times New Roman" w:eastAsia="Times New Roman" w:hAnsi="Times New Roman" w:cs="Times New Roman"/>
      <w:sz w:val="28"/>
      <w:szCs w:val="28"/>
    </w:rPr>
  </w:style>
  <w:style w:type="table" w:styleId="a7">
    <w:name w:val="Table Grid"/>
    <w:basedOn w:val="a1"/>
    <w:uiPriority w:val="39"/>
    <w:rsid w:val="00924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2156F"/>
    <w:pPr>
      <w:tabs>
        <w:tab w:val="center" w:pos="4677"/>
        <w:tab w:val="right" w:pos="9355"/>
      </w:tabs>
    </w:pPr>
  </w:style>
  <w:style w:type="character" w:customStyle="1" w:styleId="a9">
    <w:name w:val="Верхний колонтитул Знак"/>
    <w:basedOn w:val="a0"/>
    <w:link w:val="a8"/>
    <w:uiPriority w:val="99"/>
    <w:rsid w:val="0022156F"/>
    <w:rPr>
      <w:color w:val="000000"/>
    </w:rPr>
  </w:style>
  <w:style w:type="paragraph" w:styleId="aa">
    <w:name w:val="footer"/>
    <w:basedOn w:val="a"/>
    <w:link w:val="ab"/>
    <w:uiPriority w:val="99"/>
    <w:unhideWhenUsed/>
    <w:rsid w:val="0022156F"/>
    <w:pPr>
      <w:tabs>
        <w:tab w:val="center" w:pos="4677"/>
        <w:tab w:val="right" w:pos="9355"/>
      </w:tabs>
    </w:pPr>
  </w:style>
  <w:style w:type="character" w:customStyle="1" w:styleId="ab">
    <w:name w:val="Нижний колонтитул Знак"/>
    <w:basedOn w:val="a0"/>
    <w:link w:val="aa"/>
    <w:uiPriority w:val="99"/>
    <w:rsid w:val="0022156F"/>
    <w:rPr>
      <w:color w:val="000000"/>
    </w:rPr>
  </w:style>
  <w:style w:type="paragraph" w:styleId="ac">
    <w:name w:val="Normal (Web)"/>
    <w:basedOn w:val="a"/>
    <w:unhideWhenUsed/>
    <w:rsid w:val="007B0882"/>
    <w:pPr>
      <w:widowControl/>
      <w:spacing w:before="100" w:beforeAutospacing="1" w:after="100" w:afterAutospacing="1"/>
    </w:pPr>
    <w:rPr>
      <w:rFonts w:ascii="Times New Roman" w:eastAsia="Times New Roman" w:hAnsi="Times New Roman" w:cs="Times New Roman"/>
      <w:color w:val="auto"/>
      <w:lang w:bidi="ar-SA"/>
    </w:rPr>
  </w:style>
  <w:style w:type="paragraph" w:styleId="ad">
    <w:name w:val="Balloon Text"/>
    <w:basedOn w:val="a"/>
    <w:link w:val="ae"/>
    <w:uiPriority w:val="99"/>
    <w:semiHidden/>
    <w:unhideWhenUsed/>
    <w:rsid w:val="00E90659"/>
    <w:rPr>
      <w:rFonts w:ascii="Segoe UI" w:hAnsi="Segoe UI" w:cs="Segoe UI"/>
      <w:sz w:val="18"/>
      <w:szCs w:val="18"/>
    </w:rPr>
  </w:style>
  <w:style w:type="character" w:customStyle="1" w:styleId="ae">
    <w:name w:val="Текст выноски Знак"/>
    <w:basedOn w:val="a0"/>
    <w:link w:val="ad"/>
    <w:uiPriority w:val="99"/>
    <w:semiHidden/>
    <w:rsid w:val="00E90659"/>
    <w:rPr>
      <w:rFonts w:ascii="Segoe UI" w:hAnsi="Segoe UI" w:cs="Segoe UI"/>
      <w:color w:val="000000"/>
      <w:sz w:val="18"/>
      <w:szCs w:val="18"/>
    </w:rPr>
  </w:style>
  <w:style w:type="numbering" w:customStyle="1" w:styleId="11">
    <w:name w:val="Нет списка1"/>
    <w:next w:val="a2"/>
    <w:uiPriority w:val="99"/>
    <w:semiHidden/>
    <w:unhideWhenUsed/>
    <w:rsid w:val="00063F6A"/>
  </w:style>
  <w:style w:type="paragraph" w:styleId="af">
    <w:name w:val="List Paragraph"/>
    <w:basedOn w:val="a"/>
    <w:uiPriority w:val="34"/>
    <w:qFormat/>
    <w:rsid w:val="00063F6A"/>
    <w:pPr>
      <w:widowControl/>
      <w:spacing w:after="200" w:line="276" w:lineRule="auto"/>
      <w:ind w:left="720"/>
      <w:contextualSpacing/>
    </w:pPr>
    <w:rPr>
      <w:rFonts w:ascii="Calibri" w:eastAsia="Calibri" w:hAnsi="Calibri" w:cs="Times New Roman"/>
      <w:color w:val="auto"/>
      <w:sz w:val="22"/>
      <w:szCs w:val="22"/>
      <w:lang w:val="ru-RU" w:eastAsia="en-US" w:bidi="ar-SA"/>
    </w:rPr>
  </w:style>
  <w:style w:type="character" w:customStyle="1" w:styleId="fontstyle01">
    <w:name w:val="fontstyle01"/>
    <w:basedOn w:val="a0"/>
    <w:uiPriority w:val="99"/>
    <w:rsid w:val="00063F6A"/>
    <w:rPr>
      <w:rFonts w:ascii="Times New Roman" w:hAnsi="Times New Roman" w:cs="Times New Roman" w:hint="default"/>
      <w:color w:val="000000"/>
      <w:sz w:val="28"/>
      <w:szCs w:val="28"/>
    </w:rPr>
  </w:style>
  <w:style w:type="table" w:customStyle="1" w:styleId="12">
    <w:name w:val="Сетка таблицы1"/>
    <w:basedOn w:val="a1"/>
    <w:next w:val="a7"/>
    <w:uiPriority w:val="59"/>
    <w:rsid w:val="00063F6A"/>
    <w:pPr>
      <w:widowControl/>
    </w:pPr>
    <w:rPr>
      <w:rFonts w:ascii="Calibri" w:eastAsia="Calibri" w:hAnsi="Calibri" w:cs="Times New Roman"/>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qFormat/>
    <w:rsid w:val="00063F6A"/>
    <w:rPr>
      <w:b/>
      <w:bCs/>
    </w:rPr>
  </w:style>
  <w:style w:type="paragraph" w:customStyle="1" w:styleId="13">
    <w:name w:val="Заголовок1"/>
    <w:basedOn w:val="a"/>
    <w:next w:val="a"/>
    <w:uiPriority w:val="10"/>
    <w:qFormat/>
    <w:rsid w:val="00063F6A"/>
    <w:pPr>
      <w:widowControl/>
      <w:contextualSpacing/>
    </w:pPr>
    <w:rPr>
      <w:rFonts w:ascii="Cambria" w:eastAsia="Times New Roman" w:hAnsi="Cambria" w:cs="Times New Roman"/>
      <w:color w:val="auto"/>
      <w:spacing w:val="-10"/>
      <w:kern w:val="28"/>
      <w:sz w:val="56"/>
      <w:szCs w:val="56"/>
      <w:lang w:val="ru-RU" w:eastAsia="ru-RU" w:bidi="ar-SA"/>
    </w:rPr>
  </w:style>
  <w:style w:type="character" w:customStyle="1" w:styleId="af1">
    <w:name w:val="Заголовок Знак"/>
    <w:basedOn w:val="a0"/>
    <w:link w:val="af2"/>
    <w:uiPriority w:val="10"/>
    <w:rsid w:val="00063F6A"/>
    <w:rPr>
      <w:rFonts w:ascii="Cambria" w:eastAsia="Times New Roman" w:hAnsi="Cambria" w:cs="Times New Roman"/>
      <w:spacing w:val="-10"/>
      <w:kern w:val="28"/>
      <w:sz w:val="56"/>
      <w:szCs w:val="56"/>
      <w:lang w:eastAsia="ru-RU"/>
    </w:rPr>
  </w:style>
  <w:style w:type="paragraph" w:customStyle="1" w:styleId="af3">
    <w:name w:val="Нормальний текст"/>
    <w:basedOn w:val="a"/>
    <w:rsid w:val="00063F6A"/>
    <w:pPr>
      <w:widowControl/>
      <w:spacing w:before="120"/>
      <w:ind w:firstLine="567"/>
    </w:pPr>
    <w:rPr>
      <w:rFonts w:ascii="Antiqua" w:eastAsia="Times New Roman" w:hAnsi="Antiqua" w:cs="Times New Roman"/>
      <w:color w:val="auto"/>
      <w:sz w:val="26"/>
      <w:szCs w:val="20"/>
      <w:lang w:eastAsia="ru-RU" w:bidi="ar-SA"/>
    </w:rPr>
  </w:style>
  <w:style w:type="paragraph" w:styleId="af4">
    <w:name w:val="No Spacing"/>
    <w:link w:val="af5"/>
    <w:uiPriority w:val="99"/>
    <w:qFormat/>
    <w:rsid w:val="00063F6A"/>
    <w:pPr>
      <w:widowControl/>
    </w:pPr>
    <w:rPr>
      <w:rFonts w:ascii="Calibri" w:eastAsia="Calibri" w:hAnsi="Calibri" w:cs="Times New Roman"/>
      <w:sz w:val="22"/>
      <w:szCs w:val="22"/>
      <w:lang w:val="ru-RU" w:eastAsia="en-US" w:bidi="ar-SA"/>
    </w:rPr>
  </w:style>
  <w:style w:type="character" w:customStyle="1" w:styleId="af5">
    <w:name w:val="Без интервала Знак"/>
    <w:link w:val="af4"/>
    <w:uiPriority w:val="99"/>
    <w:locked/>
    <w:rsid w:val="00063F6A"/>
    <w:rPr>
      <w:rFonts w:ascii="Calibri" w:eastAsia="Calibri" w:hAnsi="Calibri" w:cs="Times New Roman"/>
      <w:sz w:val="22"/>
      <w:szCs w:val="22"/>
      <w:lang w:val="ru-RU" w:eastAsia="en-US" w:bidi="ar-SA"/>
    </w:rPr>
  </w:style>
  <w:style w:type="paragraph" w:styleId="af2">
    <w:name w:val="Title"/>
    <w:basedOn w:val="a"/>
    <w:next w:val="a"/>
    <w:link w:val="af1"/>
    <w:uiPriority w:val="10"/>
    <w:qFormat/>
    <w:rsid w:val="00063F6A"/>
    <w:pPr>
      <w:contextualSpacing/>
    </w:pPr>
    <w:rPr>
      <w:rFonts w:ascii="Cambria" w:eastAsia="Times New Roman" w:hAnsi="Cambria" w:cs="Times New Roman"/>
      <w:color w:val="auto"/>
      <w:spacing w:val="-10"/>
      <w:kern w:val="28"/>
      <w:sz w:val="56"/>
      <w:szCs w:val="56"/>
      <w:lang w:eastAsia="ru-RU"/>
    </w:rPr>
  </w:style>
  <w:style w:type="character" w:customStyle="1" w:styleId="14">
    <w:name w:val="Заголовок Знак1"/>
    <w:basedOn w:val="a0"/>
    <w:uiPriority w:val="10"/>
    <w:rsid w:val="00063F6A"/>
    <w:rPr>
      <w:rFonts w:asciiTheme="majorHAnsi" w:eastAsiaTheme="majorEastAsia" w:hAnsiTheme="majorHAnsi" w:cstheme="majorBidi"/>
      <w:spacing w:val="-10"/>
      <w:kern w:val="28"/>
      <w:sz w:val="56"/>
      <w:szCs w:val="56"/>
    </w:rPr>
  </w:style>
  <w:style w:type="table" w:customStyle="1" w:styleId="25">
    <w:name w:val="Сетка таблицы2"/>
    <w:basedOn w:val="a1"/>
    <w:next w:val="a7"/>
    <w:uiPriority w:val="39"/>
    <w:rsid w:val="00EA21FE"/>
    <w:pPr>
      <w:widowControl/>
    </w:pPr>
    <w:rPr>
      <w:rFonts w:ascii="Calibri" w:eastAsia="Calibri" w:hAnsi="Calibri" w:cs="Times New Roman"/>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rsid w:val="00EA21FE"/>
    <w:pPr>
      <w:widowControl/>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diagramQuickStyle" Target="diagrams/quickStyl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sz="1400">
                <a:solidFill>
                  <a:sysClr val="windowText" lastClr="000000"/>
                </a:solidFill>
                <a:latin typeface="Times New Roman" panose="02020603050405020304" pitchFamily="18" charset="0"/>
                <a:cs typeface="Times New Roman" panose="02020603050405020304" pitchFamily="18" charset="0"/>
              </a:rPr>
              <a:t>Чисельність населення Степанківської сільської територіальної громади в розрізі населених пунктів</a:t>
            </a:r>
          </a:p>
        </c:rich>
      </c:tx>
      <c:overlay val="0"/>
      <c:spPr>
        <a:noFill/>
        <a:ln>
          <a:noFill/>
        </a:ln>
        <a:effectLst/>
      </c:spPr>
    </c:title>
    <c:autoTitleDeleted val="0"/>
    <c:plotArea>
      <c:layout/>
      <c:barChart>
        <c:barDir val="bar"/>
        <c:grouping val="clustered"/>
        <c:varyColors val="0"/>
        <c:ser>
          <c:idx val="0"/>
          <c:order val="0"/>
          <c:tx>
            <c:strRef>
              <c:f>Лист1!$B$1</c:f>
              <c:strCache>
                <c:ptCount val="1"/>
                <c:pt idx="0">
                  <c:v>Структура населення Степанківської сільської територіальної громади в розрізі населених пунктів</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с. Степанки</c:v>
                </c:pt>
                <c:pt idx="1">
                  <c:v>с. Хацьки </c:v>
                </c:pt>
                <c:pt idx="2">
                  <c:v>с. Бузуків</c:v>
                </c:pt>
                <c:pt idx="3">
                  <c:v>с. Малий Бузуків</c:v>
                </c:pt>
                <c:pt idx="4">
                  <c:v>с. Голов'ятине</c:v>
                </c:pt>
                <c:pt idx="5">
                  <c:v>с. Гуляйгородок</c:v>
                </c:pt>
                <c:pt idx="6">
                  <c:v>с. Залевки</c:v>
                </c:pt>
              </c:strCache>
            </c:strRef>
          </c:cat>
          <c:val>
            <c:numRef>
              <c:f>Лист1!$B$2:$B$8</c:f>
              <c:numCache>
                <c:formatCode>General</c:formatCode>
                <c:ptCount val="7"/>
                <c:pt idx="0">
                  <c:v>2503</c:v>
                </c:pt>
                <c:pt idx="1">
                  <c:v>3092</c:v>
                </c:pt>
                <c:pt idx="2">
                  <c:v>588</c:v>
                </c:pt>
                <c:pt idx="3">
                  <c:v>237</c:v>
                </c:pt>
                <c:pt idx="4">
                  <c:v>334</c:v>
                </c:pt>
                <c:pt idx="5">
                  <c:v>86</c:v>
                </c:pt>
                <c:pt idx="6">
                  <c:v>590</c:v>
                </c:pt>
              </c:numCache>
            </c:numRef>
          </c:val>
          <c:extLst>
            <c:ext xmlns:c16="http://schemas.microsoft.com/office/drawing/2014/chart" uri="{C3380CC4-5D6E-409C-BE32-E72D297353CC}">
              <c16:uniqueId val="{00000007-AED8-4E23-B5FA-A7D7EEADC8C5}"/>
            </c:ext>
          </c:extLst>
        </c:ser>
        <c:dLbls>
          <c:showLegendKey val="0"/>
          <c:showVal val="0"/>
          <c:showCatName val="0"/>
          <c:showSerName val="0"/>
          <c:showPercent val="0"/>
          <c:showBubbleSize val="0"/>
        </c:dLbls>
        <c:gapWidth val="115"/>
        <c:overlap val="-20"/>
        <c:axId val="294782080"/>
        <c:axId val="294190464"/>
      </c:barChart>
      <c:valAx>
        <c:axId val="294190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UA"/>
          </a:p>
        </c:txPr>
        <c:crossAx val="294782080"/>
        <c:crosses val="autoZero"/>
        <c:crossBetween val="between"/>
      </c:valAx>
      <c:catAx>
        <c:axId val="29478208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UA"/>
          </a:p>
        </c:txPr>
        <c:crossAx val="29419046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UA"/>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8348067961617954E-2"/>
          <c:y val="0.19723574325936538"/>
          <c:w val="0.82761188777089501"/>
          <c:h val="0.71585003579098072"/>
        </c:manualLayout>
      </c:layout>
      <c:pie3DChart>
        <c:varyColors val="1"/>
        <c:ser>
          <c:idx val="0"/>
          <c:order val="0"/>
          <c:tx>
            <c:strRef>
              <c:f>Лист1!$B$1</c:f>
              <c:strCache>
                <c:ptCount val="1"/>
                <c:pt idx="0">
                  <c:v>Продажи</c:v>
                </c:pt>
              </c:strCache>
            </c:strRef>
          </c:tx>
          <c:explosion val="38"/>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E71-474F-8785-981C8A5B05A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E71-474F-8785-981C8A5B05A4}"/>
              </c:ext>
            </c:extLst>
          </c:dPt>
          <c:dPt>
            <c:idx val="2"/>
            <c:bubble3D val="0"/>
            <c:explosion val="4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E71-474F-8785-981C8A5B05A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E71-474F-8785-981C8A5B05A4}"/>
              </c:ext>
            </c:extLst>
          </c:dPt>
          <c:dLbls>
            <c:dLbl>
              <c:idx val="0"/>
              <c:layout>
                <c:manualLayout>
                  <c:x val="1.938610662358644E-2"/>
                  <c:y val="0"/>
                </c:manualLayout>
              </c:layout>
              <c:dLblPos val="bestFit"/>
              <c:showLegendKey val="1"/>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E71-474F-8785-981C8A5B05A4}"/>
                </c:ext>
              </c:extLst>
            </c:dLbl>
            <c:dLbl>
              <c:idx val="1"/>
              <c:layout>
                <c:manualLayout>
                  <c:x val="0.13570274636510501"/>
                  <c:y val="8.3333333333333343E-2"/>
                </c:manualLayout>
              </c:layout>
              <c:dLblPos val="bestFit"/>
              <c:showLegendKey val="1"/>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E71-474F-8785-981C8A5B05A4}"/>
                </c:ext>
              </c:extLst>
            </c:dLbl>
            <c:dLbl>
              <c:idx val="2"/>
              <c:layout>
                <c:manualLayout>
                  <c:x val="0.10985468900393919"/>
                  <c:y val="-0.20783732999284188"/>
                </c:manualLayout>
              </c:layout>
              <c:dLblPos val="bestFit"/>
              <c:showLegendKey val="1"/>
              <c:showVal val="1"/>
              <c:showCatName val="1"/>
              <c:showSerName val="0"/>
              <c:showPercent val="1"/>
              <c:showBubbleSize val="0"/>
              <c:extLst>
                <c:ext xmlns:c15="http://schemas.microsoft.com/office/drawing/2012/chart" uri="{CE6537A1-D6FC-4f65-9D91-7224C49458BB}">
                  <c15:layout>
                    <c:manualLayout>
                      <c:w val="0.16584805736116587"/>
                      <c:h val="0.16171617752326414"/>
                    </c:manualLayout>
                  </c15:layout>
                </c:ext>
                <c:ext xmlns:c16="http://schemas.microsoft.com/office/drawing/2014/chart" uri="{C3380CC4-5D6E-409C-BE32-E72D297353CC}">
                  <c16:uniqueId val="{00000005-8E71-474F-8785-981C8A5B05A4}"/>
                </c:ext>
              </c:extLst>
            </c:dLbl>
            <c:dLbl>
              <c:idx val="3"/>
              <c:layout>
                <c:manualLayout>
                  <c:x val="-1.0042953031517268E-2"/>
                  <c:y val="0.25"/>
                </c:manualLayout>
              </c:layout>
              <c:dLblPos val="bestFit"/>
              <c:showLegendKey val="1"/>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E71-474F-8785-981C8A5B05A4}"/>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UA"/>
              </a:p>
            </c:txPr>
            <c:dLblPos val="outEnd"/>
            <c:showLegendKey val="1"/>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діти дошкільного віку</c:v>
                </c:pt>
                <c:pt idx="1">
                  <c:v>діти шкільного віку</c:v>
                </c:pt>
                <c:pt idx="2">
                  <c:v>працездатне населення</c:v>
                </c:pt>
                <c:pt idx="3">
                  <c:v>пенсіонери</c:v>
                </c:pt>
              </c:strCache>
            </c:strRef>
          </c:cat>
          <c:val>
            <c:numRef>
              <c:f>Лист1!$B$2:$B$5</c:f>
              <c:numCache>
                <c:formatCode>General</c:formatCode>
                <c:ptCount val="4"/>
                <c:pt idx="0">
                  <c:v>329</c:v>
                </c:pt>
                <c:pt idx="1">
                  <c:v>764</c:v>
                </c:pt>
                <c:pt idx="2">
                  <c:v>4424</c:v>
                </c:pt>
                <c:pt idx="3">
                  <c:v>1913</c:v>
                </c:pt>
              </c:numCache>
            </c:numRef>
          </c:val>
          <c:extLst>
            <c:ext xmlns:c16="http://schemas.microsoft.com/office/drawing/2014/chart" uri="{C3380CC4-5D6E-409C-BE32-E72D297353CC}">
              <c16:uniqueId val="{00000008-8E71-474F-8785-981C8A5B05A4}"/>
            </c:ext>
          </c:extLst>
        </c:ser>
        <c:dLbls>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UA"/>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UA"/>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all" spc="15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Мережа закладів культури Степанківської сільської територіальної громади</a:t>
            </a:r>
          </a:p>
        </c:rich>
      </c:tx>
      <c:overlay val="0"/>
      <c:spPr>
        <a:noFill/>
        <a:ln>
          <a:noFill/>
        </a:ln>
        <a:effectLst/>
      </c:spPr>
    </c:title>
    <c:autoTitleDeleted val="0"/>
    <c:view3D>
      <c:rotX val="15"/>
      <c:rotY val="20"/>
      <c:depthPercent val="100"/>
      <c:rAngAx val="1"/>
    </c:view3D>
    <c:floor>
      <c:thickness val="0"/>
      <c:spPr>
        <a:noFill/>
        <a:ln w="19050" cap="flat" cmpd="sng" algn="ctr">
          <a:solidFill>
            <a:schemeClr val="tx1">
              <a:lumMod val="25000"/>
              <a:lumOff val="75000"/>
            </a:schemeClr>
          </a:solidFill>
          <a:round/>
        </a:ln>
        <a:effectLst/>
        <a:sp3d contourW="19050">
          <a:contourClr>
            <a:schemeClr val="tx1">
              <a:lumMod val="25000"/>
              <a:lumOff val="75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Лист1!$B$1</c:f>
              <c:strCache>
                <c:ptCount val="1"/>
                <c:pt idx="0">
                  <c:v>бібліотеки</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Лист1!$A$2:$A$8</c:f>
              <c:strCache>
                <c:ptCount val="7"/>
                <c:pt idx="0">
                  <c:v>с. Степанки</c:v>
                </c:pt>
                <c:pt idx="1">
                  <c:v>с.Хацьки</c:v>
                </c:pt>
                <c:pt idx="2">
                  <c:v>с. Бузуків</c:v>
                </c:pt>
                <c:pt idx="3">
                  <c:v>с. Малий Бузуків</c:v>
                </c:pt>
                <c:pt idx="4">
                  <c:v>с. Голов'ятине</c:v>
                </c:pt>
                <c:pt idx="5">
                  <c:v>c. Гуляйгородок</c:v>
                </c:pt>
                <c:pt idx="6">
                  <c:v>с. Залевки</c:v>
                </c:pt>
              </c:strCache>
            </c:strRef>
          </c:cat>
          <c:val>
            <c:numRef>
              <c:f>Лист1!$B$2:$B$8</c:f>
              <c:numCache>
                <c:formatCode>General</c:formatCode>
                <c:ptCount val="7"/>
                <c:pt idx="0">
                  <c:v>1</c:v>
                </c:pt>
                <c:pt idx="1">
                  <c:v>1</c:v>
                </c:pt>
                <c:pt idx="2">
                  <c:v>1</c:v>
                </c:pt>
                <c:pt idx="3">
                  <c:v>1</c:v>
                </c:pt>
                <c:pt idx="4">
                  <c:v>1</c:v>
                </c:pt>
                <c:pt idx="5">
                  <c:v>0</c:v>
                </c:pt>
                <c:pt idx="6">
                  <c:v>1</c:v>
                </c:pt>
              </c:numCache>
            </c:numRef>
          </c:val>
          <c:extLst>
            <c:ext xmlns:c16="http://schemas.microsoft.com/office/drawing/2014/chart" uri="{C3380CC4-5D6E-409C-BE32-E72D297353CC}">
              <c16:uniqueId val="{00000000-0CC1-4A43-BF25-AA96CAF53621}"/>
            </c:ext>
          </c:extLst>
        </c:ser>
        <c:ser>
          <c:idx val="1"/>
          <c:order val="1"/>
          <c:tx>
            <c:strRef>
              <c:f>Лист1!$C$1</c:f>
              <c:strCache>
                <c:ptCount val="1"/>
                <c:pt idx="0">
                  <c:v>будинки культури/клуби</c:v>
                </c:pt>
              </c:strCache>
            </c:strRef>
          </c:tx>
          <c:spPr>
            <a:pattFill prst="ltDnDiag">
              <a:fgClr>
                <a:schemeClr val="accent2"/>
              </a:fgClr>
              <a:bgClr>
                <a:schemeClr val="accent2">
                  <a:lumMod val="20000"/>
                  <a:lumOff val="80000"/>
                </a:schemeClr>
              </a:bgClr>
            </a:pattFill>
            <a:ln>
              <a:solidFill>
                <a:schemeClr val="accent2"/>
              </a:solidFill>
            </a:ln>
            <a:effectLst/>
            <a:sp3d>
              <a:contourClr>
                <a:schemeClr val="accent2"/>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Лист1!$A$2:$A$8</c:f>
              <c:strCache>
                <c:ptCount val="7"/>
                <c:pt idx="0">
                  <c:v>с. Степанки</c:v>
                </c:pt>
                <c:pt idx="1">
                  <c:v>с.Хацьки</c:v>
                </c:pt>
                <c:pt idx="2">
                  <c:v>с. Бузуків</c:v>
                </c:pt>
                <c:pt idx="3">
                  <c:v>с. Малий Бузуків</c:v>
                </c:pt>
                <c:pt idx="4">
                  <c:v>с. Голов'ятине</c:v>
                </c:pt>
                <c:pt idx="5">
                  <c:v>c. Гуляйгородок</c:v>
                </c:pt>
                <c:pt idx="6">
                  <c:v>с. Залевки</c:v>
                </c:pt>
              </c:strCache>
            </c:strRef>
          </c:cat>
          <c:val>
            <c:numRef>
              <c:f>Лист1!$C$2:$C$8</c:f>
              <c:numCache>
                <c:formatCode>General</c:formatCode>
                <c:ptCount val="7"/>
                <c:pt idx="0">
                  <c:v>1</c:v>
                </c:pt>
                <c:pt idx="1">
                  <c:v>1</c:v>
                </c:pt>
                <c:pt idx="2">
                  <c:v>0</c:v>
                </c:pt>
                <c:pt idx="3">
                  <c:v>1</c:v>
                </c:pt>
                <c:pt idx="4">
                  <c:v>1</c:v>
                </c:pt>
                <c:pt idx="5">
                  <c:v>0</c:v>
                </c:pt>
                <c:pt idx="6">
                  <c:v>1</c:v>
                </c:pt>
              </c:numCache>
            </c:numRef>
          </c:val>
          <c:extLst>
            <c:ext xmlns:c16="http://schemas.microsoft.com/office/drawing/2014/chart" uri="{C3380CC4-5D6E-409C-BE32-E72D297353CC}">
              <c16:uniqueId val="{00000001-0CC1-4A43-BF25-AA96CAF53621}"/>
            </c:ext>
          </c:extLst>
        </c:ser>
        <c:ser>
          <c:idx val="2"/>
          <c:order val="2"/>
          <c:tx>
            <c:strRef>
              <c:f>Лист1!$D$1</c:f>
              <c:strCache>
                <c:ptCount val="1"/>
                <c:pt idx="0">
                  <c:v>музеї</c:v>
                </c:pt>
              </c:strCache>
            </c:strRef>
          </c:tx>
          <c:spPr>
            <a:pattFill prst="ltDnDiag">
              <a:fgClr>
                <a:schemeClr val="accent3"/>
              </a:fgClr>
              <a:bgClr>
                <a:schemeClr val="accent3">
                  <a:lumMod val="20000"/>
                  <a:lumOff val="80000"/>
                </a:schemeClr>
              </a:bgClr>
            </a:pattFill>
            <a:ln>
              <a:solidFill>
                <a:schemeClr val="accent3"/>
              </a:solidFill>
            </a:ln>
            <a:effectLst/>
            <a:sp3d>
              <a:contourClr>
                <a:schemeClr val="accent3"/>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Лист1!$A$2:$A$8</c:f>
              <c:strCache>
                <c:ptCount val="7"/>
                <c:pt idx="0">
                  <c:v>с. Степанки</c:v>
                </c:pt>
                <c:pt idx="1">
                  <c:v>с.Хацьки</c:v>
                </c:pt>
                <c:pt idx="2">
                  <c:v>с. Бузуків</c:v>
                </c:pt>
                <c:pt idx="3">
                  <c:v>с. Малий Бузуків</c:v>
                </c:pt>
                <c:pt idx="4">
                  <c:v>с. Голов'ятине</c:v>
                </c:pt>
                <c:pt idx="5">
                  <c:v>c. Гуляйгородок</c:v>
                </c:pt>
                <c:pt idx="6">
                  <c:v>с. Залевки</c:v>
                </c:pt>
              </c:strCache>
            </c:strRef>
          </c:cat>
          <c:val>
            <c:numRef>
              <c:f>Лист1!$D$2:$D$8</c:f>
              <c:numCache>
                <c:formatCode>General</c:formatCode>
                <c:ptCount val="7"/>
                <c:pt idx="0">
                  <c:v>0</c:v>
                </c:pt>
                <c:pt idx="1">
                  <c:v>0</c:v>
                </c:pt>
                <c:pt idx="2">
                  <c:v>0</c:v>
                </c:pt>
                <c:pt idx="3">
                  <c:v>0</c:v>
                </c:pt>
                <c:pt idx="4">
                  <c:v>1</c:v>
                </c:pt>
                <c:pt idx="5">
                  <c:v>0</c:v>
                </c:pt>
                <c:pt idx="6">
                  <c:v>0</c:v>
                </c:pt>
              </c:numCache>
            </c:numRef>
          </c:val>
          <c:extLst>
            <c:ext xmlns:c16="http://schemas.microsoft.com/office/drawing/2014/chart" uri="{C3380CC4-5D6E-409C-BE32-E72D297353CC}">
              <c16:uniqueId val="{00000002-0CC1-4A43-BF25-AA96CAF53621}"/>
            </c:ext>
          </c:extLst>
        </c:ser>
        <c:dLbls>
          <c:showLegendKey val="0"/>
          <c:showVal val="1"/>
          <c:showCatName val="0"/>
          <c:showSerName val="0"/>
          <c:showPercent val="0"/>
          <c:showBubbleSize val="0"/>
        </c:dLbls>
        <c:gapWidth val="150"/>
        <c:shape val="box"/>
        <c:axId val="229619200"/>
        <c:axId val="229620736"/>
        <c:axId val="0"/>
      </c:bar3DChart>
      <c:catAx>
        <c:axId val="22961920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crossAx val="229620736"/>
        <c:crosses val="autoZero"/>
        <c:auto val="1"/>
        <c:lblAlgn val="ctr"/>
        <c:lblOffset val="100"/>
        <c:noMultiLvlLbl val="0"/>
      </c:catAx>
      <c:valAx>
        <c:axId val="229620736"/>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UA"/>
          </a:p>
        </c:txPr>
        <c:crossAx val="2296192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FE5649-E049-46AE-B384-DC73FBD48AA7}" type="doc">
      <dgm:prSet loTypeId="urn:microsoft.com/office/officeart/2005/8/layout/venn1" loCatId="relationship" qsTypeId="urn:microsoft.com/office/officeart/2005/8/quickstyle/simple1" qsCatId="simple" csTypeId="urn:microsoft.com/office/officeart/2005/8/colors/colorful5" csCatId="colorful" phldr="1"/>
      <dgm:spPr/>
    </dgm:pt>
    <dgm:pt modelId="{A3811E3A-C525-46D7-9485-E2295034E53C}">
      <dgm:prSet phldrT="[Текст]" custT="1"/>
      <dgm:spPr>
        <a:xfrm>
          <a:off x="1069046" y="73806"/>
          <a:ext cx="2278141" cy="1725930"/>
        </a:xfrm>
        <a:solidFill>
          <a:srgbClr val="4BACC6">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Сталий економічний розвиток</a:t>
          </a:r>
        </a:p>
      </dgm:t>
    </dgm:pt>
    <dgm:pt modelId="{2BD55F53-415E-4E73-9848-FE39026C7864}" type="parTrans" cxnId="{69C31972-5805-4906-8133-C163D6538B8F}">
      <dgm:prSet/>
      <dgm:spPr/>
      <dgm:t>
        <a:bodyPr/>
        <a:lstStyle/>
        <a:p>
          <a:endParaRPr lang="ru-RU"/>
        </a:p>
      </dgm:t>
    </dgm:pt>
    <dgm:pt modelId="{03B1AADA-8718-4603-AD4B-B53E74AC80B2}" type="sibTrans" cxnId="{69C31972-5805-4906-8133-C163D6538B8F}">
      <dgm:prSet/>
      <dgm:spPr/>
      <dgm:t>
        <a:bodyPr/>
        <a:lstStyle/>
        <a:p>
          <a:endParaRPr lang="ru-RU"/>
        </a:p>
      </dgm:t>
    </dgm:pt>
    <dgm:pt modelId="{B9AAD6DD-3FD7-486B-82F2-BA7789E1CFAD}">
      <dgm:prSet phldrT="[Текст]" custT="1"/>
      <dgm:spPr>
        <a:xfrm>
          <a:off x="1749742" y="1150619"/>
          <a:ext cx="2434372" cy="1725930"/>
        </a:xfrm>
        <a:solidFill>
          <a:srgbClr val="4BACC6">
            <a:alpha val="50000"/>
            <a:hueOff val="-4966938"/>
            <a:satOff val="19906"/>
            <a:lumOff val="4314"/>
            <a:alphaOff val="0"/>
          </a:srgbClr>
        </a:solidFill>
        <a:ln w="25400" cap="flat" cmpd="sng" algn="ctr">
          <a:solidFill>
            <a:sysClr val="window" lastClr="FFFFFF">
              <a:hueOff val="0"/>
              <a:satOff val="0"/>
              <a:lumOff val="0"/>
              <a:alphaOff val="0"/>
            </a:sysClr>
          </a:solidFill>
          <a:prstDash val="solid"/>
        </a:ln>
        <a:effectLst/>
      </dgm:spPr>
      <dgm:t>
        <a:bodyPr/>
        <a:lstStyle/>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Розвиток людського потенціалу</a:t>
          </a:r>
        </a:p>
      </dgm:t>
    </dgm:pt>
    <dgm:pt modelId="{AA47923F-95EF-4AAB-A660-600DFF0356BE}" type="parTrans" cxnId="{7E3EB357-A3DA-420C-AE0A-287F1A7B9345}">
      <dgm:prSet/>
      <dgm:spPr/>
      <dgm:t>
        <a:bodyPr/>
        <a:lstStyle/>
        <a:p>
          <a:endParaRPr lang="ru-RU"/>
        </a:p>
      </dgm:t>
    </dgm:pt>
    <dgm:pt modelId="{7FDAB054-A5AD-4908-8CB1-D25667449A92}" type="sibTrans" cxnId="{7E3EB357-A3DA-420C-AE0A-287F1A7B9345}">
      <dgm:prSet/>
      <dgm:spPr/>
      <dgm:t>
        <a:bodyPr/>
        <a:lstStyle/>
        <a:p>
          <a:endParaRPr lang="ru-RU"/>
        </a:p>
      </dgm:t>
    </dgm:pt>
    <dgm:pt modelId="{0AA991C0-2BF8-42F4-9412-08025BFDB88E}">
      <dgm:prSet phldrT="[Текст]" custT="1"/>
      <dgm:spPr>
        <a:xfrm>
          <a:off x="212375" y="1093848"/>
          <a:ext cx="2274240" cy="1725930"/>
        </a:xfrm>
        <a:solidFill>
          <a:srgbClr val="4BACC6">
            <a:alpha val="50000"/>
            <a:hueOff val="-9933876"/>
            <a:satOff val="39811"/>
            <a:lumOff val="8628"/>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1200" b="1">
              <a:solidFill>
                <a:sysClr val="windowText" lastClr="000000">
                  <a:hueOff val="0"/>
                  <a:satOff val="0"/>
                  <a:lumOff val="0"/>
                  <a:alphaOff val="0"/>
                </a:sysClr>
              </a:solidFill>
              <a:latin typeface="Times New Roman" pitchFamily="18" charset="0"/>
              <a:ea typeface="+mn-ea"/>
              <a:cs typeface="Times New Roman" pitchFamily="18" charset="0"/>
            </a:rPr>
            <a:t>Підвищення якості життя</a:t>
          </a:r>
        </a:p>
      </dgm:t>
    </dgm:pt>
    <dgm:pt modelId="{8B9DDCE0-5056-4FFD-82E0-66CCD8ECD578}" type="parTrans" cxnId="{FFFDB2FA-0236-45D5-9FD1-3006735C392F}">
      <dgm:prSet/>
      <dgm:spPr/>
      <dgm:t>
        <a:bodyPr/>
        <a:lstStyle/>
        <a:p>
          <a:endParaRPr lang="ru-RU"/>
        </a:p>
      </dgm:t>
    </dgm:pt>
    <dgm:pt modelId="{084CC6DC-F6F9-4144-B0FA-2BC476C9C178}" type="sibTrans" cxnId="{FFFDB2FA-0236-45D5-9FD1-3006735C392F}">
      <dgm:prSet/>
      <dgm:spPr/>
      <dgm:t>
        <a:bodyPr/>
        <a:lstStyle/>
        <a:p>
          <a:endParaRPr lang="ru-RU"/>
        </a:p>
      </dgm:t>
    </dgm:pt>
    <dgm:pt modelId="{22F929A6-C7B2-4631-9751-95C535D1CAC7}" type="pres">
      <dgm:prSet presAssocID="{54FE5649-E049-46AE-B384-DC73FBD48AA7}" presName="compositeShape" presStyleCnt="0">
        <dgm:presLayoutVars>
          <dgm:chMax val="7"/>
          <dgm:dir/>
          <dgm:resizeHandles val="exact"/>
        </dgm:presLayoutVars>
      </dgm:prSet>
      <dgm:spPr/>
    </dgm:pt>
    <dgm:pt modelId="{A7B4CB6B-C8CD-4DCE-8D96-16D62D10A937}" type="pres">
      <dgm:prSet presAssocID="{A3811E3A-C525-46D7-9485-E2295034E53C}" presName="circ1" presStyleLbl="vennNode1" presStyleIdx="0" presStyleCnt="3" custScaleX="131995" custLinFactNeighborX="-2193" custLinFactNeighborY="2193"/>
      <dgm:spPr>
        <a:prstGeom prst="ellipse">
          <a:avLst/>
        </a:prstGeom>
      </dgm:spPr>
    </dgm:pt>
    <dgm:pt modelId="{A7BB6BFA-946C-417A-822A-8E62BC310256}" type="pres">
      <dgm:prSet presAssocID="{A3811E3A-C525-46D7-9485-E2295034E53C}" presName="circ1Tx" presStyleLbl="revTx" presStyleIdx="0" presStyleCnt="0">
        <dgm:presLayoutVars>
          <dgm:chMax val="0"/>
          <dgm:chPref val="0"/>
          <dgm:bulletEnabled val="1"/>
        </dgm:presLayoutVars>
      </dgm:prSet>
      <dgm:spPr/>
    </dgm:pt>
    <dgm:pt modelId="{9138211B-2574-4950-A227-EC43B8DF6735}" type="pres">
      <dgm:prSet presAssocID="{B9AAD6DD-3FD7-486B-82F2-BA7789E1CFAD}" presName="circ2" presStyleLbl="vennNode1" presStyleIdx="1" presStyleCnt="3" custScaleX="141047" custLinFactNeighborX="5689" custLinFactNeighborY="2632"/>
      <dgm:spPr>
        <a:prstGeom prst="ellipse">
          <a:avLst/>
        </a:prstGeom>
      </dgm:spPr>
    </dgm:pt>
    <dgm:pt modelId="{9ECAE3DC-F996-40AA-80D0-7293BE8B2F7D}" type="pres">
      <dgm:prSet presAssocID="{B9AAD6DD-3FD7-486B-82F2-BA7789E1CFAD}" presName="circ2Tx" presStyleLbl="revTx" presStyleIdx="0" presStyleCnt="0">
        <dgm:presLayoutVars>
          <dgm:chMax val="0"/>
          <dgm:chPref val="0"/>
          <dgm:bulletEnabled val="1"/>
        </dgm:presLayoutVars>
      </dgm:prSet>
      <dgm:spPr/>
    </dgm:pt>
    <dgm:pt modelId="{E39C51C5-FEA3-49FC-8E02-338EE139032D}" type="pres">
      <dgm:prSet presAssocID="{0AA991C0-2BF8-42F4-9412-08025BFDB88E}" presName="circ3" presStyleLbl="vennNode1" presStyleIdx="2" presStyleCnt="3" custScaleX="131769" custLinFactNeighborX="-15858" custLinFactNeighborY="-1206"/>
      <dgm:spPr>
        <a:prstGeom prst="ellipse">
          <a:avLst/>
        </a:prstGeom>
      </dgm:spPr>
    </dgm:pt>
    <dgm:pt modelId="{8C02B47C-2387-408D-BA64-1D39C3662A0C}" type="pres">
      <dgm:prSet presAssocID="{0AA991C0-2BF8-42F4-9412-08025BFDB88E}" presName="circ3Tx" presStyleLbl="revTx" presStyleIdx="0" presStyleCnt="0">
        <dgm:presLayoutVars>
          <dgm:chMax val="0"/>
          <dgm:chPref val="0"/>
          <dgm:bulletEnabled val="1"/>
        </dgm:presLayoutVars>
      </dgm:prSet>
      <dgm:spPr/>
    </dgm:pt>
  </dgm:ptLst>
  <dgm:cxnLst>
    <dgm:cxn modelId="{A94DD862-FF9A-4EED-BF66-6C1386DB546F}" type="presOf" srcId="{54FE5649-E049-46AE-B384-DC73FBD48AA7}" destId="{22F929A6-C7B2-4631-9751-95C535D1CAC7}" srcOrd="0" destOrd="0" presId="urn:microsoft.com/office/officeart/2005/8/layout/venn1"/>
    <dgm:cxn modelId="{1F75E065-AF40-487A-AC15-17C89CBCF73E}" type="presOf" srcId="{A3811E3A-C525-46D7-9485-E2295034E53C}" destId="{A7B4CB6B-C8CD-4DCE-8D96-16D62D10A937}" srcOrd="0" destOrd="0" presId="urn:microsoft.com/office/officeart/2005/8/layout/venn1"/>
    <dgm:cxn modelId="{69C31972-5805-4906-8133-C163D6538B8F}" srcId="{54FE5649-E049-46AE-B384-DC73FBD48AA7}" destId="{A3811E3A-C525-46D7-9485-E2295034E53C}" srcOrd="0" destOrd="0" parTransId="{2BD55F53-415E-4E73-9848-FE39026C7864}" sibTransId="{03B1AADA-8718-4603-AD4B-B53E74AC80B2}"/>
    <dgm:cxn modelId="{9D9E6354-F417-46FB-AE0B-FF844D1B2409}" type="presOf" srcId="{0AA991C0-2BF8-42F4-9412-08025BFDB88E}" destId="{E39C51C5-FEA3-49FC-8E02-338EE139032D}" srcOrd="0" destOrd="0" presId="urn:microsoft.com/office/officeart/2005/8/layout/venn1"/>
    <dgm:cxn modelId="{7E3EB357-A3DA-420C-AE0A-287F1A7B9345}" srcId="{54FE5649-E049-46AE-B384-DC73FBD48AA7}" destId="{B9AAD6DD-3FD7-486B-82F2-BA7789E1CFAD}" srcOrd="1" destOrd="0" parTransId="{AA47923F-95EF-4AAB-A660-600DFF0356BE}" sibTransId="{7FDAB054-A5AD-4908-8CB1-D25667449A92}"/>
    <dgm:cxn modelId="{37FCC457-0A3E-4276-A9EE-0E9700BEF860}" type="presOf" srcId="{B9AAD6DD-3FD7-486B-82F2-BA7789E1CFAD}" destId="{9138211B-2574-4950-A227-EC43B8DF6735}" srcOrd="0" destOrd="0" presId="urn:microsoft.com/office/officeart/2005/8/layout/venn1"/>
    <dgm:cxn modelId="{09E8E07F-5D3D-4E81-81F2-27079558258D}" type="presOf" srcId="{A3811E3A-C525-46D7-9485-E2295034E53C}" destId="{A7BB6BFA-946C-417A-822A-8E62BC310256}" srcOrd="1" destOrd="0" presId="urn:microsoft.com/office/officeart/2005/8/layout/venn1"/>
    <dgm:cxn modelId="{02F96CC4-2196-47F6-822E-4C618C2DB3AF}" type="presOf" srcId="{0AA991C0-2BF8-42F4-9412-08025BFDB88E}" destId="{8C02B47C-2387-408D-BA64-1D39C3662A0C}" srcOrd="1" destOrd="0" presId="urn:microsoft.com/office/officeart/2005/8/layout/venn1"/>
    <dgm:cxn modelId="{060F4AE8-4A89-46F0-B86E-0ABC008F0F18}" type="presOf" srcId="{B9AAD6DD-3FD7-486B-82F2-BA7789E1CFAD}" destId="{9ECAE3DC-F996-40AA-80D0-7293BE8B2F7D}" srcOrd="1" destOrd="0" presId="urn:microsoft.com/office/officeart/2005/8/layout/venn1"/>
    <dgm:cxn modelId="{FFFDB2FA-0236-45D5-9FD1-3006735C392F}" srcId="{54FE5649-E049-46AE-B384-DC73FBD48AA7}" destId="{0AA991C0-2BF8-42F4-9412-08025BFDB88E}" srcOrd="2" destOrd="0" parTransId="{8B9DDCE0-5056-4FFD-82E0-66CCD8ECD578}" sibTransId="{084CC6DC-F6F9-4144-B0FA-2BC476C9C178}"/>
    <dgm:cxn modelId="{9B015558-0ABF-41C0-AA24-46F576049B85}" type="presParOf" srcId="{22F929A6-C7B2-4631-9751-95C535D1CAC7}" destId="{A7B4CB6B-C8CD-4DCE-8D96-16D62D10A937}" srcOrd="0" destOrd="0" presId="urn:microsoft.com/office/officeart/2005/8/layout/venn1"/>
    <dgm:cxn modelId="{8F15D2C1-85F2-41F9-AD6F-852C00138252}" type="presParOf" srcId="{22F929A6-C7B2-4631-9751-95C535D1CAC7}" destId="{A7BB6BFA-946C-417A-822A-8E62BC310256}" srcOrd="1" destOrd="0" presId="urn:microsoft.com/office/officeart/2005/8/layout/venn1"/>
    <dgm:cxn modelId="{C2CFD234-7F88-4262-819C-860E95FB68F6}" type="presParOf" srcId="{22F929A6-C7B2-4631-9751-95C535D1CAC7}" destId="{9138211B-2574-4950-A227-EC43B8DF6735}" srcOrd="2" destOrd="0" presId="urn:microsoft.com/office/officeart/2005/8/layout/venn1"/>
    <dgm:cxn modelId="{3AAF678F-2993-4D81-8449-62749FE23586}" type="presParOf" srcId="{22F929A6-C7B2-4631-9751-95C535D1CAC7}" destId="{9ECAE3DC-F996-40AA-80D0-7293BE8B2F7D}" srcOrd="3" destOrd="0" presId="urn:microsoft.com/office/officeart/2005/8/layout/venn1"/>
    <dgm:cxn modelId="{7BFC527E-336B-452F-93B5-16239D946F01}" type="presParOf" srcId="{22F929A6-C7B2-4631-9751-95C535D1CAC7}" destId="{E39C51C5-FEA3-49FC-8E02-338EE139032D}" srcOrd="4" destOrd="0" presId="urn:microsoft.com/office/officeart/2005/8/layout/venn1"/>
    <dgm:cxn modelId="{7F04A684-AAA4-4E2C-A376-D54E39D1445C}" type="presParOf" srcId="{22F929A6-C7B2-4631-9751-95C535D1CAC7}" destId="{8C02B47C-2387-408D-BA64-1D39C3662A0C}" srcOrd="5" destOrd="0" presId="urn:microsoft.com/office/officeart/2005/8/layout/ven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B4CB6B-C8CD-4DCE-8D96-16D62D10A937}">
      <dsp:nvSpPr>
        <dsp:cNvPr id="0" name=""/>
        <dsp:cNvSpPr/>
      </dsp:nvSpPr>
      <dsp:spPr>
        <a:xfrm>
          <a:off x="1069046" y="73806"/>
          <a:ext cx="2278141" cy="1725930"/>
        </a:xfrm>
        <a:prstGeom prst="ellipse">
          <a:avLst/>
        </a:prstGeom>
        <a:solidFill>
          <a:srgbClr val="4BACC6">
            <a:alpha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Сталий економічний розвиток</a:t>
          </a:r>
        </a:p>
      </dsp:txBody>
      <dsp:txXfrm>
        <a:off x="1372798" y="375844"/>
        <a:ext cx="1670636" cy="776668"/>
      </dsp:txXfrm>
    </dsp:sp>
    <dsp:sp modelId="{9138211B-2574-4950-A227-EC43B8DF6735}">
      <dsp:nvSpPr>
        <dsp:cNvPr id="0" name=""/>
        <dsp:cNvSpPr/>
      </dsp:nvSpPr>
      <dsp:spPr>
        <a:xfrm>
          <a:off x="1749742" y="1150619"/>
          <a:ext cx="2434372" cy="1725930"/>
        </a:xfrm>
        <a:prstGeom prst="ellipse">
          <a:avLst/>
        </a:prstGeom>
        <a:solidFill>
          <a:srgbClr val="4BACC6">
            <a:alpha val="50000"/>
            <a:hueOff val="-4966938"/>
            <a:satOff val="19906"/>
            <a:lumOff val="4314"/>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Розвиток людського потенціалу</a:t>
          </a:r>
        </a:p>
      </dsp:txBody>
      <dsp:txXfrm>
        <a:off x="2494254" y="1596485"/>
        <a:ext cx="1460623" cy="949261"/>
      </dsp:txXfrm>
    </dsp:sp>
    <dsp:sp modelId="{E39C51C5-FEA3-49FC-8E02-338EE139032D}">
      <dsp:nvSpPr>
        <dsp:cNvPr id="0" name=""/>
        <dsp:cNvSpPr/>
      </dsp:nvSpPr>
      <dsp:spPr>
        <a:xfrm>
          <a:off x="212375" y="1093848"/>
          <a:ext cx="2274240" cy="1725930"/>
        </a:xfrm>
        <a:prstGeom prst="ellipse">
          <a:avLst/>
        </a:prstGeom>
        <a:solidFill>
          <a:srgbClr val="4BACC6">
            <a:alpha val="50000"/>
            <a:hueOff val="-9933876"/>
            <a:satOff val="39811"/>
            <a:lumOff val="8628"/>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Підвищення якості життя</a:t>
          </a:r>
        </a:p>
      </dsp:txBody>
      <dsp:txXfrm>
        <a:off x="426533" y="1539713"/>
        <a:ext cx="1364544" cy="94926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11918-3D22-477C-9F1A-90FC1ADCA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51</Pages>
  <Words>14551</Words>
  <Characters>82945</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cp:lastModifiedBy>Sergey Volodin</cp:lastModifiedBy>
  <cp:revision>2</cp:revision>
  <cp:lastPrinted>2020-12-25T07:41:00Z</cp:lastPrinted>
  <dcterms:created xsi:type="dcterms:W3CDTF">2020-12-29T09:37:00Z</dcterms:created>
  <dcterms:modified xsi:type="dcterms:W3CDTF">2020-12-29T09:37:00Z</dcterms:modified>
</cp:coreProperties>
</file>