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D7C8" w14:textId="77777777" w:rsidR="00915BF2" w:rsidRPr="008B5E68" w:rsidRDefault="00915BF2" w:rsidP="00915BF2">
      <w:pPr>
        <w:spacing w:after="0" w:line="0" w:lineRule="atLeast"/>
        <w:jc w:val="center"/>
        <w:rPr>
          <w:b w:val="0"/>
          <w:lang w:val="uk-UA"/>
        </w:rPr>
      </w:pPr>
      <w:r>
        <w:rPr>
          <w:rFonts w:eastAsia="MS Mincho"/>
          <w:b w:val="0"/>
          <w:bCs w:val="0"/>
          <w:sz w:val="18"/>
          <w:szCs w:val="18"/>
          <w:lang w:val="uk-UA" w:eastAsia="zh-CN"/>
        </w:rPr>
        <w:t xml:space="preserve">                                                                                     </w:t>
      </w:r>
      <w:r w:rsidRPr="008B5E68">
        <w:rPr>
          <w:b w:val="0"/>
          <w:lang w:val="uk-UA"/>
        </w:rPr>
        <w:t>ЗАТВЕРДЖЕНО</w:t>
      </w:r>
    </w:p>
    <w:p w14:paraId="60E9F8BC" w14:textId="77777777" w:rsidR="00915BF2" w:rsidRPr="008B5E68" w:rsidRDefault="00915BF2" w:rsidP="00915BF2">
      <w:pPr>
        <w:spacing w:after="0" w:line="0" w:lineRule="atLeast"/>
        <w:ind w:left="567" w:firstLine="5103"/>
        <w:rPr>
          <w:b w:val="0"/>
          <w:lang w:val="uk-UA"/>
        </w:rPr>
      </w:pPr>
      <w:r>
        <w:rPr>
          <w:b w:val="0"/>
          <w:lang w:val="uk-UA"/>
        </w:rPr>
        <w:t>р</w:t>
      </w:r>
      <w:r w:rsidRPr="008B5E68">
        <w:rPr>
          <w:b w:val="0"/>
          <w:lang w:val="uk-UA"/>
        </w:rPr>
        <w:t>ішенням Степанківської</w:t>
      </w:r>
    </w:p>
    <w:p w14:paraId="0AF81F7D" w14:textId="77777777" w:rsidR="00915BF2" w:rsidRPr="008B5E68" w:rsidRDefault="00915BF2" w:rsidP="00915BF2">
      <w:pPr>
        <w:spacing w:after="0" w:line="0" w:lineRule="atLeast"/>
        <w:ind w:left="567" w:firstLine="5103"/>
        <w:rPr>
          <w:b w:val="0"/>
          <w:lang w:val="uk-UA"/>
        </w:rPr>
      </w:pPr>
      <w:r w:rsidRPr="008B5E68">
        <w:rPr>
          <w:b w:val="0"/>
          <w:lang w:val="uk-UA"/>
        </w:rPr>
        <w:t>Сільської ради</w:t>
      </w:r>
    </w:p>
    <w:p w14:paraId="6BDCB40E" w14:textId="77777777" w:rsidR="00915BF2" w:rsidRPr="008B5E68" w:rsidRDefault="00915BF2" w:rsidP="00915BF2">
      <w:pPr>
        <w:spacing w:after="0" w:line="0" w:lineRule="atLeast"/>
        <w:ind w:left="567" w:firstLine="5103"/>
        <w:rPr>
          <w:b w:val="0"/>
          <w:lang w:val="uk-UA"/>
        </w:rPr>
      </w:pPr>
      <w:r>
        <w:rPr>
          <w:b w:val="0"/>
          <w:lang w:val="uk-UA"/>
        </w:rPr>
        <w:t>21.12.</w:t>
      </w:r>
      <w:r w:rsidRPr="008B5E68">
        <w:rPr>
          <w:b w:val="0"/>
          <w:lang w:val="uk-UA"/>
        </w:rPr>
        <w:t xml:space="preserve"> 2020 року</w:t>
      </w:r>
    </w:p>
    <w:p w14:paraId="0CF47F64" w14:textId="77777777" w:rsidR="00915BF2" w:rsidRPr="008B5E68" w:rsidRDefault="00915BF2" w:rsidP="00915BF2">
      <w:pPr>
        <w:spacing w:after="0" w:line="0" w:lineRule="atLeast"/>
        <w:ind w:left="567" w:firstLine="5103"/>
        <w:rPr>
          <w:b w:val="0"/>
        </w:rPr>
      </w:pPr>
      <w:r>
        <w:rPr>
          <w:b w:val="0"/>
          <w:lang w:val="uk-UA"/>
        </w:rPr>
        <w:t>№02-18</w:t>
      </w:r>
      <w:r w:rsidRPr="008B5E68">
        <w:rPr>
          <w:b w:val="0"/>
          <w:lang w:val="uk-UA"/>
        </w:rPr>
        <w:t>/</w:t>
      </w:r>
      <w:r w:rsidRPr="008B5E68">
        <w:rPr>
          <w:b w:val="0"/>
          <w:lang w:val="en-US"/>
        </w:rPr>
        <w:t>VIII</w:t>
      </w:r>
    </w:p>
    <w:p w14:paraId="1AC7CE03" w14:textId="77777777" w:rsidR="00915BF2" w:rsidRPr="00466E93" w:rsidRDefault="00915BF2" w:rsidP="00915BF2">
      <w:pPr>
        <w:spacing w:after="0" w:line="0" w:lineRule="atLeast"/>
        <w:rPr>
          <w:rFonts w:eastAsiaTheme="minorHAnsi"/>
          <w:sz w:val="24"/>
          <w:szCs w:val="24"/>
          <w:lang w:val="uk-UA"/>
        </w:rPr>
      </w:pPr>
      <w:r w:rsidRPr="00466E93">
        <w:rPr>
          <w:rFonts w:eastAsiaTheme="minorHAnsi"/>
          <w:lang w:val="uk-UA"/>
        </w:rPr>
        <w:t xml:space="preserve">                                                                            </w:t>
      </w:r>
      <w:r>
        <w:rPr>
          <w:rFonts w:eastAsiaTheme="minorHAnsi"/>
          <w:b w:val="0"/>
        </w:rPr>
        <w:t xml:space="preserve">     </w:t>
      </w:r>
      <w:r>
        <w:rPr>
          <w:rFonts w:eastAsiaTheme="minorHAnsi"/>
          <w:b w:val="0"/>
          <w:lang w:val="uk-UA"/>
        </w:rPr>
        <w:t>/</w:t>
      </w:r>
      <w:r w:rsidRPr="00466E93">
        <w:rPr>
          <w:rFonts w:eastAsiaTheme="minorHAnsi"/>
          <w:sz w:val="24"/>
          <w:szCs w:val="24"/>
        </w:rPr>
        <w:t>друге пленарне засідання</w:t>
      </w:r>
      <w:r>
        <w:rPr>
          <w:rFonts w:eastAsiaTheme="minorHAnsi"/>
          <w:sz w:val="24"/>
          <w:szCs w:val="24"/>
          <w:lang w:val="uk-UA"/>
        </w:rPr>
        <w:t>/</w:t>
      </w:r>
    </w:p>
    <w:p w14:paraId="7E3702C8" w14:textId="77777777" w:rsidR="00915BF2" w:rsidRPr="00430060" w:rsidRDefault="00915BF2" w:rsidP="00915BF2">
      <w:pPr>
        <w:ind w:left="567" w:firstLine="6096"/>
      </w:pPr>
    </w:p>
    <w:p w14:paraId="1F72AD9E" w14:textId="77777777" w:rsidR="00915BF2" w:rsidRDefault="00915BF2" w:rsidP="00915BF2">
      <w:pPr>
        <w:ind w:left="567"/>
        <w:rPr>
          <w:lang w:val="uk-UA"/>
        </w:rPr>
      </w:pPr>
    </w:p>
    <w:p w14:paraId="0D7B3CBA" w14:textId="77777777" w:rsidR="00915BF2" w:rsidRDefault="00915BF2" w:rsidP="00915BF2">
      <w:pPr>
        <w:ind w:left="567"/>
        <w:rPr>
          <w:lang w:val="uk-UA"/>
        </w:rPr>
      </w:pPr>
    </w:p>
    <w:p w14:paraId="4BD55322" w14:textId="77777777" w:rsidR="00915BF2" w:rsidRDefault="00915BF2" w:rsidP="00915BF2">
      <w:pPr>
        <w:ind w:left="567"/>
        <w:rPr>
          <w:lang w:val="uk-UA"/>
        </w:rPr>
      </w:pPr>
    </w:p>
    <w:p w14:paraId="51E31598" w14:textId="77777777" w:rsidR="00915BF2" w:rsidRDefault="00915BF2" w:rsidP="00915BF2">
      <w:pPr>
        <w:ind w:left="567"/>
        <w:rPr>
          <w:sz w:val="36"/>
          <w:szCs w:val="36"/>
          <w:lang w:val="uk-UA"/>
        </w:rPr>
      </w:pPr>
    </w:p>
    <w:p w14:paraId="0FC044AF" w14:textId="77777777" w:rsidR="00915BF2" w:rsidRDefault="00915BF2" w:rsidP="00915BF2">
      <w:pPr>
        <w:ind w:left="567"/>
        <w:rPr>
          <w:sz w:val="36"/>
          <w:szCs w:val="36"/>
          <w:lang w:val="uk-UA"/>
        </w:rPr>
      </w:pPr>
    </w:p>
    <w:p w14:paraId="5E17A698" w14:textId="77777777" w:rsidR="00915BF2" w:rsidRPr="00466E93" w:rsidRDefault="00915BF2" w:rsidP="00915BF2">
      <w:pPr>
        <w:ind w:left="567"/>
        <w:rPr>
          <w:lang w:val="uk-UA"/>
        </w:rPr>
      </w:pPr>
    </w:p>
    <w:p w14:paraId="4C5EF7D3" w14:textId="77777777" w:rsidR="00915BF2" w:rsidRPr="00E61FD4" w:rsidRDefault="00915BF2" w:rsidP="00915BF2">
      <w:pPr>
        <w:spacing w:line="300" w:lineRule="exact"/>
        <w:ind w:left="567"/>
        <w:jc w:val="center"/>
        <w:rPr>
          <w:lang w:val="uk-UA"/>
        </w:rPr>
      </w:pPr>
      <w:r w:rsidRPr="00E61FD4">
        <w:rPr>
          <w:lang w:val="uk-UA"/>
        </w:rPr>
        <w:t xml:space="preserve"> ПРОГРАМА</w:t>
      </w:r>
    </w:p>
    <w:p w14:paraId="725634FD" w14:textId="77777777" w:rsidR="00915BF2" w:rsidRDefault="00915BF2" w:rsidP="00915BF2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lang w:val="uk-UA" w:eastAsia="uk-UA"/>
        </w:rPr>
        <w:t>«</w:t>
      </w:r>
      <w:r w:rsidRPr="00EE7A56">
        <w:rPr>
          <w:rFonts w:eastAsia="Times New Roman"/>
          <w:bCs w:val="0"/>
          <w:lang w:val="uk-UA" w:eastAsia="uk-UA"/>
        </w:rPr>
        <w:t>Впровадження системи відеоспостереження</w:t>
      </w:r>
      <w:r>
        <w:rPr>
          <w:rFonts w:eastAsia="Times New Roman"/>
          <w:bCs w:val="0"/>
          <w:lang w:val="uk-UA" w:eastAsia="uk-UA"/>
        </w:rPr>
        <w:t xml:space="preserve"> </w:t>
      </w:r>
      <w:r w:rsidRPr="00EE7A56">
        <w:rPr>
          <w:rFonts w:eastAsia="Times New Roman"/>
          <w:bCs w:val="0"/>
          <w:lang w:val="uk-UA" w:eastAsia="uk-UA"/>
        </w:rPr>
        <w:t xml:space="preserve">на території </w:t>
      </w:r>
    </w:p>
    <w:p w14:paraId="703BB7DB" w14:textId="77777777" w:rsidR="00915BF2" w:rsidRPr="00D56EDC" w:rsidRDefault="00915BF2" w:rsidP="00915BF2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bCs w:val="0"/>
          <w:lang w:val="uk-UA" w:eastAsia="uk-UA"/>
        </w:rPr>
        <w:t>Степанківської сільської ради</w:t>
      </w:r>
      <w:r w:rsidRPr="00EE7A56">
        <w:rPr>
          <w:rFonts w:eastAsia="Times New Roman"/>
          <w:lang w:val="uk-UA" w:eastAsia="uk-UA"/>
        </w:rPr>
        <w:t>»</w:t>
      </w:r>
      <w:r>
        <w:rPr>
          <w:rFonts w:eastAsia="Times New Roman"/>
          <w:bCs w:val="0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>на 2021</w:t>
      </w:r>
      <w:r w:rsidRPr="00EE7A56">
        <w:rPr>
          <w:rFonts w:eastAsia="Times New Roman"/>
          <w:lang w:val="uk-UA" w:eastAsia="uk-UA"/>
        </w:rPr>
        <w:t xml:space="preserve"> рік</w:t>
      </w:r>
    </w:p>
    <w:p w14:paraId="3E0946C4" w14:textId="77777777" w:rsidR="00915BF2" w:rsidRDefault="00915BF2" w:rsidP="00915BF2">
      <w:pPr>
        <w:jc w:val="center"/>
        <w:rPr>
          <w:lang w:val="uk-UA"/>
        </w:rPr>
      </w:pPr>
    </w:p>
    <w:p w14:paraId="04ECB0F0" w14:textId="77777777" w:rsidR="00915BF2" w:rsidRDefault="00915BF2" w:rsidP="00915BF2">
      <w:pPr>
        <w:ind w:left="567"/>
        <w:rPr>
          <w:lang w:val="uk-UA"/>
        </w:rPr>
      </w:pPr>
    </w:p>
    <w:p w14:paraId="074C919A" w14:textId="77777777" w:rsidR="00915BF2" w:rsidRDefault="00915BF2" w:rsidP="00915BF2">
      <w:pPr>
        <w:ind w:left="567"/>
        <w:rPr>
          <w:lang w:val="uk-UA"/>
        </w:rPr>
      </w:pPr>
    </w:p>
    <w:p w14:paraId="1F7A6D15" w14:textId="77777777" w:rsidR="00915BF2" w:rsidRDefault="00915BF2" w:rsidP="00915BF2">
      <w:pPr>
        <w:ind w:left="567"/>
        <w:rPr>
          <w:lang w:val="uk-UA"/>
        </w:rPr>
      </w:pPr>
    </w:p>
    <w:p w14:paraId="36B77195" w14:textId="77777777" w:rsidR="00915BF2" w:rsidRDefault="00915BF2" w:rsidP="00915BF2">
      <w:pPr>
        <w:ind w:left="567"/>
        <w:rPr>
          <w:lang w:val="uk-UA"/>
        </w:rPr>
      </w:pPr>
    </w:p>
    <w:p w14:paraId="368D2863" w14:textId="77777777" w:rsidR="00915BF2" w:rsidRDefault="00915BF2" w:rsidP="00915BF2">
      <w:pPr>
        <w:ind w:left="567"/>
        <w:rPr>
          <w:lang w:val="uk-UA"/>
        </w:rPr>
      </w:pPr>
    </w:p>
    <w:p w14:paraId="60532DD6" w14:textId="77777777" w:rsidR="00915BF2" w:rsidRPr="007E64F0" w:rsidRDefault="00915BF2" w:rsidP="00915BF2">
      <w:pPr>
        <w:rPr>
          <w:lang w:val="uk-UA"/>
        </w:rPr>
      </w:pPr>
    </w:p>
    <w:p w14:paraId="72125CB5" w14:textId="77777777" w:rsidR="00915BF2" w:rsidRDefault="00915BF2" w:rsidP="00915BF2">
      <w:pPr>
        <w:ind w:left="567"/>
        <w:jc w:val="center"/>
        <w:rPr>
          <w:lang w:val="uk-UA"/>
        </w:rPr>
      </w:pPr>
    </w:p>
    <w:p w14:paraId="457B7028" w14:textId="77777777" w:rsidR="00915BF2" w:rsidRDefault="00915BF2" w:rsidP="00915BF2">
      <w:pPr>
        <w:ind w:left="567"/>
        <w:jc w:val="center"/>
        <w:rPr>
          <w:lang w:val="uk-UA"/>
        </w:rPr>
      </w:pPr>
    </w:p>
    <w:p w14:paraId="2B8A97A8" w14:textId="77777777" w:rsidR="00915BF2" w:rsidRDefault="00915BF2" w:rsidP="00915BF2">
      <w:pPr>
        <w:ind w:left="567"/>
        <w:jc w:val="center"/>
        <w:rPr>
          <w:lang w:val="uk-UA"/>
        </w:rPr>
      </w:pPr>
    </w:p>
    <w:p w14:paraId="7EE8DBCC" w14:textId="77777777" w:rsidR="00915BF2" w:rsidRDefault="00915BF2" w:rsidP="00915BF2">
      <w:pPr>
        <w:ind w:left="567"/>
        <w:jc w:val="center"/>
        <w:rPr>
          <w:lang w:val="uk-UA"/>
        </w:rPr>
      </w:pPr>
    </w:p>
    <w:p w14:paraId="46452429" w14:textId="77777777" w:rsidR="00915BF2" w:rsidRDefault="00915BF2" w:rsidP="00915BF2">
      <w:pPr>
        <w:ind w:left="567"/>
        <w:jc w:val="center"/>
        <w:rPr>
          <w:lang w:val="uk-UA"/>
        </w:rPr>
      </w:pPr>
    </w:p>
    <w:p w14:paraId="658906E5" w14:textId="77777777" w:rsidR="00915BF2" w:rsidRDefault="00915BF2" w:rsidP="00915BF2">
      <w:pPr>
        <w:ind w:left="567"/>
        <w:jc w:val="center"/>
        <w:rPr>
          <w:lang w:val="uk-UA"/>
        </w:rPr>
      </w:pPr>
    </w:p>
    <w:p w14:paraId="54DA5C67" w14:textId="77777777" w:rsidR="00915BF2" w:rsidRDefault="00915BF2" w:rsidP="00915BF2">
      <w:pPr>
        <w:spacing w:after="0" w:line="0" w:lineRule="atLeast"/>
        <w:ind w:left="567"/>
        <w:jc w:val="center"/>
        <w:rPr>
          <w:lang w:val="uk-UA"/>
        </w:rPr>
      </w:pPr>
    </w:p>
    <w:p w14:paraId="5817B3C2" w14:textId="77777777" w:rsidR="00915BF2" w:rsidRDefault="00915BF2" w:rsidP="00915BF2">
      <w:pPr>
        <w:spacing w:after="0" w:line="0" w:lineRule="atLeast"/>
        <w:ind w:left="567"/>
        <w:jc w:val="center"/>
        <w:rPr>
          <w:lang w:val="uk-UA"/>
        </w:rPr>
      </w:pPr>
    </w:p>
    <w:p w14:paraId="2057F93D" w14:textId="77777777" w:rsidR="00915BF2" w:rsidRPr="00D56EDC" w:rsidRDefault="00915BF2" w:rsidP="00915BF2">
      <w:pPr>
        <w:spacing w:after="0" w:line="0" w:lineRule="atLeast"/>
        <w:ind w:left="567"/>
        <w:jc w:val="center"/>
        <w:rPr>
          <w:lang w:val="uk-UA"/>
        </w:rPr>
      </w:pPr>
      <w:r>
        <w:rPr>
          <w:lang w:val="uk-UA"/>
        </w:rPr>
        <w:t>2020 р.</w:t>
      </w:r>
    </w:p>
    <w:p w14:paraId="6A0151E1" w14:textId="77777777" w:rsidR="00915BF2" w:rsidRDefault="00915BF2" w:rsidP="00915BF2">
      <w:pPr>
        <w:widowControl w:val="0"/>
        <w:suppressAutoHyphens/>
        <w:spacing w:after="0" w:line="240" w:lineRule="auto"/>
        <w:rPr>
          <w:rFonts w:eastAsia="Times New Roman"/>
          <w:lang w:val="uk-UA" w:eastAsia="ar-SA"/>
        </w:rPr>
      </w:pPr>
    </w:p>
    <w:p w14:paraId="4FAF11D5" w14:textId="77777777" w:rsidR="00915BF2" w:rsidRPr="00AF2F14" w:rsidRDefault="00915BF2" w:rsidP="00915BF2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lang w:val="uk-UA" w:eastAsia="ar-SA"/>
        </w:rPr>
      </w:pPr>
      <w:r w:rsidRPr="00AF2F14">
        <w:rPr>
          <w:rFonts w:eastAsia="Times New Roman"/>
          <w:lang w:val="uk-UA" w:eastAsia="ar-SA"/>
        </w:rPr>
        <w:t xml:space="preserve"> ПАСПОРТ ПРОГРАМИ</w:t>
      </w:r>
    </w:p>
    <w:p w14:paraId="0A4C0434" w14:textId="77777777" w:rsidR="00915BF2" w:rsidRPr="00AF2F14" w:rsidRDefault="00915BF2" w:rsidP="00915BF2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lang w:val="uk-UA" w:eastAsia="ar-SA"/>
        </w:rPr>
      </w:pPr>
    </w:p>
    <w:p w14:paraId="214A00FB" w14:textId="77777777" w:rsidR="00915BF2" w:rsidRDefault="00915BF2" w:rsidP="00915BF2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«</w:t>
      </w:r>
      <w:r w:rsidRPr="00EE7A56">
        <w:rPr>
          <w:rFonts w:eastAsia="Times New Roman"/>
          <w:bCs w:val="0"/>
          <w:lang w:val="uk-UA" w:eastAsia="uk-UA"/>
        </w:rPr>
        <w:t xml:space="preserve">Впровадження системи відеоспостереження на території </w:t>
      </w:r>
    </w:p>
    <w:p w14:paraId="2F14589A" w14:textId="77777777" w:rsidR="00915BF2" w:rsidRPr="00564B37" w:rsidRDefault="00915BF2" w:rsidP="00915BF2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bCs w:val="0"/>
          <w:lang w:val="uk-UA" w:eastAsia="uk-UA"/>
        </w:rPr>
        <w:t>Степанківської сільської ради</w:t>
      </w:r>
      <w:r>
        <w:rPr>
          <w:rFonts w:eastAsia="Times New Roman"/>
          <w:bCs w:val="0"/>
          <w:lang w:val="uk-UA" w:eastAsia="uk-UA"/>
        </w:rPr>
        <w:t xml:space="preserve">» </w:t>
      </w:r>
      <w:r>
        <w:rPr>
          <w:rFonts w:eastAsia="Times New Roman"/>
          <w:lang w:val="uk-UA" w:eastAsia="uk-UA"/>
        </w:rPr>
        <w:t>на 2021</w:t>
      </w:r>
      <w:r w:rsidRPr="00EE7A56">
        <w:rPr>
          <w:rFonts w:eastAsia="Times New Roman"/>
          <w:lang w:val="uk-UA" w:eastAsia="uk-UA"/>
        </w:rPr>
        <w:t xml:space="preserve"> рік</w:t>
      </w:r>
    </w:p>
    <w:p w14:paraId="3A97E75C" w14:textId="77777777" w:rsidR="00915BF2" w:rsidRPr="00AF2F14" w:rsidRDefault="00915BF2" w:rsidP="00915BF2">
      <w:pPr>
        <w:widowControl w:val="0"/>
        <w:suppressAutoHyphens/>
        <w:spacing w:after="0" w:line="240" w:lineRule="auto"/>
        <w:jc w:val="both"/>
        <w:rPr>
          <w:rFonts w:eastAsia="Times New Roman"/>
          <w:b w:val="0"/>
          <w:bCs w:val="0"/>
          <w:strike/>
          <w:lang w:val="uk-UA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6"/>
        <w:gridCol w:w="3291"/>
        <w:gridCol w:w="5294"/>
      </w:tblGrid>
      <w:tr w:rsidR="00915BF2" w:rsidRPr="00AF2F14" w14:paraId="14A2314A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7EF9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0C64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Ініціатор розроблення п</w:t>
            </w: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54EF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Степанківська сільська рада</w:t>
            </w:r>
          </w:p>
        </w:tc>
      </w:tr>
      <w:tr w:rsidR="00915BF2" w:rsidRPr="00AF2F14" w14:paraId="3BC03F7A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E8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2C85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Розробник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EC04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915BF2" w:rsidRPr="00AF2F14" w14:paraId="69D7CFA1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05FB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6624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Ві</w:t>
            </w:r>
            <w:r>
              <w:rPr>
                <w:rFonts w:eastAsia="MS Mincho"/>
                <w:b w:val="0"/>
                <w:bCs w:val="0"/>
                <w:lang w:val="uk-UA" w:eastAsia="zh-CN"/>
              </w:rPr>
              <w:t xml:space="preserve">дповідальний виконавець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6BDC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915BF2" w:rsidRPr="00915BF2" w14:paraId="4190FF20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454F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97CD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Нормативно-правова база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84D6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EE7A56">
              <w:rPr>
                <w:b w:val="0"/>
                <w:color w:val="000000" w:themeColor="text1"/>
                <w:lang w:val="uk-UA"/>
              </w:rPr>
              <w:t>"Про місцеве самоврядування в Україні", "Про місцеві державні адміністрації", "Про інформацію", "Про телекомунікації", "Про захист інформації в інформаційно-телекомунікаційних системах", "Про захист персональних даних", "Про електронні документ</w:t>
            </w:r>
            <w:r>
              <w:rPr>
                <w:b w:val="0"/>
                <w:color w:val="000000" w:themeColor="text1"/>
                <w:lang w:val="uk-UA"/>
              </w:rPr>
              <w:t>и та електронний документообіг"</w:t>
            </w:r>
          </w:p>
        </w:tc>
      </w:tr>
      <w:tr w:rsidR="00915BF2" w:rsidRPr="00915BF2" w14:paraId="0D37B86F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525A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3DD5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Учасники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E705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ради,</w:t>
            </w:r>
            <w:r>
              <w:rPr>
                <w:rFonts w:eastAsia="MS Mincho"/>
                <w:b w:val="0"/>
                <w:bCs w:val="0"/>
                <w:color w:val="000000"/>
                <w:lang w:val="uk-UA" w:eastAsia="zh-CN"/>
              </w:rPr>
              <w:t xml:space="preserve"> Черкаського</w:t>
            </w:r>
            <w:r>
              <w:rPr>
                <w:rFonts w:eastAsia="MS Mincho"/>
                <w:b w:val="0"/>
                <w:bCs w:val="0"/>
                <w:spacing w:val="-4"/>
                <w:lang w:val="uk-UA" w:eastAsia="zh-CN"/>
              </w:rPr>
              <w:t xml:space="preserve"> відділу поліції ГУНП в Черка</w:t>
            </w:r>
            <w:r w:rsidRPr="001B1660">
              <w:rPr>
                <w:rFonts w:eastAsia="MS Mincho"/>
                <w:b w:val="0"/>
                <w:bCs w:val="0"/>
                <w:spacing w:val="-4"/>
                <w:lang w:val="uk-UA" w:eastAsia="zh-CN"/>
              </w:rPr>
              <w:t>ській області</w:t>
            </w:r>
          </w:p>
        </w:tc>
      </w:tr>
      <w:tr w:rsidR="00915BF2" w:rsidRPr="00AF2F14" w14:paraId="54C5283C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397D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EF9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Термін реалізації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62C6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2021 рік</w:t>
            </w:r>
          </w:p>
        </w:tc>
      </w:tr>
      <w:tr w:rsidR="00915BF2" w:rsidRPr="00203B89" w14:paraId="652A9239" w14:textId="77777777" w:rsidTr="00CF4285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6BA0" w14:textId="77777777" w:rsidR="00915BF2" w:rsidRPr="00AF2F14" w:rsidRDefault="00915BF2" w:rsidP="00915BF2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AD32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Фінансове забезпечення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295C" w14:textId="77777777" w:rsidR="00915BF2" w:rsidRPr="00AF2F14" w:rsidRDefault="00915BF2" w:rsidP="00CF4285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</w:t>
            </w:r>
          </w:p>
        </w:tc>
      </w:tr>
    </w:tbl>
    <w:p w14:paraId="2D3892D0" w14:textId="77777777" w:rsidR="00915BF2" w:rsidRPr="00AF2F14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</w:p>
    <w:p w14:paraId="6E6503EF" w14:textId="77777777" w:rsidR="00915BF2" w:rsidRPr="00AF2F14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454E7E1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850668D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7F7AF175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2A8E0539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256B2EF4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1BF518EA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24C98D6B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343157D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1F9C5186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4AF057D9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0166F554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5DE54A8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1D629344" w14:textId="77777777" w:rsidR="00915BF2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9B85BA9" w14:textId="77777777" w:rsidR="00915BF2" w:rsidRPr="00507077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0A158EE" w14:textId="77777777" w:rsidR="00915BF2" w:rsidRPr="00507077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28DD89F0" w14:textId="77777777" w:rsidR="00915BF2" w:rsidRDefault="00915BF2" w:rsidP="00915BF2">
      <w:pPr>
        <w:ind w:left="567"/>
        <w:jc w:val="center"/>
        <w:rPr>
          <w:lang w:val="uk-UA"/>
        </w:rPr>
      </w:pPr>
      <w:r>
        <w:rPr>
          <w:lang w:val="uk-UA"/>
        </w:rPr>
        <w:t>ЗМІСТ</w:t>
      </w:r>
    </w:p>
    <w:p w14:paraId="5601901B" w14:textId="77777777" w:rsidR="00915BF2" w:rsidRPr="00E61FD4" w:rsidRDefault="00915BF2" w:rsidP="00915BF2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 xml:space="preserve">Паспорт програми                                                                        </w:t>
      </w:r>
      <w:r>
        <w:rPr>
          <w:b w:val="0"/>
          <w:lang w:val="uk-UA"/>
        </w:rPr>
        <w:t xml:space="preserve">                               </w:t>
      </w:r>
      <w:r w:rsidRPr="00E61FD4">
        <w:rPr>
          <w:b w:val="0"/>
          <w:lang w:val="uk-UA"/>
        </w:rPr>
        <w:t>3</w:t>
      </w:r>
    </w:p>
    <w:p w14:paraId="1502466F" w14:textId="77777777" w:rsidR="00915BF2" w:rsidRPr="00E61FD4" w:rsidRDefault="00915BF2" w:rsidP="00915BF2">
      <w:pPr>
        <w:spacing w:after="0" w:line="0" w:lineRule="atLeast"/>
        <w:ind w:right="-2"/>
        <w:rPr>
          <w:b w:val="0"/>
          <w:lang w:val="uk-UA"/>
        </w:rPr>
      </w:pPr>
      <w:r w:rsidRPr="00E61FD4">
        <w:rPr>
          <w:b w:val="0"/>
          <w:lang w:val="uk-UA"/>
        </w:rPr>
        <w:t>Розділ I</w:t>
      </w:r>
      <w:r>
        <w:rPr>
          <w:b w:val="0"/>
          <w:lang w:val="uk-UA"/>
        </w:rPr>
        <w:t>. Визначення проблеми, на розв’язання якої спрямована програма.</w:t>
      </w:r>
      <w:r w:rsidRPr="00E61FD4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    4</w:t>
      </w:r>
      <w:r w:rsidRPr="00E61FD4">
        <w:rPr>
          <w:b w:val="0"/>
          <w:lang w:val="uk-UA"/>
        </w:rPr>
        <w:t xml:space="preserve">                                                                                                          </w:t>
      </w:r>
    </w:p>
    <w:p w14:paraId="1354D603" w14:textId="77777777" w:rsidR="00915BF2" w:rsidRPr="00E61FD4" w:rsidRDefault="00915BF2" w:rsidP="00915BF2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>Розділ II</w:t>
      </w:r>
      <w:r>
        <w:rPr>
          <w:b w:val="0"/>
          <w:lang w:val="uk-UA"/>
        </w:rPr>
        <w:t>. Визначення мети програми</w:t>
      </w:r>
      <w:r w:rsidRPr="00E61FD4">
        <w:rPr>
          <w:b w:val="0"/>
          <w:lang w:val="uk-UA"/>
        </w:rPr>
        <w:t>.</w:t>
      </w:r>
      <w:r>
        <w:rPr>
          <w:b w:val="0"/>
          <w:lang w:val="uk-UA"/>
        </w:rPr>
        <w:t xml:space="preserve">                                                                      5</w:t>
      </w:r>
    </w:p>
    <w:p w14:paraId="38A2E1B8" w14:textId="77777777" w:rsidR="00915BF2" w:rsidRPr="00E61FD4" w:rsidRDefault="00915BF2" w:rsidP="00915BF2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 xml:space="preserve">Розділ III. </w:t>
      </w:r>
      <w:r>
        <w:rPr>
          <w:b w:val="0"/>
          <w:lang w:val="uk-UA"/>
        </w:rPr>
        <w:t>Обгрунтування шляхів і за</w:t>
      </w:r>
      <w:r w:rsidRPr="00E61FD4">
        <w:rPr>
          <w:b w:val="0"/>
          <w:lang w:val="uk-UA"/>
        </w:rPr>
        <w:t>собів розв’язання проблеми, обсягів та джерел фінансування</w:t>
      </w:r>
      <w:r>
        <w:rPr>
          <w:b w:val="0"/>
          <w:lang w:val="uk-UA"/>
        </w:rPr>
        <w:t>.                                                                                                 5</w:t>
      </w:r>
    </w:p>
    <w:p w14:paraId="5BBA2543" w14:textId="77777777" w:rsidR="00915BF2" w:rsidRPr="00E61FD4" w:rsidRDefault="00915BF2" w:rsidP="00915BF2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>Розділ IV</w:t>
      </w:r>
      <w:r>
        <w:rPr>
          <w:b w:val="0"/>
          <w:lang w:val="uk-UA"/>
        </w:rPr>
        <w:t>. Термін  виконання програми</w:t>
      </w:r>
      <w:r w:rsidRPr="00E61FD4">
        <w:rPr>
          <w:b w:val="0"/>
          <w:lang w:val="uk-UA"/>
        </w:rPr>
        <w:t xml:space="preserve">.                                                      </w:t>
      </w:r>
      <w:r>
        <w:rPr>
          <w:b w:val="0"/>
          <w:lang w:val="uk-UA"/>
        </w:rPr>
        <w:t xml:space="preserve">            6</w:t>
      </w:r>
      <w:r w:rsidRPr="00E61FD4">
        <w:rPr>
          <w:b w:val="0"/>
          <w:lang w:val="uk-UA"/>
        </w:rPr>
        <w:t xml:space="preserve">            </w:t>
      </w:r>
    </w:p>
    <w:p w14:paraId="0F3457E1" w14:textId="77777777" w:rsidR="00915BF2" w:rsidRPr="00E61FD4" w:rsidRDefault="00915BF2" w:rsidP="00915BF2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 xml:space="preserve">Розділ V. Перелік завдань </w:t>
      </w:r>
      <w:r>
        <w:rPr>
          <w:b w:val="0"/>
          <w:lang w:val="uk-UA"/>
        </w:rPr>
        <w:t>Програми та результативні показники</w:t>
      </w:r>
      <w:r w:rsidRPr="00E61FD4">
        <w:rPr>
          <w:b w:val="0"/>
          <w:lang w:val="uk-UA"/>
        </w:rPr>
        <w:t>.</w:t>
      </w:r>
      <w:r>
        <w:rPr>
          <w:b w:val="0"/>
          <w:lang w:val="uk-UA"/>
        </w:rPr>
        <w:t xml:space="preserve">                       7</w:t>
      </w:r>
    </w:p>
    <w:p w14:paraId="661C12BA" w14:textId="77777777" w:rsidR="00915BF2" w:rsidRPr="00E61FD4" w:rsidRDefault="00915BF2" w:rsidP="00915BF2">
      <w:pPr>
        <w:ind w:left="567" w:right="-2"/>
        <w:jc w:val="center"/>
        <w:rPr>
          <w:b w:val="0"/>
          <w:lang w:val="uk-UA"/>
        </w:rPr>
      </w:pPr>
    </w:p>
    <w:p w14:paraId="5E07480E" w14:textId="77777777" w:rsidR="00915BF2" w:rsidRPr="00E61FD4" w:rsidRDefault="00915BF2" w:rsidP="00915BF2">
      <w:pPr>
        <w:suppressAutoHyphens/>
        <w:spacing w:after="0" w:line="240" w:lineRule="auto"/>
        <w:ind w:right="-2"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58641CCC" w14:textId="77777777" w:rsidR="00915BF2" w:rsidRPr="00E61FD4" w:rsidRDefault="00915BF2" w:rsidP="00915BF2">
      <w:pPr>
        <w:suppressAutoHyphens/>
        <w:spacing w:after="0" w:line="240" w:lineRule="auto"/>
        <w:ind w:right="-2"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13B1A48A" w14:textId="77777777" w:rsidR="00915BF2" w:rsidRPr="00507077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2102013A" w14:textId="77777777" w:rsidR="00915BF2" w:rsidRPr="00507077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4F5BF4C" w14:textId="77777777" w:rsidR="00915BF2" w:rsidRDefault="00915BF2" w:rsidP="00915BF2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sz w:val="22"/>
          <w:szCs w:val="22"/>
          <w:lang w:val="uk-UA" w:eastAsia="uk-UA"/>
        </w:rPr>
      </w:pPr>
    </w:p>
    <w:p w14:paraId="42B8AD69" w14:textId="77777777" w:rsidR="00915BF2" w:rsidRDefault="00915BF2" w:rsidP="00915BF2">
      <w:pPr>
        <w:suppressAutoHyphens/>
        <w:spacing w:after="0" w:line="240" w:lineRule="auto"/>
        <w:rPr>
          <w:rFonts w:eastAsia="Times New Roman"/>
          <w:b w:val="0"/>
          <w:bCs w:val="0"/>
          <w:sz w:val="22"/>
          <w:szCs w:val="22"/>
          <w:lang w:val="uk-UA" w:eastAsia="uk-UA"/>
        </w:rPr>
      </w:pPr>
    </w:p>
    <w:p w14:paraId="41E17713" w14:textId="77777777" w:rsidR="00915BF2" w:rsidRPr="001B1660" w:rsidRDefault="00915BF2" w:rsidP="00915BF2">
      <w:pPr>
        <w:suppressAutoHyphens/>
        <w:spacing w:after="0" w:line="240" w:lineRule="auto"/>
        <w:rPr>
          <w:rFonts w:eastAsia="Times New Roman"/>
          <w:lang w:val="uk-UA" w:eastAsia="ar-SA"/>
        </w:rPr>
      </w:pPr>
    </w:p>
    <w:p w14:paraId="01A1FD41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</w:p>
    <w:p w14:paraId="3E7D68ED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C2F1C6B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66235BF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0B4CA69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2C5F8D0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4FE6EECC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963DA87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36C365C1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123687F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466C7946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4A75418E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F60C2B3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E1A05E7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7611D3A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3AAF74A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0DD94B8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F9F3195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793DF9B1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9A0EFF7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E22A988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2CE6EDE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248017C9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11D4B64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</w:p>
    <w:p w14:paraId="3BE21F35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</w:p>
    <w:p w14:paraId="6CD412F6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</w:p>
    <w:p w14:paraId="1EE857FD" w14:textId="77777777" w:rsidR="00915BF2" w:rsidRDefault="00915BF2" w:rsidP="00915BF2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9D7C68">
        <w:rPr>
          <w:rFonts w:eastAsia="MS Mincho"/>
          <w:bCs w:val="0"/>
          <w:lang w:val="uk-UA" w:eastAsia="zh-CN"/>
        </w:rPr>
        <w:t>РОЗДІЛ</w:t>
      </w:r>
      <w:r>
        <w:rPr>
          <w:rFonts w:eastAsia="MS Mincho"/>
          <w:bCs w:val="0"/>
          <w:lang w:val="uk-UA" w:eastAsia="zh-CN"/>
        </w:rPr>
        <w:t xml:space="preserve"> </w:t>
      </w:r>
      <w:r>
        <w:rPr>
          <w:rFonts w:eastAsia="Times New Roman"/>
          <w:lang w:val="uk-UA" w:eastAsia="ar-SA"/>
        </w:rPr>
        <w:t>І</w:t>
      </w:r>
      <w:r w:rsidRPr="001B1660">
        <w:rPr>
          <w:rFonts w:eastAsia="Times New Roman"/>
          <w:lang w:val="uk-UA" w:eastAsia="ar-SA"/>
        </w:rPr>
        <w:t xml:space="preserve">. </w:t>
      </w:r>
    </w:p>
    <w:p w14:paraId="528438AF" w14:textId="77777777" w:rsidR="00915BF2" w:rsidRPr="009D7C68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Times New Roman"/>
          <w:lang w:val="uk-UA" w:eastAsia="ar-SA"/>
        </w:rPr>
        <w:t>Визначення проблеми, на розв’язання якої спрямована Програма</w:t>
      </w:r>
    </w:p>
    <w:p w14:paraId="357F7F1F" w14:textId="77777777" w:rsidR="00915BF2" w:rsidRPr="001B1660" w:rsidRDefault="00915BF2" w:rsidP="00915BF2">
      <w:pPr>
        <w:keepNext/>
        <w:keepLines/>
        <w:widowControl w:val="0"/>
        <w:suppressAutoHyphens/>
        <w:spacing w:after="0" w:line="240" w:lineRule="auto"/>
        <w:ind w:firstLine="426"/>
        <w:jc w:val="both"/>
        <w:rPr>
          <w:rFonts w:eastAsia="Times New Roman"/>
          <w:lang w:val="uk-UA" w:eastAsia="ar-SA"/>
        </w:rPr>
      </w:pPr>
    </w:p>
    <w:p w14:paraId="773C912A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На фоні зростання соціально-політичної напруги в нашій країні як ніколи гостро постає питання посилення безпеки громадян, забезпечення нормальної життєдіяльності міста та захисту міського майна.</w:t>
      </w:r>
    </w:p>
    <w:p w14:paraId="6999EE58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Виникає нагальна потреба у скоординованій, злагодженій роботі влади та правоохоронних органів, підвищенні оперативності реагування на надзвичайні та небезпечні ситуації. При цьому нові засоби та м</w:t>
      </w:r>
      <w:r>
        <w:rPr>
          <w:rFonts w:eastAsia="MS Mincho"/>
          <w:b w:val="0"/>
          <w:bCs w:val="0"/>
          <w:color w:val="000000"/>
          <w:lang w:val="uk-UA" w:eastAsia="zh-CN"/>
        </w:rPr>
        <w:t>етоди гарантування безпеки населених пунктів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мають обов’язково відповідати основним вимогам сьогодення – забезпеченню надійності, стійкості та безперебійності роботи в цілодобовому режимі. </w:t>
      </w:r>
    </w:p>
    <w:p w14:paraId="515989FF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Сьогодні в Україні склалась дуже напружена ситуація в зв’язку з проведенням антитерористичної операції на сході країни та реальною загрозою розв’язання Російською Федерацією повномасштабної війни. На території нашої держави спостерігається збільшення проявів тероризму та сепаратизму, спроб нагнітання ситуації, погіршення криміногенного стану.</w:t>
      </w:r>
    </w:p>
    <w:p w14:paraId="730FE848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Актуальним є питання посилення безпеки дорожнього руху. Це вимагає встановлення системи від</w:t>
      </w:r>
      <w:r>
        <w:rPr>
          <w:rFonts w:eastAsia="MS Mincho"/>
          <w:b w:val="0"/>
          <w:bCs w:val="0"/>
          <w:color w:val="000000"/>
          <w:lang w:val="uk-UA" w:eastAsia="zh-CN"/>
        </w:rPr>
        <w:t>еоспостереження сіл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, залучення сучасних систем, здатних реагувати на тривожні події, здійснювати інтелектуальну обробку зображення, моніторинг середовища, забезпечувати контроль ситуації та нормальної роботи систем та обладнання.</w:t>
      </w:r>
    </w:p>
    <w:p w14:paraId="444EFA88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Отже, створення даної Програми обумовлено потребою впровадження комплексу програмно-апаратних та організаційних заходів для посилення безпеки населення, захисту об’єктів за</w:t>
      </w:r>
      <w:r>
        <w:rPr>
          <w:rFonts w:eastAsia="MS Mincho"/>
          <w:b w:val="0"/>
          <w:bCs w:val="0"/>
          <w:color w:val="000000"/>
          <w:lang w:val="uk-UA" w:eastAsia="zh-CN"/>
        </w:rPr>
        <w:t>безпечення життєдіяльності села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, безпеки дорожнього руху.</w:t>
      </w:r>
    </w:p>
    <w:p w14:paraId="24EE0E4C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Встановлення камер відео спостереження на територ</w:t>
      </w:r>
      <w:r>
        <w:rPr>
          <w:rFonts w:eastAsia="MS Mincho"/>
          <w:b w:val="0"/>
          <w:bCs w:val="0"/>
          <w:color w:val="000000"/>
          <w:lang w:val="uk-UA" w:eastAsia="zh-CN"/>
        </w:rPr>
        <w:t>ії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зміцнить о</w:t>
      </w:r>
      <w:r w:rsidRPr="001B1660">
        <w:rPr>
          <w:rFonts w:eastAsia="MS Mincho"/>
          <w:b w:val="0"/>
          <w:bCs w:val="0"/>
          <w:color w:val="000000" w:themeColor="text1"/>
          <w:u w:val="single"/>
          <w:lang w:val="uk-UA" w:eastAsia="zh-CN"/>
        </w:rPr>
        <w:t>бороноздатн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ість та поси</w:t>
      </w:r>
      <w:r>
        <w:rPr>
          <w:rFonts w:eastAsia="MS Mincho"/>
          <w:b w:val="0"/>
          <w:bCs w:val="0"/>
          <w:color w:val="000000"/>
          <w:lang w:val="uk-UA" w:eastAsia="zh-CN"/>
        </w:rPr>
        <w:t>лить заходи безпеки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5BA739BF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Вла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да та правоохоронні органи 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посилено працюють над попередженням та протидією можливим загрозам інтересам держави, життю та здоров’ю громадян, намагаються забезпечити оперативне реагування на надзвичайні ситуації.</w:t>
      </w:r>
    </w:p>
    <w:p w14:paraId="395F40CF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На сьогоднішній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день у населених пунктах Степанківської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існує багато місць та об’єктів, які потребують посиленого захисту та контролю над ситуацією. До них відносяться:</w:t>
      </w:r>
    </w:p>
    <w:p w14:paraId="164618AC" w14:textId="77777777" w:rsidR="00915BF2" w:rsidRPr="001B1660" w:rsidRDefault="00915BF2" w:rsidP="00915BF2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- в’їзди та виїзди з населених пунктів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1A2D3F4D" w14:textId="77777777" w:rsidR="00915BF2" w:rsidRPr="001B1660" w:rsidRDefault="00915BF2" w:rsidP="00915BF2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lastRenderedPageBreak/>
        <w:t>- центральні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частин</w:t>
      </w:r>
      <w:r>
        <w:rPr>
          <w:rFonts w:eastAsia="MS Mincho"/>
          <w:b w:val="0"/>
          <w:bCs w:val="0"/>
          <w:color w:val="000000"/>
          <w:lang w:val="uk-UA" w:eastAsia="zh-CN"/>
        </w:rPr>
        <w:t>и сіл Степанки, Бузуків, Хацьки, Головʼятине, Залевки, Малий Бузуків, Гуляйгородок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54E22505" w14:textId="77777777" w:rsidR="00915BF2" w:rsidRPr="001B1660" w:rsidRDefault="00915BF2" w:rsidP="00915BF2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- залізничний вокзал, та зупинки громадського транспорту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02B30590" w14:textId="77777777" w:rsidR="00915BF2" w:rsidRPr="001B1660" w:rsidRDefault="00915BF2" w:rsidP="00915BF2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- адміністративні будівлі, навчальні та медичні заклади, комунальні та житлові об’єкт</w:t>
      </w:r>
      <w:r>
        <w:rPr>
          <w:rFonts w:eastAsia="MS Mincho"/>
          <w:b w:val="0"/>
          <w:bCs w:val="0"/>
          <w:color w:val="000000"/>
          <w:lang w:val="uk-UA" w:eastAsia="zh-CN"/>
        </w:rPr>
        <w:t>и, інші громадські будівлі тощо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28E92980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Крім того, особливої уваги потребує забезпечення належного контролю проведення у місті масових заходів, мітингів, демонстрацій.</w:t>
      </w:r>
    </w:p>
    <w:p w14:paraId="13E9D238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Слід зазначити, що напрямок забезпечення безпеки громадян традиційно вважається </w:t>
      </w:r>
      <w:r>
        <w:rPr>
          <w:rFonts w:eastAsia="MS Mincho"/>
          <w:b w:val="0"/>
          <w:bCs w:val="0"/>
          <w:color w:val="000000"/>
          <w:lang w:val="uk-UA" w:eastAsia="zh-CN"/>
        </w:rPr>
        <w:t>одним з головних завдань органів місцевого самоврядування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0C327A1A" w14:textId="77777777" w:rsidR="00915BF2" w:rsidRPr="001B1660" w:rsidRDefault="00915BF2" w:rsidP="00915BF2">
      <w:pPr>
        <w:shd w:val="clear" w:color="auto" w:fill="FFFFFF"/>
        <w:suppressAutoHyphens/>
        <w:spacing w:before="115" w:after="0" w:line="317" w:lineRule="exact"/>
        <w:ind w:right="7" w:firstLine="576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 xml:space="preserve">Стан правопорядку </w:t>
      </w:r>
      <w:r>
        <w:rPr>
          <w:rFonts w:eastAsia="MS Mincho"/>
          <w:b w:val="0"/>
          <w:bCs w:val="0"/>
          <w:lang w:val="uk-UA" w:eastAsia="zh-CN"/>
        </w:rPr>
        <w:t xml:space="preserve">як </w:t>
      </w:r>
      <w:r w:rsidRPr="001B1660">
        <w:rPr>
          <w:rFonts w:eastAsia="MS Mincho"/>
          <w:b w:val="0"/>
          <w:bCs w:val="0"/>
          <w:lang w:val="uk-UA" w:eastAsia="zh-CN"/>
        </w:rPr>
        <w:t>в</w:t>
      </w:r>
      <w:r>
        <w:rPr>
          <w:rFonts w:eastAsia="MS Mincho"/>
          <w:b w:val="0"/>
          <w:bCs w:val="0"/>
          <w:lang w:val="uk-UA" w:eastAsia="zh-CN"/>
        </w:rPr>
        <w:t xml:space="preserve"> області такі на місцевому рівні в громаді </w:t>
      </w:r>
      <w:r w:rsidRPr="001B1660">
        <w:rPr>
          <w:rFonts w:eastAsia="MS Mincho"/>
          <w:b w:val="0"/>
          <w:bCs w:val="0"/>
          <w:lang w:val="uk-UA" w:eastAsia="zh-CN"/>
        </w:rPr>
        <w:t xml:space="preserve"> впливає на його соціально-економічний розвиток. Забезпечення правопорядку здійснюється шляхом виявлення винних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у вчиненні протиправних дій осіб та притягнення їх до передбаченої законом </w:t>
      </w:r>
      <w:r w:rsidRPr="001B1660">
        <w:rPr>
          <w:rFonts w:eastAsia="MS Mincho"/>
          <w:b w:val="0"/>
          <w:bCs w:val="0"/>
          <w:lang w:val="uk-UA" w:eastAsia="zh-CN"/>
        </w:rPr>
        <w:t xml:space="preserve">відповідальності, а також запровадження форм і методів профілактики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правопорушень з метою усунення причин та запобігання виникненню умов, що </w:t>
      </w:r>
      <w:r w:rsidRPr="001B1660">
        <w:rPr>
          <w:rFonts w:eastAsia="MS Mincho"/>
          <w:b w:val="0"/>
          <w:bCs w:val="0"/>
          <w:lang w:val="uk-UA" w:eastAsia="zh-CN"/>
        </w:rPr>
        <w:t>сприяють їх вчиненню.</w:t>
      </w:r>
    </w:p>
    <w:p w14:paraId="0782DD10" w14:textId="77777777" w:rsidR="00915BF2" w:rsidRPr="001B1660" w:rsidRDefault="00915BF2" w:rsidP="00915BF2">
      <w:pPr>
        <w:shd w:val="clear" w:color="auto" w:fill="FFFFFF"/>
        <w:suppressAutoHyphens/>
        <w:spacing w:after="0" w:line="317" w:lineRule="exact"/>
        <w:ind w:left="7" w:right="14" w:firstLine="569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  <w:r w:rsidRPr="001B1660">
        <w:rPr>
          <w:rFonts w:eastAsia="MS Mincho"/>
          <w:b w:val="0"/>
          <w:bCs w:val="0"/>
          <w:spacing w:val="-2"/>
          <w:lang w:val="uk-UA" w:eastAsia="zh-CN"/>
        </w:rPr>
        <w:t xml:space="preserve">Соціальне значення проблеми, пов'язаної з профілактикою правопорушень,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зумовлює необхідність </w:t>
      </w:r>
      <w:r>
        <w:rPr>
          <w:rFonts w:eastAsia="MS Mincho"/>
          <w:b w:val="0"/>
          <w:bCs w:val="0"/>
          <w:spacing w:val="-1"/>
          <w:lang w:val="uk-UA" w:eastAsia="zh-CN"/>
        </w:rPr>
        <w:t xml:space="preserve">виділення коштів з місцевого бюджету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>на виконання цієї Програми.</w:t>
      </w:r>
    </w:p>
    <w:p w14:paraId="42676955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FF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Створення </w:t>
      </w:r>
      <w:r>
        <w:rPr>
          <w:rFonts w:eastAsia="MS Mincho"/>
          <w:b w:val="0"/>
          <w:bCs w:val="0"/>
          <w:color w:val="000000"/>
          <w:lang w:val="uk-UA" w:eastAsia="zh-CN"/>
        </w:rPr>
        <w:t>системи відеоспостереження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зможе покращити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криміногенну ситуацію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. Можливість фіксації та збору доказів з місць скоєння правопорушень сприятиме як розкриттю кримінальних злочинів, так і їх профілактиці. Необхідно зазначити, що джерелами отримання доказів про осіб, які вчинили злочини та адміністративні правопорушення, стають системи відеоспостереження, які встановлюють окремі громадяни та юридичні особи. </w:t>
      </w:r>
    </w:p>
    <w:p w14:paraId="1440B667" w14:textId="77777777" w:rsidR="00915BF2" w:rsidRPr="001B1660" w:rsidRDefault="00915BF2" w:rsidP="00915BF2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color w:val="000000"/>
          <w:lang w:val="uk-UA" w:eastAsia="zh-CN"/>
        </w:rPr>
      </w:pPr>
    </w:p>
    <w:p w14:paraId="11A23CB3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ІІ</w:t>
      </w:r>
      <w:r w:rsidRPr="001B1660">
        <w:rPr>
          <w:rFonts w:eastAsia="MS Mincho"/>
          <w:lang w:val="uk-UA" w:eastAsia="zh-CN"/>
        </w:rPr>
        <w:t xml:space="preserve">. </w:t>
      </w:r>
    </w:p>
    <w:p w14:paraId="17FF6A1C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Визначення мети Програми</w:t>
      </w:r>
    </w:p>
    <w:p w14:paraId="3C9667CC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Метою </w:t>
      </w:r>
      <w:r w:rsidRPr="00353E88">
        <w:rPr>
          <w:rFonts w:eastAsia="MS Mincho"/>
          <w:lang w:val="uk-UA" w:eastAsia="zh-CN"/>
        </w:rPr>
        <w:t xml:space="preserve">Програми </w:t>
      </w:r>
      <w:r w:rsidRPr="00353E88">
        <w:rPr>
          <w:rFonts w:eastAsia="MS Mincho"/>
          <w:bCs w:val="0"/>
          <w:lang w:val="uk-UA" w:eastAsia="zh-CN"/>
        </w:rPr>
        <w:t>є:</w:t>
      </w:r>
    </w:p>
    <w:p w14:paraId="7118DCB7" w14:textId="77777777" w:rsidR="00915BF2" w:rsidRPr="001B1660" w:rsidRDefault="00915BF2" w:rsidP="00915BF2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Здійснення відеоконтролю за публічними місцями з метою забезпечення публічної безпек</w:t>
      </w:r>
      <w:r>
        <w:rPr>
          <w:rFonts w:eastAsia="MS Mincho"/>
          <w:b w:val="0"/>
          <w:bCs w:val="0"/>
          <w:lang w:val="uk-UA" w:eastAsia="zh-CN"/>
        </w:rPr>
        <w:t>и та правопорядку у Степанківській сільській раді</w:t>
      </w:r>
      <w:r w:rsidRPr="001B1660">
        <w:rPr>
          <w:rFonts w:eastAsia="MS Mincho"/>
          <w:b w:val="0"/>
          <w:bCs w:val="0"/>
          <w:lang w:val="uk-UA" w:eastAsia="zh-CN"/>
        </w:rPr>
        <w:t>, вжиття заходів щодо захисту та охорони прав, свобод та інтересів громадян, а також захист прав та інтересів юридичних осіб від протиправних зазіхань, забезпечення криміналь</w:t>
      </w:r>
      <w:r>
        <w:rPr>
          <w:rFonts w:eastAsia="MS Mincho"/>
          <w:b w:val="0"/>
          <w:bCs w:val="0"/>
          <w:lang w:val="uk-UA" w:eastAsia="zh-CN"/>
        </w:rPr>
        <w:t>ного та адміністративно</w:t>
      </w:r>
      <w:r w:rsidRPr="001B1660">
        <w:rPr>
          <w:rFonts w:eastAsia="MS Mincho"/>
          <w:b w:val="0"/>
          <w:bCs w:val="0"/>
          <w:lang w:val="uk-UA" w:eastAsia="zh-CN"/>
        </w:rPr>
        <w:t xml:space="preserve">го провадження доказами, посилення безпеки дорожнього руху, підвищення рівня розкриття правопорушень. </w:t>
      </w:r>
    </w:p>
    <w:p w14:paraId="61D84FFD" w14:textId="77777777" w:rsidR="00915BF2" w:rsidRPr="001B1660" w:rsidRDefault="00915BF2" w:rsidP="00915BF2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strike/>
          <w:color w:val="FF0000"/>
          <w:lang w:val="uk-UA" w:eastAsia="zh-CN"/>
        </w:rPr>
      </w:pPr>
    </w:p>
    <w:p w14:paraId="42819253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IІІ</w:t>
      </w:r>
      <w:r w:rsidRPr="001B1660">
        <w:rPr>
          <w:rFonts w:eastAsia="MS Mincho"/>
          <w:lang w:val="uk-UA" w:eastAsia="zh-CN"/>
        </w:rPr>
        <w:t xml:space="preserve">. </w:t>
      </w:r>
    </w:p>
    <w:p w14:paraId="7FD745D4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Обґрунтування </w:t>
      </w:r>
      <w:r w:rsidRPr="001B1660">
        <w:rPr>
          <w:rFonts w:eastAsia="MS Mincho"/>
          <w:bCs w:val="0"/>
          <w:lang w:val="uk-UA" w:eastAsia="zh-CN"/>
        </w:rPr>
        <w:t>шляхів і засобів розв’язання проблеми, обсягів та</w:t>
      </w:r>
    </w:p>
    <w:p w14:paraId="009EC164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bCs w:val="0"/>
          <w:lang w:val="uk-UA" w:eastAsia="zh-CN"/>
        </w:rPr>
        <w:t xml:space="preserve"> джерел фінансування</w:t>
      </w:r>
    </w:p>
    <w:p w14:paraId="656DD80B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MS Mincho"/>
          <w:b w:val="0"/>
          <w:bCs w:val="0"/>
          <w:lang w:val="uk-UA" w:eastAsia="zh-CN"/>
        </w:rPr>
      </w:pPr>
    </w:p>
    <w:p w14:paraId="4205F91C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Соціальне значення проблеми, яка пов'язана з профілактикою правопорушень, забезпеченням безпеки дорожнього руху з</w:t>
      </w:r>
      <w:r>
        <w:rPr>
          <w:rFonts w:eastAsia="MS Mincho"/>
          <w:b w:val="0"/>
          <w:bCs w:val="0"/>
          <w:lang w:val="uk-UA" w:eastAsia="zh-CN"/>
        </w:rPr>
        <w:t xml:space="preserve">умовлює необхідність залучення  ресурсу місцевого бюджету </w:t>
      </w:r>
      <w:r w:rsidRPr="001B1660">
        <w:rPr>
          <w:rFonts w:eastAsia="MS Mincho"/>
          <w:b w:val="0"/>
          <w:bCs w:val="0"/>
          <w:lang w:val="uk-UA" w:eastAsia="zh-CN"/>
        </w:rPr>
        <w:t>на виконання даної Програми.</w:t>
      </w:r>
    </w:p>
    <w:p w14:paraId="7A3287AD" w14:textId="77777777" w:rsidR="00915BF2" w:rsidRPr="001B1660" w:rsidRDefault="00915BF2" w:rsidP="00915BF2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lastRenderedPageBreak/>
        <w:t>Існуюча ситуація вимагає створення систем безпеки нового покоління, які працюватимуть безперервно та надійно, у цілодобовому режимі, а саме:</w:t>
      </w:r>
    </w:p>
    <w:p w14:paraId="7F8BF640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 xml:space="preserve">- будуть вести спостереження за всіма </w:t>
      </w:r>
      <w:r>
        <w:rPr>
          <w:rFonts w:eastAsia="MS Mincho"/>
          <w:b w:val="0"/>
          <w:bCs w:val="0"/>
          <w:lang w:val="uk-UA" w:eastAsia="zh-CN"/>
        </w:rPr>
        <w:t>подіями, що відбуваються в громаді</w:t>
      </w:r>
      <w:r w:rsidRPr="001B1660">
        <w:rPr>
          <w:rFonts w:eastAsia="MS Mincho"/>
          <w:b w:val="0"/>
          <w:bCs w:val="0"/>
          <w:lang w:val="uk-UA" w:eastAsia="zh-CN"/>
        </w:rPr>
        <w:t>;</w:t>
      </w:r>
    </w:p>
    <w:p w14:paraId="3772DF93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>
        <w:rPr>
          <w:rFonts w:eastAsia="MS Mincho"/>
          <w:b w:val="0"/>
          <w:bCs w:val="0"/>
          <w:lang w:val="uk-UA" w:eastAsia="zh-CN"/>
        </w:rPr>
        <w:t xml:space="preserve">- </w:t>
      </w:r>
      <w:r w:rsidRPr="001B1660">
        <w:rPr>
          <w:rFonts w:eastAsia="MS Mincho"/>
          <w:b w:val="0"/>
          <w:bCs w:val="0"/>
          <w:lang w:val="uk-UA" w:eastAsia="zh-CN"/>
        </w:rPr>
        <w:t>служитимуть для запобігання надзвичайних ситуацій, а в разі їх виникнення негайно інформуватимуть відповідні служби для оперативного їх усунення.</w:t>
      </w:r>
    </w:p>
    <w:p w14:paraId="4CF7DAA6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Найкращим рішенням зазначених потреб стане створення єдиної</w:t>
      </w:r>
      <w:r w:rsidRPr="001B1660">
        <w:rPr>
          <w:rFonts w:eastAsia="MS Mincho"/>
          <w:b w:val="0"/>
          <w:bCs w:val="0"/>
          <w:lang w:val="uk-UA" w:eastAsia="zh-CN"/>
        </w:rPr>
        <w:br/>
        <w:t xml:space="preserve">локальної </w:t>
      </w:r>
      <w:r>
        <w:rPr>
          <w:rFonts w:eastAsia="MS Mincho"/>
          <w:b w:val="0"/>
          <w:bCs w:val="0"/>
          <w:lang w:val="uk-UA" w:eastAsia="zh-CN"/>
        </w:rPr>
        <w:t>с</w:t>
      </w:r>
      <w:r w:rsidRPr="001B1660">
        <w:rPr>
          <w:rFonts w:eastAsia="MS Mincho"/>
          <w:b w:val="0"/>
          <w:bCs w:val="0"/>
          <w:lang w:val="uk-UA" w:eastAsia="zh-CN"/>
        </w:rPr>
        <w:t>і</w:t>
      </w:r>
      <w:r>
        <w:rPr>
          <w:rFonts w:eastAsia="MS Mincho"/>
          <w:b w:val="0"/>
          <w:bCs w:val="0"/>
          <w:lang w:val="uk-UA" w:eastAsia="zh-CN"/>
        </w:rPr>
        <w:t>ль</w:t>
      </w:r>
      <w:r w:rsidRPr="001B1660">
        <w:rPr>
          <w:rFonts w:eastAsia="MS Mincho"/>
          <w:b w:val="0"/>
          <w:bCs w:val="0"/>
          <w:lang w:val="uk-UA" w:eastAsia="zh-CN"/>
        </w:rPr>
        <w:t>ської мережі відеоспостереження, в</w:t>
      </w:r>
      <w:r>
        <w:rPr>
          <w:rFonts w:eastAsia="MS Mincho"/>
          <w:b w:val="0"/>
          <w:bCs w:val="0"/>
          <w:lang w:val="uk-UA" w:eastAsia="zh-CN"/>
        </w:rPr>
        <w:t xml:space="preserve"> яку будуть об’єднані всі </w:t>
      </w:r>
      <w:r w:rsidRPr="001B1660">
        <w:rPr>
          <w:rFonts w:eastAsia="MS Mincho"/>
          <w:b w:val="0"/>
          <w:bCs w:val="0"/>
          <w:lang w:val="uk-UA" w:eastAsia="zh-CN"/>
        </w:rPr>
        <w:t xml:space="preserve"> камери зовнішнього відеонагляду та інші елементи (пристрої, датчики тощо) системи безпеки, а також єдиного ситуаційного центру для комплексного моніторингу подій міста та прийняття управлінських рішень на основі отриманої інформації. Реалізація зазначених заходів неможлива без залучення до вказаного процесу як правоохоронних органів, так і органів місцевого самоврядування, зокрема в умовах адміністративної реформи в Україні.</w:t>
      </w:r>
    </w:p>
    <w:p w14:paraId="5B8C00BF" w14:textId="77777777" w:rsidR="00915BF2" w:rsidRPr="001B1660" w:rsidRDefault="00915BF2" w:rsidP="00915BF2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Отже, основними складовими системи є:</w:t>
      </w:r>
    </w:p>
    <w:p w14:paraId="2505958D" w14:textId="77777777" w:rsidR="00915BF2" w:rsidRPr="001B1660" w:rsidRDefault="00915BF2" w:rsidP="00915BF2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відеоспостереження за громадськими місц</w:t>
      </w:r>
      <w:r>
        <w:rPr>
          <w:rFonts w:eastAsia="MS Mincho"/>
          <w:b w:val="0"/>
          <w:bCs w:val="0"/>
          <w:lang w:val="uk-UA" w:eastAsia="zh-CN"/>
        </w:rPr>
        <w:t>ями та важливими об’єктами</w:t>
      </w:r>
      <w:r w:rsidRPr="001B1660">
        <w:rPr>
          <w:rFonts w:eastAsia="MS Mincho"/>
          <w:b w:val="0"/>
          <w:bCs w:val="0"/>
          <w:lang w:val="uk-UA" w:eastAsia="zh-CN"/>
        </w:rPr>
        <w:t xml:space="preserve"> – забезпечує безпеку громадян, сприяє попередженню порушення громадського порядку в місцях масового скупчення людей, забезпечує створення доказової бази у випадку здійснення правопорушень;</w:t>
      </w:r>
    </w:p>
    <w:p w14:paraId="624706DB" w14:textId="77777777" w:rsidR="00915BF2" w:rsidRPr="001B1660" w:rsidRDefault="00915BF2" w:rsidP="00915BF2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відеоспостереження для забезпечення контролю за безпекою дорожнього руху – монітор</w:t>
      </w:r>
      <w:r>
        <w:rPr>
          <w:rFonts w:eastAsia="MS Mincho"/>
          <w:b w:val="0"/>
          <w:bCs w:val="0"/>
          <w:lang w:val="uk-UA" w:eastAsia="zh-CN"/>
        </w:rPr>
        <w:t>инг ситуації на автошляхах</w:t>
      </w:r>
      <w:r w:rsidRPr="001B1660">
        <w:rPr>
          <w:rFonts w:eastAsia="MS Mincho"/>
          <w:b w:val="0"/>
          <w:bCs w:val="0"/>
          <w:lang w:val="uk-UA" w:eastAsia="zh-CN"/>
        </w:rPr>
        <w:t>, фіксація номерних знаків автомобілів порушників та викрадених авто;</w:t>
      </w:r>
    </w:p>
    <w:p w14:paraId="59DEE815" w14:textId="77777777" w:rsidR="00915BF2" w:rsidRPr="001B1660" w:rsidRDefault="00915BF2" w:rsidP="00915BF2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>
        <w:rPr>
          <w:rFonts w:eastAsia="MS Mincho"/>
          <w:b w:val="0"/>
          <w:bCs w:val="0"/>
          <w:lang w:val="uk-UA" w:eastAsia="zh-CN"/>
        </w:rPr>
        <w:t>єдина локальна</w:t>
      </w:r>
      <w:r w:rsidRPr="001B1660">
        <w:rPr>
          <w:rFonts w:eastAsia="MS Mincho"/>
          <w:b w:val="0"/>
          <w:bCs w:val="0"/>
          <w:lang w:val="uk-UA" w:eastAsia="zh-CN"/>
        </w:rPr>
        <w:t xml:space="preserve"> система відеоспостереження, яка забезпечує зв’язок та отримання інформації від усіх елементів системи із наданням доступу правоохоронним органам до зазначеної системи;</w:t>
      </w:r>
    </w:p>
    <w:p w14:paraId="577A5661" w14:textId="77777777" w:rsidR="00915BF2" w:rsidRPr="001B1660" w:rsidRDefault="00915BF2" w:rsidP="00915BF2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ситуаційний центр – диспетчерський центр з сучасним обладнанням та програмним забезпеченням, призначений для оперативного прийняття управлінських рішень, контролю, моніторингу, обробки, аналізу небезпечних та надзвичайних ситуацій та інших функцій.</w:t>
      </w:r>
    </w:p>
    <w:p w14:paraId="0B509E89" w14:textId="77777777" w:rsidR="00915BF2" w:rsidRPr="001B1660" w:rsidRDefault="00915BF2" w:rsidP="00915BF2">
      <w:pPr>
        <w:tabs>
          <w:tab w:val="left" w:pos="142"/>
          <w:tab w:val="left" w:pos="993"/>
        </w:tabs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spacing w:val="-4"/>
          <w:lang w:val="uk-UA" w:eastAsia="zh-CN"/>
        </w:rPr>
      </w:pP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Реалізація зазначених заходів дозволить забезпечити безпеку мешканців територіальної громади. Однак, досягнення мети Програми можливе виключно за поєднання спільних зусиль </w:t>
      </w:r>
      <w:r>
        <w:rPr>
          <w:rFonts w:eastAsia="MS Mincho"/>
          <w:b w:val="0"/>
          <w:bCs w:val="0"/>
          <w:color w:val="000000"/>
          <w:lang w:val="uk-UA" w:eastAsia="zh-CN"/>
        </w:rPr>
        <w:t>Черкаського</w:t>
      </w:r>
      <w:r>
        <w:rPr>
          <w:rFonts w:eastAsia="MS Mincho"/>
          <w:b w:val="0"/>
          <w:bCs w:val="0"/>
          <w:spacing w:val="-4"/>
          <w:lang w:val="uk-UA" w:eastAsia="zh-CN"/>
        </w:rPr>
        <w:t xml:space="preserve"> відділу поліції ГУНП в Черка</w:t>
      </w: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ській області, а також </w:t>
      </w:r>
      <w:r>
        <w:rPr>
          <w:rFonts w:eastAsia="MS Mincho"/>
          <w:b w:val="0"/>
          <w:bCs w:val="0"/>
          <w:color w:val="000000"/>
          <w:lang w:val="uk-UA" w:eastAsia="zh-CN"/>
        </w:rPr>
        <w:t>Степанківської</w:t>
      </w: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 територіальної громади.</w:t>
      </w:r>
    </w:p>
    <w:p w14:paraId="2EDE9256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забезпечення безпеки дорожнього руху.</w:t>
      </w:r>
    </w:p>
    <w:p w14:paraId="2BA0B94C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 xml:space="preserve">Фінансове забезпечення Програми здійснюється за рахунок коштів місцевого бюджету та інших джерел не заборонених законодавством. Обсяги </w:t>
      </w:r>
      <w:r>
        <w:rPr>
          <w:rFonts w:eastAsia="MS Mincho"/>
          <w:b w:val="0"/>
          <w:bCs w:val="0"/>
          <w:lang w:val="uk-UA" w:eastAsia="zh-CN"/>
        </w:rPr>
        <w:t>фінансових ресурсів місцевого</w:t>
      </w:r>
      <w:r w:rsidRPr="001B1660">
        <w:rPr>
          <w:rFonts w:eastAsia="MS Mincho"/>
          <w:b w:val="0"/>
          <w:bCs w:val="0"/>
          <w:lang w:val="uk-UA" w:eastAsia="zh-CN"/>
        </w:rPr>
        <w:t xml:space="preserve"> бюджету та напрямки їх використання визначаються в залежності від потреби, фінансових можливостей бюджету</w:t>
      </w:r>
      <w:r>
        <w:rPr>
          <w:rFonts w:eastAsia="MS Mincho"/>
          <w:b w:val="0"/>
          <w:bCs w:val="0"/>
          <w:lang w:val="uk-UA" w:eastAsia="zh-CN"/>
        </w:rPr>
        <w:t>.</w:t>
      </w:r>
    </w:p>
    <w:p w14:paraId="4FF15A19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</w:p>
    <w:p w14:paraId="791A417A" w14:textId="77777777" w:rsidR="00915BF2" w:rsidRDefault="00915BF2" w:rsidP="00915BF2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lastRenderedPageBreak/>
        <w:t>РОЗДІЛ І</w:t>
      </w:r>
      <w:r w:rsidRPr="001B1660">
        <w:rPr>
          <w:rFonts w:eastAsia="MS Mincho"/>
          <w:lang w:val="uk-UA" w:eastAsia="zh-CN"/>
        </w:rPr>
        <w:t>V.</w:t>
      </w:r>
    </w:p>
    <w:p w14:paraId="7F4EE1B3" w14:textId="77777777" w:rsidR="00915BF2" w:rsidRPr="001B1660" w:rsidRDefault="00915BF2" w:rsidP="00915BF2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>
        <w:rPr>
          <w:rFonts w:eastAsia="MS Mincho"/>
          <w:lang w:val="uk-UA" w:eastAsia="zh-CN"/>
        </w:rPr>
        <w:t xml:space="preserve"> Термін</w:t>
      </w:r>
      <w:r w:rsidRPr="001B1660">
        <w:rPr>
          <w:rFonts w:eastAsia="MS Mincho"/>
          <w:bCs w:val="0"/>
          <w:lang w:val="uk-UA" w:eastAsia="zh-CN"/>
        </w:rPr>
        <w:t xml:space="preserve"> виконання Програми</w:t>
      </w:r>
    </w:p>
    <w:p w14:paraId="10357DF3" w14:textId="77777777" w:rsidR="00915BF2" w:rsidRPr="001B1660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</w:p>
    <w:p w14:paraId="6F2D98BC" w14:textId="77777777" w:rsidR="00915BF2" w:rsidRPr="00353E88" w:rsidRDefault="00915BF2" w:rsidP="00915BF2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Прог</w:t>
      </w:r>
      <w:r>
        <w:rPr>
          <w:rFonts w:eastAsia="MS Mincho"/>
          <w:b w:val="0"/>
          <w:bCs w:val="0"/>
          <w:lang w:val="uk-UA" w:eastAsia="zh-CN"/>
        </w:rPr>
        <w:t>раму розроблено на період  2021 року</w:t>
      </w:r>
      <w:r w:rsidRPr="001B1660">
        <w:rPr>
          <w:rFonts w:eastAsia="MS Mincho"/>
          <w:b w:val="0"/>
          <w:bCs w:val="0"/>
          <w:lang w:val="uk-UA" w:eastAsia="zh-CN"/>
        </w:rPr>
        <w:t xml:space="preserve">. </w:t>
      </w:r>
    </w:p>
    <w:p w14:paraId="43494CBF" w14:textId="77777777" w:rsidR="00915BF2" w:rsidRDefault="00915BF2" w:rsidP="00915BF2">
      <w:pPr>
        <w:suppressAutoHyphens/>
        <w:spacing w:after="0" w:line="240" w:lineRule="auto"/>
        <w:ind w:hanging="142"/>
        <w:jc w:val="center"/>
        <w:rPr>
          <w:rFonts w:eastAsia="MS Mincho"/>
          <w:lang w:val="uk-UA" w:eastAsia="zh-CN"/>
        </w:rPr>
      </w:pPr>
    </w:p>
    <w:p w14:paraId="6E121D51" w14:textId="77777777" w:rsidR="00915BF2" w:rsidRDefault="00915BF2" w:rsidP="00915BF2">
      <w:pPr>
        <w:suppressAutoHyphens/>
        <w:spacing w:after="0" w:line="240" w:lineRule="auto"/>
        <w:ind w:hanging="142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V</w:t>
      </w:r>
      <w:r w:rsidRPr="001B1660">
        <w:rPr>
          <w:rFonts w:eastAsia="MS Mincho"/>
          <w:lang w:val="uk-UA" w:eastAsia="zh-CN"/>
        </w:rPr>
        <w:t xml:space="preserve">. </w:t>
      </w:r>
    </w:p>
    <w:p w14:paraId="47FB95C6" w14:textId="77777777" w:rsidR="00915BF2" w:rsidRPr="001B1660" w:rsidRDefault="00915BF2" w:rsidP="00915BF2">
      <w:pPr>
        <w:suppressAutoHyphens/>
        <w:spacing w:after="0" w:line="240" w:lineRule="auto"/>
        <w:ind w:hanging="142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Перелік </w:t>
      </w:r>
      <w:r w:rsidRPr="001B1660">
        <w:rPr>
          <w:rFonts w:eastAsia="MS Mincho"/>
          <w:bCs w:val="0"/>
          <w:lang w:val="uk-UA" w:eastAsia="zh-CN"/>
        </w:rPr>
        <w:t>завдань Програми та результативні показники</w:t>
      </w:r>
    </w:p>
    <w:p w14:paraId="19ADB5C2" w14:textId="77777777" w:rsidR="00915BF2" w:rsidRPr="00353E88" w:rsidRDefault="00915BF2" w:rsidP="00915BF2">
      <w:pPr>
        <w:suppressAutoHyphens/>
        <w:spacing w:after="0" w:line="240" w:lineRule="auto"/>
        <w:ind w:hanging="142"/>
        <w:jc w:val="both"/>
        <w:rPr>
          <w:rFonts w:eastAsia="MS Mincho"/>
          <w:sz w:val="20"/>
          <w:szCs w:val="20"/>
          <w:lang w:val="uk-UA" w:eastAsia="zh-CN"/>
        </w:rPr>
      </w:pPr>
    </w:p>
    <w:p w14:paraId="38228B60" w14:textId="77777777" w:rsidR="00915BF2" w:rsidRPr="001B1660" w:rsidRDefault="00915BF2" w:rsidP="00915BF2">
      <w:pPr>
        <w:tabs>
          <w:tab w:val="left" w:pos="426"/>
        </w:tabs>
        <w:suppressAutoHyphens/>
        <w:spacing w:after="0" w:line="240" w:lineRule="auto"/>
        <w:ind w:hanging="142"/>
        <w:jc w:val="both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Основними завданнями Програми є:</w:t>
      </w:r>
    </w:p>
    <w:p w14:paraId="2049A8AF" w14:textId="77777777" w:rsidR="00915BF2" w:rsidRPr="001B1660" w:rsidRDefault="00915BF2" w:rsidP="00915BF2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посилення заходів безпеки та захисту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життя і здоров’я громадян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44D90E00" w14:textId="77777777" w:rsidR="00915BF2" w:rsidRPr="001B1660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забезпечення стабільного функціонування важливих для нормально</w:t>
      </w:r>
      <w:r>
        <w:rPr>
          <w:rFonts w:eastAsia="MS Mincho"/>
          <w:b w:val="0"/>
          <w:bCs w:val="0"/>
          <w:color w:val="000000"/>
          <w:lang w:val="uk-UA" w:eastAsia="zh-CN"/>
        </w:rPr>
        <w:t>ї життєдіяльності об’єктів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шляхом впровадження додаткових заходів захисту, нагляду та контролю ситуацій;</w:t>
      </w:r>
    </w:p>
    <w:p w14:paraId="55FAFA54" w14:textId="77777777" w:rsidR="00915BF2" w:rsidRPr="001B1660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комплексна взаємодія, координація спільних дій та зусиль органів місцевого самоврядування і правоохоронних органів, спрямованих на забезпечення оперативного, ефективного, злагодженого реагування на надзвичайні події та загрози інтересам країни, запобігання та подолання небезпечних ситуацій, збереження спокою та </w:t>
      </w:r>
      <w:r>
        <w:rPr>
          <w:rFonts w:eastAsia="MS Mincho"/>
          <w:b w:val="0"/>
          <w:bCs w:val="0"/>
          <w:color w:val="000000"/>
          <w:lang w:val="uk-UA" w:eastAsia="zh-CN"/>
        </w:rPr>
        <w:t>нормальної життєдіяльності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18624AAD" w14:textId="77777777" w:rsidR="00915BF2" w:rsidRPr="001B1660" w:rsidRDefault="00915BF2" w:rsidP="00915BF2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створення єдиної локальної системи відеоспостереження, в яку будуть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об’єднані всі сіль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ські камери зовнішнього відеонагляду та інші елементи системи безпеки об’єктів усіх форм власності;</w:t>
      </w:r>
    </w:p>
    <w:p w14:paraId="0DD78061" w14:textId="77777777" w:rsidR="00915BF2" w:rsidRPr="001B1660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за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безпечення доступу виконавчих органів Степанківської сільської ради та правоохоронних органів до 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інформації з усіх камер відеонагляду;</w:t>
      </w:r>
    </w:p>
    <w:p w14:paraId="1F64BF30" w14:textId="77777777" w:rsidR="00915BF2" w:rsidRPr="001B1660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підвищення безпеки дорожнього руху, посилення рівня дисципліни учасників дорожнього руху, оперативне реагування на дорожньо-транспортні події та небезпечні ситуації;</w:t>
      </w:r>
    </w:p>
    <w:p w14:paraId="770765E2" w14:textId="77777777" w:rsidR="00915BF2" w:rsidRPr="001B1660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профілактика і попередження злочинності, здійснення фіксації та збору доказової бази при скоєнні правопорушень;</w:t>
      </w:r>
    </w:p>
    <w:p w14:paraId="71DC79F2" w14:textId="77777777" w:rsidR="00915BF2" w:rsidRPr="00B0585A" w:rsidRDefault="00915BF2" w:rsidP="00915B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фінансування придбання нового обладнання та модернізації існуючого для створення мережі відеоспостереження.</w:t>
      </w:r>
    </w:p>
    <w:p w14:paraId="323F3A04" w14:textId="77777777" w:rsidR="00915BF2" w:rsidRPr="001B1660" w:rsidRDefault="00915BF2" w:rsidP="00915BF2">
      <w:p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</w:p>
    <w:p w14:paraId="3EA18418" w14:textId="77777777" w:rsidR="00915BF2" w:rsidRPr="001B1660" w:rsidRDefault="00915BF2" w:rsidP="00915BF2">
      <w:pPr>
        <w:suppressAutoHyphens/>
        <w:spacing w:after="0" w:line="240" w:lineRule="auto"/>
        <w:jc w:val="both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Виконання Програми дасть змогу:</w:t>
      </w:r>
    </w:p>
    <w:p w14:paraId="555561FC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ско</w:t>
      </w:r>
      <w:r>
        <w:rPr>
          <w:rFonts w:eastAsia="MS Mincho"/>
          <w:b w:val="0"/>
          <w:bCs w:val="0"/>
          <w:color w:val="000000"/>
          <w:lang w:val="uk-UA" w:eastAsia="zh-CN"/>
        </w:rPr>
        <w:t>ординувати роботу Сільської ради та правоохоронних органів ЧРП ГУНП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у напрямку посилення б</w:t>
      </w:r>
      <w:r>
        <w:rPr>
          <w:rFonts w:eastAsia="MS Mincho"/>
          <w:b w:val="0"/>
          <w:bCs w:val="0"/>
          <w:color w:val="000000"/>
          <w:lang w:val="uk-UA" w:eastAsia="zh-CN"/>
        </w:rPr>
        <w:t>езпеки громадян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479CF583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підтр</w:t>
      </w:r>
      <w:r>
        <w:rPr>
          <w:rFonts w:eastAsia="MS Mincho"/>
          <w:b w:val="0"/>
          <w:bCs w:val="0"/>
          <w:color w:val="000000"/>
          <w:lang w:val="uk-UA" w:eastAsia="zh-CN"/>
        </w:rPr>
        <w:t>имувати публічний порядок у населених пунктах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6B836AD2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посилити безпеку громадян, гарантувати забезпечення їх захисту з боку органів місцевого самоврядування  та правоохоронних органі</w:t>
      </w:r>
      <w:r>
        <w:rPr>
          <w:rFonts w:eastAsia="MS Mincho"/>
          <w:b w:val="0"/>
          <w:bCs w:val="0"/>
          <w:color w:val="000000"/>
          <w:lang w:val="uk-UA" w:eastAsia="zh-CN"/>
        </w:rPr>
        <w:t>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2BA5D807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успішно протидіяти можливим загрозам інтересам держави, провокаціям, проявам тероризму;</w:t>
      </w:r>
    </w:p>
    <w:p w14:paraId="145D4103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підтримувати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нормальну життєдіяльність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5893D9F8" w14:textId="77777777" w:rsidR="00915BF2" w:rsidRPr="001B1660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попереджати та успішно подолати небезпечні та надзвичайні ситуації, мінімізувати їх наслідки;</w:t>
      </w:r>
    </w:p>
    <w:p w14:paraId="3B1DDCAE" w14:textId="77777777" w:rsidR="00915BF2" w:rsidRDefault="00915BF2" w:rsidP="00915BF2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lastRenderedPageBreak/>
        <w:t>підвищити рівень дисципліни учасників дорожнього руху, зменшити кількість дорожньо-транспортних пригод, кількість злочинів, пов’язаних з використанням автотранспорту, пі</w:t>
      </w:r>
      <w:r>
        <w:rPr>
          <w:rFonts w:eastAsia="MS Mincho"/>
          <w:b w:val="0"/>
          <w:bCs w:val="0"/>
          <w:color w:val="000000"/>
          <w:lang w:val="uk-UA" w:eastAsia="zh-CN"/>
        </w:rPr>
        <w:t>двищити безпеку дорожнього руху.</w:t>
      </w:r>
    </w:p>
    <w:p w14:paraId="03A7D409" w14:textId="77777777" w:rsidR="00915BF2" w:rsidRDefault="00915BF2" w:rsidP="00915BF2">
      <w:pPr>
        <w:rPr>
          <w:rFonts w:eastAsia="MS Mincho"/>
          <w:lang w:val="uk-UA" w:eastAsia="zh-CN"/>
        </w:rPr>
      </w:pPr>
    </w:p>
    <w:p w14:paraId="587E020F" w14:textId="25388CB0" w:rsidR="00915BF2" w:rsidRPr="00D37BE3" w:rsidRDefault="00915BF2" w:rsidP="00915BF2">
      <w:pPr>
        <w:suppressAutoHyphens/>
        <w:spacing w:after="0" w:line="240" w:lineRule="auto"/>
        <w:jc w:val="both"/>
        <w:rPr>
          <w:lang w:val="uk-UA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Секретар сільської ради</w:t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                 </w:t>
      </w:r>
      <w:bookmarkStart w:id="0" w:name="_GoBack"/>
      <w:bookmarkEnd w:id="0"/>
      <w:r w:rsidRPr="00302C2E">
        <w:rPr>
          <w:b w:val="0"/>
          <w:lang w:val="uk-UA"/>
        </w:rPr>
        <w:t>Інна НЕВГОД</w:t>
      </w:r>
    </w:p>
    <w:p w14:paraId="7521DA67" w14:textId="77777777" w:rsidR="00915BF2" w:rsidRPr="00D37BE3" w:rsidRDefault="00915BF2" w:rsidP="00915BF2">
      <w:pPr>
        <w:rPr>
          <w:lang w:val="uk-UA"/>
        </w:rPr>
      </w:pPr>
    </w:p>
    <w:p w14:paraId="59225DB0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A"/>
    <w:rsid w:val="00665237"/>
    <w:rsid w:val="00700A6A"/>
    <w:rsid w:val="009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A345"/>
  <w15:chartTrackingRefBased/>
  <w15:docId w15:val="{16DB549E-D46A-4CA1-9692-A057C16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F2"/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2020-12-29T08:15:00Z</dcterms:created>
  <dcterms:modified xsi:type="dcterms:W3CDTF">2020-12-29T08:15:00Z</dcterms:modified>
</cp:coreProperties>
</file>