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E26A" w14:textId="77777777" w:rsidR="00AD7728" w:rsidRPr="003E5D04" w:rsidRDefault="00AD7728" w:rsidP="00AD77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14:paraId="1296BFB9" w14:textId="77777777" w:rsidR="00AD7728" w:rsidRDefault="00AD7728" w:rsidP="00AD77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3C45CD10" w14:textId="77777777" w:rsidR="00AD7728" w:rsidRDefault="00AD7728" w:rsidP="00AD77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пробації» в Черкаській області </w:t>
      </w:r>
    </w:p>
    <w:p w14:paraId="5CD8A2C5" w14:textId="77777777" w:rsidR="00AD7728" w:rsidRDefault="00AD7728" w:rsidP="00AD77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7DE95619" w14:textId="77777777" w:rsidR="00AD7728" w:rsidRPr="003E5D04" w:rsidRDefault="00AD7728" w:rsidP="00AD77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Ю.Радченко </w:t>
      </w:r>
    </w:p>
    <w:p w14:paraId="7B990AEB" w14:textId="77777777" w:rsidR="00AD7728" w:rsidRDefault="00AD7728" w:rsidP="00AD77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«____»_______________2020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3944D3BB" w14:textId="77777777" w:rsidR="00AD7728" w:rsidRPr="003E5D04" w:rsidRDefault="00AD7728" w:rsidP="00AD7728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07B783D" w14:textId="77777777" w:rsidR="00AD7728" w:rsidRPr="003E5D04" w:rsidRDefault="00AD7728" w:rsidP="00AD772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3BC084B1" w14:textId="77777777" w:rsidR="00AD7728" w:rsidRDefault="00AD7728" w:rsidP="00AD772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3D32">
        <w:rPr>
          <w:rFonts w:ascii="Times New Roman" w:hAnsi="Times New Roman"/>
          <w:sz w:val="28"/>
          <w:szCs w:val="28"/>
          <w:lang w:val="uk-UA"/>
        </w:rPr>
        <w:t>видів робіт для порушників, на яких судом накладено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адміністративне стягнення у виді громадських (суспільно корисних)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D32">
        <w:rPr>
          <w:rFonts w:ascii="Times New Roman" w:hAnsi="Times New Roman"/>
          <w:sz w:val="28"/>
          <w:szCs w:val="28"/>
          <w:lang w:val="uk-UA"/>
        </w:rPr>
        <w:t>та перелік об’єктів, на яких</w:t>
      </w:r>
      <w:r>
        <w:rPr>
          <w:rFonts w:ascii="Times New Roman" w:hAnsi="Times New Roman"/>
          <w:sz w:val="28"/>
          <w:szCs w:val="28"/>
          <w:lang w:val="uk-UA"/>
        </w:rPr>
        <w:t xml:space="preserve"> порушники повинні виконувати ці </w:t>
      </w:r>
      <w:r w:rsidRPr="00DD3D32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 на 2020</w:t>
      </w:r>
      <w:r w:rsidRPr="00DD3D3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63AF4D8B" w14:textId="77777777" w:rsidR="00AD7728" w:rsidRPr="00C644AC" w:rsidRDefault="00AD7728" w:rsidP="00AD7728">
      <w:pPr>
        <w:rPr>
          <w:rFonts w:ascii="Times New Roman" w:hAnsi="Times New Roman"/>
          <w:b/>
          <w:sz w:val="28"/>
          <w:szCs w:val="28"/>
          <w:lang w:val="uk-UA"/>
        </w:rPr>
      </w:pPr>
      <w:r w:rsidRPr="00C644AC">
        <w:rPr>
          <w:rFonts w:ascii="Times New Roman" w:hAnsi="Times New Roman"/>
          <w:b/>
          <w:sz w:val="28"/>
          <w:szCs w:val="28"/>
          <w:lang w:val="uk-UA"/>
        </w:rPr>
        <w:t xml:space="preserve">1. Види </w:t>
      </w:r>
      <w:r>
        <w:rPr>
          <w:rFonts w:ascii="Times New Roman" w:hAnsi="Times New Roman"/>
          <w:b/>
          <w:sz w:val="28"/>
          <w:szCs w:val="28"/>
          <w:lang w:val="uk-UA"/>
        </w:rPr>
        <w:t>громадських (</w:t>
      </w:r>
      <w:r w:rsidRPr="00C644AC">
        <w:rPr>
          <w:rFonts w:ascii="Times New Roman" w:hAnsi="Times New Roman"/>
          <w:b/>
          <w:sz w:val="28"/>
          <w:szCs w:val="28"/>
          <w:lang w:val="uk-UA"/>
        </w:rPr>
        <w:t>суспільно-корисних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C644AC">
        <w:rPr>
          <w:rFonts w:ascii="Times New Roman" w:hAnsi="Times New Roman"/>
          <w:b/>
          <w:sz w:val="28"/>
          <w:szCs w:val="28"/>
          <w:lang w:val="uk-UA"/>
        </w:rPr>
        <w:t xml:space="preserve"> робіт:</w:t>
      </w:r>
    </w:p>
    <w:p w14:paraId="573EC621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1E43CAC3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29C66E76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3C88739E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59C84A91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73E1722B" w14:textId="77777777" w:rsidR="00AD7728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2AE5BF21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4AE210DB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благоустрій сільських стадіонів.</w:t>
      </w:r>
    </w:p>
    <w:p w14:paraId="5DAD806B" w14:textId="77777777" w:rsidR="00AD7728" w:rsidRPr="002C73E1" w:rsidRDefault="00AD7728" w:rsidP="00AD772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Об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ради:</w:t>
      </w:r>
    </w:p>
    <w:p w14:paraId="6424610F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(амбулаторії) сіл Степанки,Бузуків,Хацьки;</w:t>
      </w:r>
    </w:p>
    <w:p w14:paraId="62AC74A2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-Будинки культури сіл Степанки та Хацьки;</w:t>
      </w:r>
    </w:p>
    <w:p w14:paraId="0D03522E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-ДНЗ «Яблунька с.Степанки » та ДНЗ «Берізка» с.Хацьки;</w:t>
      </w:r>
    </w:p>
    <w:p w14:paraId="537474B1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 загальноосвітні школи сіл Степанки і Хацьки ;</w:t>
      </w:r>
    </w:p>
    <w:p w14:paraId="35AD9D2B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-кладовища с.Степанки, Бузуків (3 шт.) та села Хацьки (2 шт.);</w:t>
      </w:r>
    </w:p>
    <w:p w14:paraId="60733F8E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-територія центру сіл Степанки, Бузуків і Хацьки;</w:t>
      </w:r>
    </w:p>
    <w:p w14:paraId="405A089F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-парк в центрі села  Хацьки;</w:t>
      </w:r>
    </w:p>
    <w:p w14:paraId="59099407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-пам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ятники, обеліски сіл Степанки, Бузуків та Хацьки;</w:t>
      </w:r>
    </w:p>
    <w:p w14:paraId="5F80A955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-спортивні майданчики та сдадіони сіл Степанки та Хацьки;</w:t>
      </w:r>
    </w:p>
    <w:p w14:paraId="65ED0515" w14:textId="77777777" w:rsidR="00AD7728" w:rsidRPr="003E5D04" w:rsidRDefault="00AD7728" w:rsidP="00AD77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-автобусні зупинки в селах Степанки, Бузуків і Хацьки.</w:t>
      </w:r>
    </w:p>
    <w:p w14:paraId="50E8E359" w14:textId="77777777" w:rsidR="00AD7728" w:rsidRDefault="00AD7728" w:rsidP="00AD7728">
      <w:pPr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            І.М. Чекаленко</w:t>
      </w:r>
    </w:p>
    <w:p w14:paraId="2EFDAE02" w14:textId="77777777" w:rsidR="0048155C" w:rsidRPr="00AD7728" w:rsidRDefault="0048155C" w:rsidP="00AD7728">
      <w:bookmarkStart w:id="0" w:name="_GoBack"/>
      <w:bookmarkEnd w:id="0"/>
    </w:p>
    <w:sectPr w:rsidR="0048155C" w:rsidRPr="00AD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D"/>
    <w:rsid w:val="000D52AF"/>
    <w:rsid w:val="0048155C"/>
    <w:rsid w:val="00665237"/>
    <w:rsid w:val="00A60A9D"/>
    <w:rsid w:val="00A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762"/>
  <w15:chartTrackingRefBased/>
  <w15:docId w15:val="{F3F96937-8D0C-407E-91D6-9B538C7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2021-01-04T07:47:00Z</dcterms:created>
  <dcterms:modified xsi:type="dcterms:W3CDTF">2021-01-04T07:47:00Z</dcterms:modified>
</cp:coreProperties>
</file>