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9C82" w14:textId="77777777" w:rsidR="00B8790E" w:rsidRDefault="00B8790E" w:rsidP="00B8790E">
      <w:pPr>
        <w:pStyle w:val="1"/>
        <w:ind w:firstLine="5760"/>
        <w:jc w:val="both"/>
        <w:rPr>
          <w:b w:val="0"/>
        </w:rPr>
      </w:pPr>
      <w:r>
        <w:rPr>
          <w:b w:val="0"/>
        </w:rPr>
        <w:t>Додаток  3</w:t>
      </w:r>
    </w:p>
    <w:p w14:paraId="589805B6" w14:textId="77777777" w:rsidR="00B8790E" w:rsidRDefault="00B8790E" w:rsidP="00B8790E">
      <w:pPr>
        <w:pStyle w:val="1"/>
        <w:ind w:firstLine="5760"/>
        <w:jc w:val="both"/>
        <w:rPr>
          <w:b w:val="0"/>
        </w:rPr>
      </w:pPr>
      <w:r>
        <w:rPr>
          <w:b w:val="0"/>
        </w:rPr>
        <w:t xml:space="preserve">до рішення виконкому </w:t>
      </w:r>
    </w:p>
    <w:p w14:paraId="5B1FF2D4" w14:textId="77777777" w:rsidR="00B8790E" w:rsidRDefault="00B8790E" w:rsidP="00B879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від 11.03.2020 №21</w:t>
      </w:r>
    </w:p>
    <w:p w14:paraId="73B39571" w14:textId="77777777" w:rsidR="00B8790E" w:rsidRDefault="00B8790E" w:rsidP="00B8790E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B78F581" w14:textId="77777777" w:rsidR="00B8790E" w:rsidRDefault="00B8790E" w:rsidP="00B8790E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Види оперативно-технічної і звітної документації </w:t>
      </w:r>
    </w:p>
    <w:p w14:paraId="7A6F2D9A" w14:textId="77777777" w:rsidR="00B8790E" w:rsidRDefault="00B8790E" w:rsidP="00B8790E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штабу з ліквідації наслідків надзвичайної ситуації</w:t>
      </w:r>
    </w:p>
    <w:p w14:paraId="163561B0" w14:textId="77777777" w:rsidR="00B8790E" w:rsidRDefault="00B8790E" w:rsidP="00B8790E">
      <w:pPr>
        <w:pStyle w:val="a5"/>
        <w:spacing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I. Види оперативно-технічної і звітної документації штабу з ліквідації наслідків надзвичайної ситуації, ведення якої здійснюється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rFonts w:eastAsiaTheme="majorEastAsia"/>
          <w:color w:val="000000"/>
          <w:sz w:val="28"/>
          <w:szCs w:val="28"/>
          <w:lang w:val="uk-UA"/>
        </w:rPr>
        <w:t>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разі виникнення надзвичайної ситуації</w:t>
      </w:r>
    </w:p>
    <w:p w14:paraId="18F1506A" w14:textId="77777777" w:rsidR="00B8790E" w:rsidRDefault="00B8790E" w:rsidP="00B8790E">
      <w:pPr>
        <w:pStyle w:val="a5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1. Журнал реєстрації розпоряджень керівника робіт з ліквідації наслідків надзвичайної ситуації (додаток 1).</w:t>
      </w:r>
    </w:p>
    <w:p w14:paraId="7CA6C42D" w14:textId="77777777" w:rsidR="00B8790E" w:rsidRDefault="00B8790E" w:rsidP="00B8790E">
      <w:pPr>
        <w:pStyle w:val="a5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2. Оперативний журнал з ліквідації наслідків надзвичайної ситуації (додаток 2).</w:t>
      </w:r>
    </w:p>
    <w:p w14:paraId="24C0F21A" w14:textId="77777777" w:rsidR="00B8790E" w:rsidRDefault="00B8790E" w:rsidP="00B8790E">
      <w:pPr>
        <w:pStyle w:val="a5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3. Розрахунок сил і засобів (техніки), залучених до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rFonts w:eastAsiaTheme="majorEastAsia"/>
          <w:color w:val="000000"/>
          <w:sz w:val="28"/>
          <w:szCs w:val="28"/>
          <w:lang w:val="uk-UA"/>
        </w:rPr>
        <w:t>л</w:t>
      </w:r>
      <w:r>
        <w:rPr>
          <w:color w:val="000000"/>
          <w:sz w:val="28"/>
          <w:szCs w:val="28"/>
          <w:lang w:val="uk-UA"/>
        </w:rPr>
        <w:t>іквідації наслідків надзвичайної ситуації (додаток 3).</w:t>
      </w:r>
    </w:p>
    <w:p w14:paraId="19149DC0" w14:textId="77777777" w:rsidR="00B8790E" w:rsidRDefault="00B8790E" w:rsidP="00B8790E">
      <w:pPr>
        <w:pStyle w:val="a5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4. Картка зв'язку у зоні надзвичайної ситуації (додаток 4).</w:t>
      </w:r>
    </w:p>
    <w:p w14:paraId="46F47B1C" w14:textId="77777777" w:rsidR="00B8790E" w:rsidRDefault="00B8790E" w:rsidP="00B8790E">
      <w:pPr>
        <w:pStyle w:val="a5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5. Доповідь старшої посадової особи про склад сил і засобів (техніки), що прибули для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rFonts w:eastAsiaTheme="majorEastAsia"/>
          <w:color w:val="000000"/>
          <w:sz w:val="28"/>
          <w:szCs w:val="28"/>
          <w:lang w:val="uk-UA"/>
        </w:rPr>
        <w:t>л</w:t>
      </w:r>
      <w:r>
        <w:rPr>
          <w:color w:val="000000"/>
          <w:sz w:val="28"/>
          <w:szCs w:val="28"/>
          <w:lang w:val="uk-UA"/>
        </w:rPr>
        <w:t>іквідації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наслідків надзвичайної ситуації (вибули із зони надзвичайної ситуації)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(додаток 5).</w:t>
      </w:r>
    </w:p>
    <w:p w14:paraId="2C23A908" w14:textId="77777777" w:rsidR="00B8790E" w:rsidRDefault="00B8790E" w:rsidP="00B8790E">
      <w:pPr>
        <w:pStyle w:val="a5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6. Звіт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rFonts w:eastAsiaTheme="majorEastAsia"/>
          <w:color w:val="000000"/>
          <w:sz w:val="28"/>
          <w:szCs w:val="28"/>
          <w:lang w:val="uk-UA"/>
        </w:rPr>
        <w:t>про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роботу залучених до ліквідації наслідків надзвичайної ситуації сил та засобів (техніки) цивільного захисту (додаток 6).</w:t>
      </w:r>
    </w:p>
    <w:p w14:paraId="6F1852CC" w14:textId="77777777" w:rsidR="00B8790E" w:rsidRDefault="00B8790E" w:rsidP="00B8790E">
      <w:pPr>
        <w:pStyle w:val="a5"/>
        <w:spacing w:before="24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II. Види оперативно-технічної і звітної документації штабу з ліквідації наслідків надзвичайної ситуації, ведення якої здійснюється за необхідності залежно від особливостей та характеру надзвичайної ситуації</w:t>
      </w:r>
    </w:p>
    <w:p w14:paraId="132D5379" w14:textId="77777777" w:rsidR="00B8790E" w:rsidRDefault="00B8790E" w:rsidP="00B8790E">
      <w:pPr>
        <w:pStyle w:val="a5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1. Робоча карта (схема) зони надзвичайної ситуації.</w:t>
      </w:r>
    </w:p>
    <w:p w14:paraId="4CE80A12" w14:textId="77777777" w:rsidR="00B8790E" w:rsidRDefault="00B8790E" w:rsidP="00B8790E">
      <w:pPr>
        <w:pStyle w:val="a5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2. Оперативний план заходів 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rFonts w:eastAsiaTheme="majorEastAsia"/>
          <w:color w:val="000000"/>
          <w:sz w:val="28"/>
          <w:szCs w:val="28"/>
          <w:lang w:val="uk-UA"/>
        </w:rPr>
        <w:t>ліквідац</w:t>
      </w:r>
      <w:r>
        <w:rPr>
          <w:color w:val="000000"/>
          <w:sz w:val="28"/>
          <w:szCs w:val="28"/>
          <w:lang w:val="uk-UA"/>
        </w:rPr>
        <w:t>ії наслідків надзвичайної ситуації (додаток 7).</w:t>
      </w:r>
    </w:p>
    <w:p w14:paraId="7CD72875" w14:textId="77777777" w:rsidR="00B8790E" w:rsidRDefault="00B8790E" w:rsidP="00B8790E">
      <w:pPr>
        <w:pStyle w:val="a5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3. Журнал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rFonts w:eastAsiaTheme="majorEastAsia"/>
          <w:color w:val="000000"/>
          <w:sz w:val="28"/>
          <w:szCs w:val="28"/>
          <w:lang w:val="uk-UA"/>
        </w:rPr>
        <w:t>обл</w:t>
      </w:r>
      <w:r>
        <w:rPr>
          <w:color w:val="000000"/>
          <w:sz w:val="28"/>
          <w:szCs w:val="28"/>
          <w:lang w:val="uk-UA"/>
        </w:rPr>
        <w:t>іку постраждалих та загиблих під час надзвичайної ситуації (додаток 8).</w:t>
      </w:r>
    </w:p>
    <w:p w14:paraId="6537FB20" w14:textId="77777777" w:rsidR="00B8790E" w:rsidRDefault="00B8790E" w:rsidP="00B8790E">
      <w:pPr>
        <w:pStyle w:val="a5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4. Журнал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rFonts w:eastAsiaTheme="majorEastAsia"/>
          <w:color w:val="000000"/>
          <w:sz w:val="28"/>
          <w:szCs w:val="28"/>
          <w:lang w:val="uk-UA"/>
        </w:rPr>
        <w:t>обл</w:t>
      </w:r>
      <w:r>
        <w:rPr>
          <w:color w:val="000000"/>
          <w:sz w:val="28"/>
          <w:szCs w:val="28"/>
          <w:lang w:val="uk-UA"/>
        </w:rPr>
        <w:t>іку матеріально-технічного забезпечення ліквідації наслідків надзвичайної ситуації (додаток 9).</w:t>
      </w:r>
    </w:p>
    <w:p w14:paraId="2FA9E6BF" w14:textId="77777777" w:rsidR="00B8790E" w:rsidRDefault="00B8790E" w:rsidP="00B8790E">
      <w:pPr>
        <w:pStyle w:val="a5"/>
        <w:spacing w:before="120" w:beforeAutospacing="0" w:after="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5. Журнал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rFonts w:eastAsiaTheme="majorEastAsia"/>
          <w:color w:val="000000"/>
          <w:sz w:val="28"/>
          <w:szCs w:val="28"/>
          <w:lang w:val="uk-UA"/>
        </w:rPr>
        <w:t>обл</w:t>
      </w:r>
      <w:r>
        <w:rPr>
          <w:color w:val="000000"/>
          <w:sz w:val="28"/>
          <w:szCs w:val="28"/>
          <w:lang w:val="uk-UA"/>
        </w:rPr>
        <w:t>іку аналізів проб (повітря, води та ґрунту) (додаток 10).</w:t>
      </w:r>
    </w:p>
    <w:p w14:paraId="24060B59" w14:textId="77777777" w:rsidR="00B8790E" w:rsidRDefault="00B8790E" w:rsidP="00B8790E">
      <w:pPr>
        <w:rPr>
          <w:lang w:val="uk-UA"/>
        </w:rPr>
      </w:pPr>
    </w:p>
    <w:p w14:paraId="16EE26A2" w14:textId="77777777" w:rsidR="00B8790E" w:rsidRDefault="00B8790E" w:rsidP="00B8790E">
      <w:pPr>
        <w:rPr>
          <w:lang w:val="uk-UA"/>
        </w:rPr>
      </w:pPr>
    </w:p>
    <w:p w14:paraId="494CCB66" w14:textId="77777777" w:rsidR="00B8790E" w:rsidRDefault="00B8790E" w:rsidP="00B8790E">
      <w:pPr>
        <w:rPr>
          <w:lang w:val="uk-UA"/>
        </w:rPr>
      </w:pPr>
    </w:p>
    <w:p w14:paraId="5FEAB2EE" w14:textId="77777777" w:rsidR="00665237" w:rsidRPr="00B8790E" w:rsidRDefault="00665237" w:rsidP="00B8790E">
      <w:pPr>
        <w:rPr>
          <w:lang w:val="uk-UA"/>
        </w:rPr>
      </w:pPr>
      <w:bookmarkStart w:id="0" w:name="_GoBack"/>
      <w:bookmarkEnd w:id="0"/>
    </w:p>
    <w:sectPr w:rsidR="00665237" w:rsidRPr="00B8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7"/>
    <w:rsid w:val="0013056F"/>
    <w:rsid w:val="00665237"/>
    <w:rsid w:val="00B27A01"/>
    <w:rsid w:val="00B8790E"/>
    <w:rsid w:val="00D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31DF"/>
  <w15:chartTrackingRefBased/>
  <w15:docId w15:val="{126FA8DA-8D2A-4155-89D5-30460898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56F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A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56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uiPriority w:val="99"/>
    <w:rsid w:val="0013056F"/>
  </w:style>
  <w:style w:type="character" w:customStyle="1" w:styleId="70">
    <w:name w:val="Заголовок 7 Знак"/>
    <w:basedOn w:val="a0"/>
    <w:link w:val="7"/>
    <w:uiPriority w:val="9"/>
    <w:semiHidden/>
    <w:rsid w:val="00B27A0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B27A01"/>
    <w:pPr>
      <w:suppressAutoHyphens/>
    </w:pPr>
    <w:rPr>
      <w:sz w:val="24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B27A0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grame">
    <w:name w:val="grame"/>
    <w:basedOn w:val="a0"/>
    <w:uiPriority w:val="99"/>
    <w:rsid w:val="00B27A01"/>
  </w:style>
  <w:style w:type="character" w:customStyle="1" w:styleId="apple-converted-space">
    <w:name w:val="apple-converted-space"/>
    <w:basedOn w:val="a0"/>
    <w:uiPriority w:val="99"/>
    <w:rsid w:val="00B27A01"/>
  </w:style>
  <w:style w:type="paragraph" w:styleId="31">
    <w:name w:val="Body Text 3"/>
    <w:basedOn w:val="a"/>
    <w:link w:val="32"/>
    <w:uiPriority w:val="99"/>
    <w:rsid w:val="00B27A01"/>
    <w:pPr>
      <w:suppressAutoHyphens/>
      <w:spacing w:after="120"/>
    </w:pPr>
    <w:rPr>
      <w:sz w:val="16"/>
      <w:szCs w:val="16"/>
      <w:lang w:val="uk-UA" w:eastAsia="ar-SA"/>
    </w:rPr>
  </w:style>
  <w:style w:type="character" w:customStyle="1" w:styleId="32">
    <w:name w:val="Основной текст 3 Знак"/>
    <w:basedOn w:val="a0"/>
    <w:link w:val="31"/>
    <w:uiPriority w:val="99"/>
    <w:rsid w:val="00B27A01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FontStyle13">
    <w:name w:val="Font Style13"/>
    <w:uiPriority w:val="99"/>
    <w:rsid w:val="00B27A01"/>
    <w:rPr>
      <w:rFonts w:ascii="Times New Roman" w:hAnsi="Times New Roman" w:cs="Times New Roman" w:hint="default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9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rsid w:val="00B879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2021-01-04T09:35:00Z</dcterms:created>
  <dcterms:modified xsi:type="dcterms:W3CDTF">2021-01-04T09:35:00Z</dcterms:modified>
</cp:coreProperties>
</file>