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10E6" w14:textId="77777777" w:rsidR="00703A22" w:rsidRPr="00703A22" w:rsidRDefault="00703A22" w:rsidP="00703A22">
      <w:pPr>
        <w:jc w:val="right"/>
        <w:rPr>
          <w:color w:val="auto"/>
        </w:rPr>
      </w:pPr>
    </w:p>
    <w:p w14:paraId="52FD2AD5" w14:textId="77777777" w:rsidR="00703A22" w:rsidRPr="00703A22" w:rsidRDefault="00703A22" w:rsidP="00703A22">
      <w:pPr>
        <w:jc w:val="right"/>
        <w:rPr>
          <w:color w:val="auto"/>
          <w:sz w:val="24"/>
          <w:szCs w:val="24"/>
        </w:rPr>
      </w:pPr>
      <w:r w:rsidRPr="00703A22">
        <w:rPr>
          <w:color w:val="auto"/>
          <w:sz w:val="24"/>
          <w:szCs w:val="24"/>
        </w:rPr>
        <w:t xml:space="preserve">Додаток 2 </w:t>
      </w:r>
    </w:p>
    <w:p w14:paraId="55612111" w14:textId="77777777" w:rsidR="00703A22" w:rsidRPr="00703A22" w:rsidRDefault="00703A22" w:rsidP="00703A22">
      <w:pPr>
        <w:jc w:val="right"/>
        <w:rPr>
          <w:color w:val="auto"/>
          <w:sz w:val="24"/>
          <w:szCs w:val="24"/>
        </w:rPr>
      </w:pPr>
      <w:r w:rsidRPr="00703A22">
        <w:rPr>
          <w:color w:val="auto"/>
          <w:sz w:val="24"/>
          <w:szCs w:val="24"/>
        </w:rPr>
        <w:t>до розпорядження сільського голови</w:t>
      </w:r>
    </w:p>
    <w:p w14:paraId="0A3E7467" w14:textId="77777777" w:rsidR="00703A22" w:rsidRPr="00703A22" w:rsidRDefault="00703A22" w:rsidP="00703A22">
      <w:pPr>
        <w:jc w:val="right"/>
        <w:rPr>
          <w:color w:val="auto"/>
          <w:sz w:val="24"/>
          <w:szCs w:val="24"/>
        </w:rPr>
      </w:pPr>
      <w:r w:rsidRPr="00703A22">
        <w:rPr>
          <w:color w:val="auto"/>
          <w:sz w:val="24"/>
          <w:szCs w:val="24"/>
        </w:rPr>
        <w:t>№169 від 11.12.2020 року</w:t>
      </w:r>
    </w:p>
    <w:p w14:paraId="19044420" w14:textId="77777777" w:rsidR="00703A22" w:rsidRPr="00703A22" w:rsidRDefault="00703A22" w:rsidP="00703A22">
      <w:pPr>
        <w:pStyle w:val="a3"/>
        <w:ind w:left="502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3B635A6" w14:textId="77777777" w:rsidR="00703A22" w:rsidRPr="00703A22" w:rsidRDefault="00703A22" w:rsidP="00703A22">
      <w:pPr>
        <w:pStyle w:val="a3"/>
        <w:ind w:left="502"/>
        <w:jc w:val="center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14:paraId="1034F9B9" w14:textId="77777777" w:rsidR="00703A22" w:rsidRPr="00703A22" w:rsidRDefault="00703A22" w:rsidP="00703A22">
      <w:pPr>
        <w:pStyle w:val="a3"/>
        <w:spacing w:line="240" w:lineRule="auto"/>
        <w:ind w:left="502"/>
        <w:jc w:val="center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Другої сесії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5B5CEE92" w14:textId="77777777" w:rsidR="00703A22" w:rsidRPr="00703A22" w:rsidRDefault="00703A22" w:rsidP="00703A22">
      <w:pPr>
        <w:pStyle w:val="a3"/>
        <w:spacing w:line="240" w:lineRule="auto"/>
        <w:ind w:left="502"/>
        <w:jc w:val="center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восьмого скликання (друге пленарне засідання)</w:t>
      </w:r>
    </w:p>
    <w:p w14:paraId="17393201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«Організація харчування у закладах освіти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ради» на 2021 рік (доповідач Кулик Я.О.).</w:t>
      </w:r>
    </w:p>
    <w:p w14:paraId="08401779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«Н</w:t>
      </w:r>
      <w:proofErr w:type="spellStart"/>
      <w:r w:rsidRPr="00703A22">
        <w:rPr>
          <w:rFonts w:ascii="Times New Roman" w:hAnsi="Times New Roman"/>
          <w:sz w:val="24"/>
          <w:szCs w:val="24"/>
        </w:rPr>
        <w:t>аціонально-патріотичн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е</w:t>
      </w:r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дітей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03A22">
        <w:rPr>
          <w:rFonts w:ascii="Times New Roman" w:hAnsi="Times New Roman"/>
          <w:sz w:val="24"/>
          <w:szCs w:val="24"/>
        </w:rPr>
        <w:t>молоді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703A22">
        <w:rPr>
          <w:rFonts w:ascii="Times New Roman" w:hAnsi="Times New Roman"/>
          <w:sz w:val="24"/>
          <w:szCs w:val="24"/>
        </w:rPr>
        <w:t xml:space="preserve">на 2021 </w:t>
      </w:r>
      <w:proofErr w:type="spellStart"/>
      <w:r w:rsidRPr="00703A22">
        <w:rPr>
          <w:rFonts w:ascii="Times New Roman" w:hAnsi="Times New Roman"/>
          <w:sz w:val="24"/>
          <w:szCs w:val="24"/>
        </w:rPr>
        <w:t>рік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(доповідач Кулик Я.О.).</w:t>
      </w:r>
    </w:p>
    <w:p w14:paraId="1DD13EE5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«Обдаровані діти» на 2021 рік (доповідач Кулик Я.О.).</w:t>
      </w:r>
    </w:p>
    <w:p w14:paraId="7F66AB08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«Пільгове підвезення учнів та педагогічних працівників закладів освіти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ради» на 2021 рік (доповідач Кулик Я.О.).</w:t>
      </w:r>
    </w:p>
    <w:p w14:paraId="20BC5BED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</w:t>
      </w:r>
      <w:r w:rsidRPr="00703A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03A22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освіти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» на 2021 </w:t>
      </w:r>
      <w:proofErr w:type="spellStart"/>
      <w:r w:rsidRPr="00703A22">
        <w:rPr>
          <w:rFonts w:ascii="Times New Roman" w:hAnsi="Times New Roman"/>
          <w:sz w:val="24"/>
          <w:szCs w:val="24"/>
        </w:rPr>
        <w:t>рік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Кулик Я.О.).</w:t>
      </w:r>
    </w:p>
    <w:p w14:paraId="751F5D0D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«Розвиток дошкільної освіти» на 2021 рік (доповідач Кулик Я.О.).</w:t>
      </w:r>
    </w:p>
    <w:p w14:paraId="4F41A047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«Оздоровлення та відпочинок дітей»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Кулик Я.О.).</w:t>
      </w:r>
    </w:p>
    <w:p w14:paraId="23AE94A5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 Про затвердження Програми «Правова освіта населення» на 2021 рік (доповідач Кулик Я.О.).</w:t>
      </w:r>
    </w:p>
    <w:p w14:paraId="7B89310A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«Вдосконалення сучасних інформаційно-комунікаційних технологій в освітньому процесі закладів загальної середньої освіти» на 2021 рік (доповідач Кулик Я.О.).</w:t>
      </w:r>
    </w:p>
    <w:p w14:paraId="592B4830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«Підвищення якості шкільної природничо-математичної освіти»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доп.Кулик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Я.О.).</w:t>
      </w:r>
    </w:p>
    <w:p w14:paraId="6C7D4781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«Підтримка та популяризація української мови» на 2021 рік (доповідач Кулик Я.О.).</w:t>
      </w:r>
    </w:p>
    <w:p w14:paraId="1D2D198D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«Розвиток фізичної культури і спорту»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доп.Кулик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Я.О.).</w:t>
      </w:r>
    </w:p>
    <w:p w14:paraId="6639E919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 Про затвердження Програми «Розвиток культури» на 2021 рік (доповідач Кулик Я.О.).</w:t>
      </w:r>
    </w:p>
    <w:p w14:paraId="56B04ABC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«Заходи з організації та проведення державних і професійних свят,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загальносільських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заходів, ювілейних та святкових дат, відзначення осіб за вагомий внесок у розвиток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здійснення представницьких заходів»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Клименко І.І.).</w:t>
      </w:r>
    </w:p>
    <w:p w14:paraId="442FE24B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«Розвиток туризму в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Степанківській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територіальній громаді»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Клименко І.І.).</w:t>
      </w:r>
    </w:p>
    <w:p w14:paraId="7C092279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«Соціальний захист та допомоги» на 2021 рік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Ромашова Ю.С.).</w:t>
      </w:r>
    </w:p>
    <w:p w14:paraId="057C63E3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«Підтримка учасників АТО та членів їх сімей» на 2021 рік (доповідач Ромашова Ю.С.). </w:t>
      </w:r>
    </w:p>
    <w:p w14:paraId="1010AC8C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«Впровадження системи відеоспостереження на території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ради» на 2021 рік (доповідач Величко Ю.О.).</w:t>
      </w:r>
    </w:p>
    <w:p w14:paraId="6AB8295C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«Забезпечення пожежної, техногенної безпеки, цивільного захисту та заходи із запобігання та ліквідації надзвичайних ситуацій» на 2021 р.» (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. Величко Ю.О.)</w:t>
      </w:r>
    </w:p>
    <w:p w14:paraId="36179899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«Регулювання чисельності безпритульних тварин гуманними методами» на 2021 рік (доповідач Величко Ю.О.).</w:t>
      </w:r>
    </w:p>
    <w:p w14:paraId="4245E7D2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</w:t>
      </w:r>
      <w:proofErr w:type="spellStart"/>
      <w:r w:rsidRPr="00703A22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03A22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70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0EDB2CA6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затвердження Програми «Про громадські роботи»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 </w:t>
      </w:r>
    </w:p>
    <w:p w14:paraId="094C891E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«Утримання та ремонту автомобільних доріг загального користування, місцевого значення та вулиць і доріг комунальної власності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об’єднаної територіальної громади»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5834E8D6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«Профілактика правопорушень» на 2021 рік.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00D548A4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«Підтримка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виборчої комісії у міжвиборчий та виборчий періоди»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11506877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Про затвердження програми «Підтримка</w:t>
      </w:r>
      <w:r w:rsidRPr="00703A22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703A22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ідтримка</w:t>
      </w:r>
      <w:proofErr w:type="spellEnd"/>
      <w:r w:rsidRPr="00703A22">
        <w:rPr>
          <w:rStyle w:val="a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діяльності</w:t>
      </w:r>
      <w:proofErr w:type="spellEnd"/>
      <w:r w:rsidRPr="00703A22">
        <w:rPr>
          <w:rStyle w:val="a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органів</w:t>
      </w:r>
      <w:proofErr w:type="spellEnd"/>
      <w:r w:rsidRPr="00703A22">
        <w:rPr>
          <w:rStyle w:val="a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виконавчої</w:t>
      </w:r>
      <w:proofErr w:type="spellEnd"/>
      <w:r w:rsidRPr="00703A22">
        <w:rPr>
          <w:rStyle w:val="a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влади</w:t>
      </w:r>
      <w:proofErr w:type="spellEnd"/>
      <w:r w:rsidRPr="00703A22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703A22">
        <w:rPr>
          <w:rFonts w:ascii="Times New Roman" w:hAnsi="Times New Roman"/>
          <w:sz w:val="24"/>
          <w:szCs w:val="24"/>
          <w:lang w:val="uk-UA"/>
        </w:rPr>
        <w:t>на 2021 рік</w:t>
      </w:r>
      <w:r w:rsidRPr="00703A2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03A22">
        <w:rPr>
          <w:rFonts w:ascii="Times New Roman" w:hAnsi="Times New Roman"/>
          <w:sz w:val="24"/>
          <w:szCs w:val="24"/>
          <w:lang w:val="uk-UA"/>
        </w:rPr>
        <w:t>(доповідач</w:t>
      </w:r>
      <w:r w:rsidRPr="00703A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54C44924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«Підтримка </w:t>
      </w:r>
      <w:r w:rsidRPr="00703A22">
        <w:rPr>
          <w:rStyle w:val="a5"/>
          <w:sz w:val="24"/>
          <w:szCs w:val="24"/>
          <w:bdr w:val="none" w:sz="0" w:space="0" w:color="auto" w:frame="1"/>
        </w:rPr>
        <w:t xml:space="preserve">і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розвиток</w:t>
      </w:r>
      <w:proofErr w:type="spellEnd"/>
      <w:r w:rsidRPr="00703A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місцевого</w:t>
      </w:r>
      <w:proofErr w:type="spellEnd"/>
      <w:r w:rsidRPr="00703A22">
        <w:rPr>
          <w:rStyle w:val="a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3A22">
        <w:rPr>
          <w:rStyle w:val="a5"/>
          <w:sz w:val="24"/>
          <w:szCs w:val="24"/>
          <w:bdr w:val="none" w:sz="0" w:space="0" w:color="auto" w:frame="1"/>
        </w:rPr>
        <w:t>самоврядування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» на 2021 рік.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С.І.).</w:t>
      </w:r>
    </w:p>
    <w:p w14:paraId="0936B9FE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 «Розвиток земельних відносин»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>)</w:t>
      </w:r>
    </w:p>
    <w:p w14:paraId="138A0138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«Використання коштів по відшкодуванню втрат сільськогосподарського використання»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305D80CF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«Охорона навколишнього природного середовища»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0E235946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«Благоустрій»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7D247E42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«Громадські  пасовища» 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7C0CB424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 земельної ділянки гр. Богдана Б.О.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0E67C730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 земельної ділянки гр. Богдана Б.О.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3E512486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 земельної ділянки гр.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Герцойг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Л.Є.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49F30956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 земельної ділянки гр.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Герцойг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Л.Є.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0BBA0E39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зміни цільового призначення земельної ділянки гр. Данильченко Ю.А.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14:paraId="7BC05C59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«Надання соціальних послуг в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Степанківській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сільській територіальній громаді»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Яшник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М.І.).</w:t>
      </w:r>
    </w:p>
    <w:p w14:paraId="1DA3B2A7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надання матеріальної допомоги.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Сахно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Д.В.)</w:t>
      </w:r>
    </w:p>
    <w:p w14:paraId="2C096EEF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лімітів використання палива та лімітів споживання енергоносіїв по закладах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ради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Глизь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Н.І.).</w:t>
      </w:r>
    </w:p>
    <w:p w14:paraId="00F19E7F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 Про затвердження Програми «Підтримки діяльності закладів охорони здоров’я» на 2021 рік.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Глизь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Н.І.).</w:t>
      </w:r>
    </w:p>
    <w:p w14:paraId="505A0F2E" w14:textId="77777777" w:rsidR="00703A22" w:rsidRPr="00703A22" w:rsidRDefault="00703A22" w:rsidP="00703A22">
      <w:pPr>
        <w:pStyle w:val="a3"/>
        <w:numPr>
          <w:ilvl w:val="0"/>
          <w:numId w:val="2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«Соціально-економічний розвиток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громади» на 2021 рік (доповідач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Глизь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Н.І.).</w:t>
      </w:r>
    </w:p>
    <w:p w14:paraId="2A053586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 xml:space="preserve"> Про виплату </w:t>
      </w:r>
      <w:proofErr w:type="spellStart"/>
      <w:r w:rsidRPr="00703A22">
        <w:rPr>
          <w:rFonts w:ascii="Times New Roman" w:hAnsi="Times New Roman"/>
          <w:sz w:val="24"/>
          <w:szCs w:val="24"/>
          <w:lang w:val="uk-UA"/>
        </w:rPr>
        <w:t>Мирошніченку</w:t>
      </w:r>
      <w:proofErr w:type="spellEnd"/>
      <w:r w:rsidRPr="00703A22">
        <w:rPr>
          <w:rFonts w:ascii="Times New Roman" w:hAnsi="Times New Roman"/>
          <w:sz w:val="24"/>
          <w:szCs w:val="24"/>
          <w:lang w:val="uk-UA"/>
        </w:rPr>
        <w:t xml:space="preserve"> С.В. </w:t>
      </w:r>
      <w:r w:rsidRPr="00703A22">
        <w:rPr>
          <w:rFonts w:ascii="Times New Roman" w:hAnsi="Times New Roman"/>
          <w:bCs/>
          <w:sz w:val="24"/>
          <w:szCs w:val="24"/>
          <w:lang w:val="uk-UA"/>
        </w:rPr>
        <w:t xml:space="preserve">середньомісячної заробітної плати на період працевлаштування ( доповідач </w:t>
      </w:r>
      <w:proofErr w:type="spellStart"/>
      <w:r w:rsidRPr="00703A22">
        <w:rPr>
          <w:rFonts w:ascii="Times New Roman" w:hAnsi="Times New Roman"/>
          <w:bCs/>
          <w:sz w:val="24"/>
          <w:szCs w:val="24"/>
          <w:lang w:val="uk-UA"/>
        </w:rPr>
        <w:t>Сінельнік</w:t>
      </w:r>
      <w:proofErr w:type="spellEnd"/>
      <w:r w:rsidRPr="00703A22">
        <w:rPr>
          <w:rFonts w:ascii="Times New Roman" w:hAnsi="Times New Roman"/>
          <w:bCs/>
          <w:sz w:val="24"/>
          <w:szCs w:val="24"/>
          <w:lang w:val="uk-UA"/>
        </w:rPr>
        <w:t xml:space="preserve"> А.В.)</w:t>
      </w:r>
    </w:p>
    <w:p w14:paraId="24E32482" w14:textId="77777777" w:rsidR="00703A22" w:rsidRPr="00703A22" w:rsidRDefault="00703A22" w:rsidP="00703A22">
      <w:pPr>
        <w:pStyle w:val="a3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Різне</w:t>
      </w:r>
      <w:bookmarkStart w:id="0" w:name="_GoBack"/>
      <w:bookmarkEnd w:id="0"/>
    </w:p>
    <w:p w14:paraId="38FC4600" w14:textId="77777777" w:rsidR="00703A22" w:rsidRPr="00703A22" w:rsidRDefault="00703A22" w:rsidP="00703A22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163F5F" w14:textId="77777777" w:rsidR="00703A22" w:rsidRPr="00703A22" w:rsidRDefault="00703A22" w:rsidP="00703A22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03A22">
        <w:rPr>
          <w:rFonts w:ascii="Times New Roman" w:hAnsi="Times New Roman"/>
          <w:sz w:val="24"/>
          <w:szCs w:val="24"/>
          <w:lang w:val="uk-UA"/>
        </w:rPr>
        <w:t>Секретар сільської ради                                                                                            Інна НЕВГОД</w:t>
      </w:r>
    </w:p>
    <w:p w14:paraId="0D8A0365" w14:textId="77777777" w:rsidR="00703A22" w:rsidRPr="00703A22" w:rsidRDefault="00703A22" w:rsidP="00703A22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B0F20B" w14:textId="77777777" w:rsidR="00703A22" w:rsidRPr="00703A22" w:rsidRDefault="00703A22" w:rsidP="00703A22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BF9BA2" w14:textId="77777777" w:rsidR="00665237" w:rsidRPr="00703A22" w:rsidRDefault="00665237" w:rsidP="00703A22">
      <w:pPr>
        <w:rPr>
          <w:color w:val="auto"/>
        </w:rPr>
      </w:pPr>
    </w:p>
    <w:sectPr w:rsidR="00665237" w:rsidRPr="0070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DD0"/>
    <w:multiLevelType w:val="hybridMultilevel"/>
    <w:tmpl w:val="FC2E29D0"/>
    <w:lvl w:ilvl="0" w:tplc="F6DCD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35335C"/>
    <w:multiLevelType w:val="hybridMultilevel"/>
    <w:tmpl w:val="E1F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5"/>
    <w:rsid w:val="00665237"/>
    <w:rsid w:val="00703A22"/>
    <w:rsid w:val="00C26865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EDA4-7D60-4F7D-92DE-D15CF3D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61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D461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4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5">
    <w:name w:val="Strong"/>
    <w:basedOn w:val="a0"/>
    <w:qFormat/>
    <w:rsid w:val="00703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2021-03-25T07:57:00Z</dcterms:created>
  <dcterms:modified xsi:type="dcterms:W3CDTF">2021-03-25T07:57:00Z</dcterms:modified>
</cp:coreProperties>
</file>