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40" w:rsidRPr="00A255A2" w:rsidRDefault="00BE3840" w:rsidP="00BE38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Порядок денний засідання виконавчого комітету</w:t>
      </w:r>
    </w:p>
    <w:p w:rsidR="00BE3840" w:rsidRPr="00A255A2" w:rsidRDefault="00BE3840" w:rsidP="00BE38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17.02.2021 о 15.00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Голов’ятинської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за 2020 рік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Овчаренко Т.О.)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Залевківської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за  2020 рік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Овчаренко Т.О.).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об’єднаної територіальної громади за 2020 рік </w:t>
      </w:r>
      <w:r w:rsidRPr="00A255A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нач.від.фін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>. Овчаренко Т.О.).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схвалення</w:t>
      </w: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звіту головних розпорядників бюджетних коштів Виконавчого комітету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та Фінансового відділу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щодо використання бюджетних коштів у 2020 році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Овчаренко Т.О.).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внесення змін до рішення сільської ради від 23.12.2020 року № 02-15/VІІІ «Про бюджет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громади на 2021 рік»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Овчаренко Т.О.).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</w:t>
      </w:r>
      <w:r w:rsidRPr="00A255A2">
        <w:rPr>
          <w:rFonts w:ascii="Times New Roman" w:hAnsi="Times New Roman"/>
          <w:b/>
          <w:sz w:val="28"/>
          <w:szCs w:val="28"/>
          <w:lang w:val="uk-UA"/>
        </w:rPr>
        <w:t>схвалення</w:t>
      </w:r>
      <w:r w:rsidRPr="00A255A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Програми соціально-економічного розвитку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об’єднаної територіальної громади за 2020 рік 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економ.розвитку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, інвестицій та ЖКГ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Н.І.).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громади» на 2021 рік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економ.розвитку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, інвестицій та ЖКГ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Н.І.).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схеми санітарної очистки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.</w:t>
      </w:r>
      <w:r w:rsidRPr="00A255A2">
        <w:rPr>
          <w:rFonts w:ascii="Times New Roman" w:hAnsi="Times New Roman"/>
          <w:b/>
          <w:sz w:val="28"/>
          <w:szCs w:val="28"/>
          <w:lang w:val="uk-UA"/>
        </w:rPr>
        <w:t>Про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паспорта прив’язки ТОВ «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Маклаут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,69а – біля будинку культури)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5A2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дитини Ключки Софії Віталіївни, 03.04.2019 </w:t>
      </w:r>
      <w:proofErr w:type="spellStart"/>
      <w:r w:rsidRPr="00A255A2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A255A2">
        <w:rPr>
          <w:rFonts w:ascii="Times New Roman" w:hAnsi="Times New Roman"/>
          <w:b/>
          <w:sz w:val="28"/>
          <w:szCs w:val="28"/>
          <w:lang w:val="uk-UA"/>
        </w:rPr>
        <w:t>. з матір'ю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A255A2">
        <w:rPr>
          <w:rFonts w:ascii="Times New Roman" w:hAnsi="Times New Roman"/>
          <w:sz w:val="28"/>
          <w:szCs w:val="28"/>
          <w:lang w:val="uk-UA"/>
        </w:rPr>
        <w:t>нач.ССД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 xml:space="preserve"> Кравченко А.).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255A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порядку та способу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Ключки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В. О. у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вихованні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малолітньої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доньки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Ключки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С. В. 03.04.2019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р.н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>.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начальник ССД Кравченко А.).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255A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Шевченко І. Г. та Шевченко Н. О. 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вчинення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правочин</w:t>
      </w:r>
      <w:proofErr w:type="gramStart"/>
      <w:r w:rsidRPr="00A255A2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A255A2">
        <w:rPr>
          <w:rFonts w:ascii="Times New Roman" w:hAnsi="Times New Roman"/>
          <w:sz w:val="28"/>
          <w:szCs w:val="28"/>
          <w:lang w:val="uk-UA"/>
        </w:rPr>
        <w:t>доповідач начальник ССД Кравченко А.).</w:t>
      </w:r>
      <w:r w:rsidRPr="00A255A2">
        <w:rPr>
          <w:rFonts w:ascii="Times New Roman" w:hAnsi="Times New Roman"/>
          <w:sz w:val="28"/>
          <w:szCs w:val="28"/>
        </w:rPr>
        <w:t>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255A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Гусарчук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В. С. т</w:t>
      </w:r>
      <w:bookmarkStart w:id="0" w:name="_GoBack"/>
      <w:bookmarkEnd w:id="0"/>
      <w:r w:rsidRPr="00A255A2"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Гусарчук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Н. П. 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вчинення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правочин</w:t>
      </w:r>
      <w:proofErr w:type="gramStart"/>
      <w:r w:rsidRPr="00A255A2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A255A2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A255A2">
        <w:rPr>
          <w:rFonts w:ascii="Times New Roman" w:hAnsi="Times New Roman"/>
          <w:sz w:val="28"/>
          <w:szCs w:val="28"/>
          <w:lang w:val="uk-UA"/>
        </w:rPr>
        <w:t>доповідач начальник ССД Кравченко А.).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255A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висновку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A255A2">
        <w:rPr>
          <w:rFonts w:ascii="Times New Roman" w:hAnsi="Times New Roman"/>
          <w:b/>
          <w:sz w:val="28"/>
          <w:szCs w:val="28"/>
        </w:rPr>
        <w:t>доц</w:t>
      </w:r>
      <w:proofErr w:type="gramEnd"/>
      <w:r w:rsidRPr="00A255A2">
        <w:rPr>
          <w:rFonts w:ascii="Times New Roman" w:hAnsi="Times New Roman"/>
          <w:b/>
          <w:sz w:val="28"/>
          <w:szCs w:val="28"/>
        </w:rPr>
        <w:t>ільність</w:t>
      </w:r>
      <w:proofErr w:type="spellEnd"/>
      <w:r w:rsidRPr="009A258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9A2580">
        <w:rPr>
          <w:rFonts w:ascii="Times New Roman" w:hAnsi="Times New Roman"/>
          <w:b/>
          <w:sz w:val="28"/>
          <w:szCs w:val="28"/>
        </w:rPr>
        <w:t>недоцільність</w:t>
      </w:r>
      <w:proofErr w:type="spellEnd"/>
      <w:r w:rsidRPr="009A2580">
        <w:rPr>
          <w:rFonts w:ascii="Times New Roman" w:hAnsi="Times New Roman"/>
          <w:b/>
          <w:sz w:val="28"/>
          <w:szCs w:val="28"/>
        </w:rPr>
        <w:t>?</w:t>
      </w:r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позбавлення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батьківських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Хабло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І. В. та </w:t>
      </w:r>
      <w:proofErr w:type="spellStart"/>
      <w:r w:rsidRPr="00A255A2">
        <w:rPr>
          <w:rFonts w:ascii="Times New Roman" w:hAnsi="Times New Roman"/>
          <w:b/>
          <w:sz w:val="28"/>
          <w:szCs w:val="28"/>
        </w:rPr>
        <w:t>Хабло</w:t>
      </w:r>
      <w:proofErr w:type="spellEnd"/>
      <w:r w:rsidRPr="00A255A2">
        <w:rPr>
          <w:rFonts w:ascii="Times New Roman" w:hAnsi="Times New Roman"/>
          <w:b/>
          <w:sz w:val="28"/>
          <w:szCs w:val="28"/>
        </w:rPr>
        <w:t xml:space="preserve"> Т. О.</w:t>
      </w:r>
      <w:r w:rsidRPr="00A255A2">
        <w:rPr>
          <w:rFonts w:ascii="Times New Roman" w:hAnsi="Times New Roman"/>
          <w:sz w:val="28"/>
          <w:szCs w:val="28"/>
          <w:lang w:val="uk-UA"/>
        </w:rPr>
        <w:t xml:space="preserve"> (доповідач начальник Служби у справах дітей Кравченко А.).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255A2">
        <w:rPr>
          <w:rFonts w:ascii="Times New Roman" w:hAnsi="Times New Roman"/>
          <w:sz w:val="28"/>
          <w:szCs w:val="28"/>
          <w:lang w:val="uk-UA"/>
        </w:rPr>
        <w:t>Про погодження порядку денного шостої сесії восьмого скликання на 19.02.2021 року (додається).</w:t>
      </w:r>
    </w:p>
    <w:p w:rsidR="00BE3840" w:rsidRPr="00A255A2" w:rsidRDefault="00BE3840" w:rsidP="00BE384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255A2">
        <w:rPr>
          <w:rFonts w:ascii="Times New Roman" w:hAnsi="Times New Roman"/>
          <w:sz w:val="28"/>
          <w:szCs w:val="28"/>
          <w:lang w:val="uk-UA"/>
        </w:rPr>
        <w:t>Різне.</w:t>
      </w:r>
    </w:p>
    <w:p w:rsidR="00263D58" w:rsidRPr="00A255A2" w:rsidRDefault="00263D58" w:rsidP="00BE3840"/>
    <w:sectPr w:rsidR="00263D58" w:rsidRPr="00A255A2" w:rsidSect="00BE3840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5"/>
    <w:rsid w:val="00263D58"/>
    <w:rsid w:val="004F7D7F"/>
    <w:rsid w:val="007A3355"/>
    <w:rsid w:val="007E60E4"/>
    <w:rsid w:val="009A2580"/>
    <w:rsid w:val="00A255A2"/>
    <w:rsid w:val="00B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E4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E4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1stDayToday</cp:lastModifiedBy>
  <cp:revision>5</cp:revision>
  <dcterms:created xsi:type="dcterms:W3CDTF">2021-02-13T14:36:00Z</dcterms:created>
  <dcterms:modified xsi:type="dcterms:W3CDTF">2021-02-17T18:56:00Z</dcterms:modified>
</cp:coreProperties>
</file>