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E91D" w14:textId="77777777" w:rsidR="00C90369" w:rsidRPr="00C90369" w:rsidRDefault="00C90369" w:rsidP="00C90369">
      <w:pPr>
        <w:shd w:val="clear" w:color="auto" w:fill="FFFFFF"/>
        <w:tabs>
          <w:tab w:val="left" w:pos="7545"/>
        </w:tabs>
        <w:spacing w:after="0" w:line="240" w:lineRule="auto"/>
        <w:jc w:val="right"/>
        <w:rPr>
          <w:rFonts w:ascii="Times New Roman" w:hAnsi="Times New Roman"/>
          <w:bCs/>
          <w:sz w:val="24"/>
          <w:szCs w:val="24"/>
        </w:rPr>
      </w:pPr>
      <w:bookmarkStart w:id="0" w:name="_GoBack"/>
      <w:proofErr w:type="spellStart"/>
      <w:r w:rsidRPr="00C90369">
        <w:rPr>
          <w:rFonts w:ascii="Times New Roman" w:hAnsi="Times New Roman"/>
          <w:bCs/>
          <w:sz w:val="24"/>
          <w:szCs w:val="24"/>
        </w:rPr>
        <w:t>Додаток</w:t>
      </w:r>
      <w:proofErr w:type="spellEnd"/>
      <w:r w:rsidRPr="00C90369">
        <w:rPr>
          <w:rFonts w:ascii="Times New Roman" w:hAnsi="Times New Roman"/>
          <w:bCs/>
          <w:sz w:val="24"/>
          <w:szCs w:val="24"/>
        </w:rPr>
        <w:t xml:space="preserve"> 1</w:t>
      </w:r>
    </w:p>
    <w:p w14:paraId="1EB1BAD4" w14:textId="77777777" w:rsidR="00C90369" w:rsidRPr="00C90369" w:rsidRDefault="00C90369" w:rsidP="00C90369">
      <w:pPr>
        <w:shd w:val="clear" w:color="auto" w:fill="FFFFFF"/>
        <w:tabs>
          <w:tab w:val="left" w:pos="7545"/>
        </w:tabs>
        <w:spacing w:after="0" w:line="240" w:lineRule="auto"/>
        <w:jc w:val="right"/>
        <w:rPr>
          <w:rFonts w:ascii="Times New Roman" w:hAnsi="Times New Roman"/>
          <w:bCs/>
          <w:sz w:val="24"/>
          <w:szCs w:val="24"/>
        </w:rPr>
      </w:pPr>
      <w:r w:rsidRPr="00C90369">
        <w:rPr>
          <w:rFonts w:ascii="Times New Roman" w:hAnsi="Times New Roman"/>
          <w:bCs/>
          <w:sz w:val="24"/>
          <w:szCs w:val="24"/>
        </w:rPr>
        <w:t xml:space="preserve">до </w:t>
      </w:r>
      <w:proofErr w:type="spellStart"/>
      <w:r w:rsidRPr="00C90369">
        <w:rPr>
          <w:rFonts w:ascii="Times New Roman" w:hAnsi="Times New Roman"/>
          <w:bCs/>
          <w:sz w:val="24"/>
          <w:szCs w:val="24"/>
        </w:rPr>
        <w:t>рішення</w:t>
      </w:r>
      <w:proofErr w:type="spellEnd"/>
      <w:r w:rsidRPr="00C90369">
        <w:rPr>
          <w:rFonts w:ascii="Times New Roman" w:hAnsi="Times New Roman"/>
          <w:bCs/>
          <w:sz w:val="24"/>
          <w:szCs w:val="24"/>
        </w:rPr>
        <w:t xml:space="preserve"> </w:t>
      </w:r>
      <w:proofErr w:type="spellStart"/>
      <w:r w:rsidRPr="00C90369">
        <w:rPr>
          <w:rFonts w:ascii="Times New Roman" w:hAnsi="Times New Roman"/>
          <w:bCs/>
          <w:sz w:val="24"/>
          <w:szCs w:val="24"/>
        </w:rPr>
        <w:t>виконавчого</w:t>
      </w:r>
      <w:proofErr w:type="spellEnd"/>
      <w:r w:rsidRPr="00C90369">
        <w:rPr>
          <w:rFonts w:ascii="Times New Roman" w:hAnsi="Times New Roman"/>
          <w:bCs/>
          <w:sz w:val="24"/>
          <w:szCs w:val="24"/>
        </w:rPr>
        <w:t xml:space="preserve"> </w:t>
      </w:r>
      <w:proofErr w:type="spellStart"/>
      <w:r w:rsidRPr="00C90369">
        <w:rPr>
          <w:rFonts w:ascii="Times New Roman" w:hAnsi="Times New Roman"/>
          <w:bCs/>
          <w:sz w:val="24"/>
          <w:szCs w:val="24"/>
        </w:rPr>
        <w:t>комітету</w:t>
      </w:r>
      <w:proofErr w:type="spellEnd"/>
    </w:p>
    <w:p w14:paraId="235920D2" w14:textId="77777777" w:rsidR="00C90369" w:rsidRPr="00C90369" w:rsidRDefault="00C90369" w:rsidP="00C90369">
      <w:pPr>
        <w:shd w:val="clear" w:color="auto" w:fill="FFFFFF"/>
        <w:tabs>
          <w:tab w:val="left" w:pos="7545"/>
        </w:tabs>
        <w:spacing w:after="0" w:line="240" w:lineRule="auto"/>
        <w:jc w:val="right"/>
        <w:rPr>
          <w:rFonts w:ascii="Times New Roman" w:hAnsi="Times New Roman"/>
          <w:bCs/>
          <w:sz w:val="24"/>
          <w:szCs w:val="24"/>
        </w:rPr>
      </w:pPr>
      <w:r w:rsidRPr="00C90369">
        <w:rPr>
          <w:rFonts w:ascii="Times New Roman" w:hAnsi="Times New Roman"/>
          <w:bCs/>
          <w:sz w:val="24"/>
          <w:szCs w:val="24"/>
        </w:rPr>
        <w:t xml:space="preserve"> </w:t>
      </w:r>
      <w:proofErr w:type="spellStart"/>
      <w:r w:rsidRPr="00C90369">
        <w:rPr>
          <w:rFonts w:ascii="Times New Roman" w:hAnsi="Times New Roman"/>
          <w:bCs/>
          <w:sz w:val="24"/>
          <w:szCs w:val="24"/>
        </w:rPr>
        <w:t>Степанківської</w:t>
      </w:r>
      <w:proofErr w:type="spellEnd"/>
      <w:r w:rsidRPr="00C90369">
        <w:rPr>
          <w:rFonts w:ascii="Times New Roman" w:hAnsi="Times New Roman"/>
          <w:bCs/>
          <w:sz w:val="24"/>
          <w:szCs w:val="24"/>
        </w:rPr>
        <w:t xml:space="preserve"> </w:t>
      </w:r>
      <w:proofErr w:type="spellStart"/>
      <w:r w:rsidRPr="00C90369">
        <w:rPr>
          <w:rFonts w:ascii="Times New Roman" w:hAnsi="Times New Roman"/>
          <w:bCs/>
          <w:sz w:val="24"/>
          <w:szCs w:val="24"/>
        </w:rPr>
        <w:t>сільської</w:t>
      </w:r>
      <w:proofErr w:type="spellEnd"/>
      <w:r w:rsidRPr="00C90369">
        <w:rPr>
          <w:rFonts w:ascii="Times New Roman" w:hAnsi="Times New Roman"/>
          <w:bCs/>
          <w:sz w:val="24"/>
          <w:szCs w:val="24"/>
        </w:rPr>
        <w:t xml:space="preserve"> ради</w:t>
      </w:r>
    </w:p>
    <w:p w14:paraId="2D4CEEE8" w14:textId="77777777" w:rsidR="00C90369" w:rsidRPr="00C90369" w:rsidRDefault="00C90369" w:rsidP="00C90369">
      <w:pPr>
        <w:shd w:val="clear" w:color="auto" w:fill="FFFFFF"/>
        <w:tabs>
          <w:tab w:val="left" w:pos="7545"/>
        </w:tabs>
        <w:spacing w:after="0" w:line="240" w:lineRule="auto"/>
        <w:jc w:val="right"/>
        <w:rPr>
          <w:rFonts w:ascii="Times New Roman" w:hAnsi="Times New Roman"/>
          <w:bCs/>
          <w:sz w:val="24"/>
          <w:szCs w:val="24"/>
        </w:rPr>
      </w:pPr>
      <w:r w:rsidRPr="00C90369">
        <w:rPr>
          <w:rFonts w:ascii="Times New Roman" w:hAnsi="Times New Roman"/>
          <w:bCs/>
          <w:sz w:val="24"/>
          <w:szCs w:val="24"/>
        </w:rPr>
        <w:t xml:space="preserve">№12 </w:t>
      </w:r>
      <w:proofErr w:type="spellStart"/>
      <w:r w:rsidRPr="00C90369">
        <w:rPr>
          <w:rFonts w:ascii="Times New Roman" w:hAnsi="Times New Roman"/>
          <w:bCs/>
          <w:sz w:val="24"/>
          <w:szCs w:val="24"/>
        </w:rPr>
        <w:t>від</w:t>
      </w:r>
      <w:proofErr w:type="spellEnd"/>
      <w:r w:rsidRPr="00C90369">
        <w:rPr>
          <w:rFonts w:ascii="Times New Roman" w:hAnsi="Times New Roman"/>
          <w:bCs/>
          <w:sz w:val="24"/>
          <w:szCs w:val="24"/>
        </w:rPr>
        <w:t xml:space="preserve"> 28.01.2021</w:t>
      </w:r>
    </w:p>
    <w:p w14:paraId="7B761338" w14:textId="77777777" w:rsidR="00C90369" w:rsidRPr="00C90369" w:rsidRDefault="00C90369" w:rsidP="00C90369">
      <w:pPr>
        <w:shd w:val="clear" w:color="auto" w:fill="FFFFFF"/>
        <w:tabs>
          <w:tab w:val="left" w:pos="7545"/>
        </w:tabs>
        <w:spacing w:after="0" w:line="240" w:lineRule="auto"/>
        <w:contextualSpacing/>
        <w:jc w:val="right"/>
        <w:rPr>
          <w:rFonts w:ascii="Times New Roman" w:hAnsi="Times New Roman"/>
          <w:bCs/>
          <w:sz w:val="28"/>
          <w:szCs w:val="28"/>
        </w:rPr>
      </w:pPr>
    </w:p>
    <w:p w14:paraId="7BCC3C7B" w14:textId="77777777" w:rsidR="00C90369" w:rsidRPr="00C90369" w:rsidRDefault="00C90369" w:rsidP="00C90369">
      <w:pPr>
        <w:shd w:val="clear" w:color="auto" w:fill="FFFFFF"/>
        <w:tabs>
          <w:tab w:val="left" w:pos="7545"/>
        </w:tabs>
        <w:spacing w:after="0" w:line="240" w:lineRule="auto"/>
        <w:contextualSpacing/>
        <w:jc w:val="center"/>
        <w:rPr>
          <w:rStyle w:val="rvts23"/>
          <w:b/>
        </w:rPr>
      </w:pPr>
      <w:proofErr w:type="spellStart"/>
      <w:r w:rsidRPr="00C90369">
        <w:rPr>
          <w:rStyle w:val="rvts23"/>
          <w:rFonts w:ascii="Times New Roman" w:hAnsi="Times New Roman"/>
          <w:b/>
          <w:bCs/>
          <w:sz w:val="28"/>
          <w:szCs w:val="28"/>
        </w:rPr>
        <w:t>Положення</w:t>
      </w:r>
      <w:proofErr w:type="spellEnd"/>
      <w:r w:rsidRPr="00C90369">
        <w:rPr>
          <w:rFonts w:ascii="Times New Roman" w:hAnsi="Times New Roman"/>
          <w:sz w:val="28"/>
          <w:szCs w:val="28"/>
        </w:rPr>
        <w:br/>
      </w:r>
      <w:r w:rsidRPr="00C90369">
        <w:rPr>
          <w:rStyle w:val="rvts23"/>
          <w:rFonts w:ascii="Times New Roman" w:hAnsi="Times New Roman"/>
          <w:b/>
          <w:bCs/>
          <w:sz w:val="28"/>
          <w:szCs w:val="28"/>
        </w:rPr>
        <w:t xml:space="preserve">про </w:t>
      </w:r>
      <w:proofErr w:type="spellStart"/>
      <w:r w:rsidRPr="00C90369">
        <w:rPr>
          <w:rStyle w:val="rvts23"/>
          <w:rFonts w:ascii="Times New Roman" w:hAnsi="Times New Roman"/>
          <w:b/>
          <w:bCs/>
          <w:sz w:val="28"/>
          <w:szCs w:val="28"/>
        </w:rPr>
        <w:t>комісію</w:t>
      </w:r>
      <w:proofErr w:type="spellEnd"/>
      <w:r w:rsidRPr="00C90369">
        <w:rPr>
          <w:rStyle w:val="rvts23"/>
          <w:rFonts w:ascii="Times New Roman" w:hAnsi="Times New Roman"/>
          <w:b/>
          <w:bCs/>
          <w:sz w:val="28"/>
          <w:szCs w:val="28"/>
        </w:rPr>
        <w:t xml:space="preserve"> з </w:t>
      </w:r>
      <w:proofErr w:type="spellStart"/>
      <w:r w:rsidRPr="00C90369">
        <w:rPr>
          <w:rStyle w:val="rvts23"/>
          <w:rFonts w:ascii="Times New Roman" w:hAnsi="Times New Roman"/>
          <w:b/>
          <w:bCs/>
          <w:sz w:val="28"/>
          <w:szCs w:val="28"/>
        </w:rPr>
        <w:t>питань</w:t>
      </w:r>
      <w:proofErr w:type="spellEnd"/>
      <w:r w:rsidRPr="00C90369">
        <w:rPr>
          <w:rStyle w:val="rvts23"/>
          <w:rFonts w:ascii="Times New Roman" w:hAnsi="Times New Roman"/>
          <w:b/>
          <w:bCs/>
          <w:sz w:val="28"/>
          <w:szCs w:val="28"/>
        </w:rPr>
        <w:t xml:space="preserve"> </w:t>
      </w:r>
      <w:proofErr w:type="spellStart"/>
      <w:r w:rsidRPr="00C90369">
        <w:rPr>
          <w:rStyle w:val="rvts23"/>
          <w:rFonts w:ascii="Times New Roman" w:hAnsi="Times New Roman"/>
          <w:b/>
          <w:bCs/>
          <w:sz w:val="28"/>
          <w:szCs w:val="28"/>
        </w:rPr>
        <w:t>захисту</w:t>
      </w:r>
      <w:proofErr w:type="spellEnd"/>
      <w:r w:rsidRPr="00C90369">
        <w:rPr>
          <w:rStyle w:val="rvts23"/>
          <w:rFonts w:ascii="Times New Roman" w:hAnsi="Times New Roman"/>
          <w:b/>
          <w:bCs/>
          <w:sz w:val="28"/>
          <w:szCs w:val="28"/>
        </w:rPr>
        <w:t xml:space="preserve"> прав </w:t>
      </w:r>
      <w:proofErr w:type="spellStart"/>
      <w:r w:rsidRPr="00C90369">
        <w:rPr>
          <w:rStyle w:val="rvts23"/>
          <w:rFonts w:ascii="Times New Roman" w:hAnsi="Times New Roman"/>
          <w:b/>
          <w:bCs/>
          <w:sz w:val="28"/>
          <w:szCs w:val="28"/>
        </w:rPr>
        <w:t>дитини</w:t>
      </w:r>
      <w:proofErr w:type="spellEnd"/>
    </w:p>
    <w:p w14:paraId="653945AC" w14:textId="77777777" w:rsidR="00C90369" w:rsidRPr="00C90369" w:rsidRDefault="00C90369" w:rsidP="00C90369">
      <w:pPr>
        <w:shd w:val="clear" w:color="auto" w:fill="FFFFFF"/>
        <w:tabs>
          <w:tab w:val="left" w:pos="7545"/>
        </w:tabs>
        <w:spacing w:after="0" w:line="240" w:lineRule="auto"/>
        <w:contextualSpacing/>
        <w:jc w:val="center"/>
        <w:rPr>
          <w:rStyle w:val="rvts23"/>
          <w:rFonts w:ascii="Times New Roman" w:hAnsi="Times New Roman"/>
          <w:b/>
          <w:bCs/>
          <w:sz w:val="28"/>
          <w:szCs w:val="28"/>
        </w:rPr>
      </w:pPr>
      <w:proofErr w:type="spellStart"/>
      <w:r w:rsidRPr="00C90369">
        <w:rPr>
          <w:rFonts w:ascii="Times New Roman" w:hAnsi="Times New Roman"/>
          <w:b/>
          <w:sz w:val="28"/>
          <w:szCs w:val="28"/>
        </w:rPr>
        <w:t>виконавчого</w:t>
      </w:r>
      <w:proofErr w:type="spellEnd"/>
      <w:r w:rsidRPr="00C90369">
        <w:rPr>
          <w:rFonts w:ascii="Times New Roman" w:hAnsi="Times New Roman"/>
          <w:b/>
          <w:sz w:val="28"/>
          <w:szCs w:val="28"/>
        </w:rPr>
        <w:t xml:space="preserve"> </w:t>
      </w:r>
      <w:proofErr w:type="spellStart"/>
      <w:r w:rsidRPr="00C90369">
        <w:rPr>
          <w:rFonts w:ascii="Times New Roman" w:hAnsi="Times New Roman"/>
          <w:b/>
          <w:sz w:val="28"/>
          <w:szCs w:val="28"/>
        </w:rPr>
        <w:t>комітету</w:t>
      </w:r>
      <w:proofErr w:type="spellEnd"/>
      <w:r w:rsidRPr="00C90369">
        <w:rPr>
          <w:rFonts w:ascii="Times New Roman" w:hAnsi="Times New Roman"/>
          <w:sz w:val="28"/>
          <w:szCs w:val="28"/>
        </w:rPr>
        <w:t xml:space="preserve"> </w:t>
      </w:r>
      <w:proofErr w:type="spellStart"/>
      <w:r w:rsidRPr="00C90369">
        <w:rPr>
          <w:rStyle w:val="rvts23"/>
          <w:rFonts w:ascii="Times New Roman" w:hAnsi="Times New Roman"/>
          <w:b/>
          <w:bCs/>
          <w:sz w:val="28"/>
          <w:szCs w:val="28"/>
        </w:rPr>
        <w:t>Степанківської</w:t>
      </w:r>
      <w:proofErr w:type="spellEnd"/>
      <w:r w:rsidRPr="00C90369">
        <w:rPr>
          <w:rStyle w:val="rvts23"/>
          <w:rFonts w:ascii="Times New Roman" w:hAnsi="Times New Roman"/>
          <w:b/>
          <w:bCs/>
          <w:sz w:val="28"/>
          <w:szCs w:val="28"/>
        </w:rPr>
        <w:t xml:space="preserve"> </w:t>
      </w:r>
      <w:proofErr w:type="spellStart"/>
      <w:r w:rsidRPr="00C90369">
        <w:rPr>
          <w:rStyle w:val="rvts23"/>
          <w:rFonts w:ascii="Times New Roman" w:hAnsi="Times New Roman"/>
          <w:b/>
          <w:bCs/>
          <w:sz w:val="28"/>
          <w:szCs w:val="28"/>
        </w:rPr>
        <w:t>сільської</w:t>
      </w:r>
      <w:proofErr w:type="spellEnd"/>
      <w:r w:rsidRPr="00C90369">
        <w:rPr>
          <w:rStyle w:val="rvts23"/>
          <w:rFonts w:ascii="Times New Roman" w:hAnsi="Times New Roman"/>
          <w:b/>
          <w:bCs/>
          <w:sz w:val="28"/>
          <w:szCs w:val="28"/>
        </w:rPr>
        <w:t xml:space="preserve"> ради</w:t>
      </w:r>
    </w:p>
    <w:p w14:paraId="6132D596"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 xml:space="preserve">1. Комісія з питань захисту прав дитини </w:t>
      </w:r>
      <w:r w:rsidRPr="00C90369">
        <w:rPr>
          <w:sz w:val="28"/>
          <w:szCs w:val="28"/>
          <w:lang w:eastAsia="ru-RU"/>
        </w:rPr>
        <w:t xml:space="preserve">виконавчого комітету </w:t>
      </w:r>
      <w:proofErr w:type="spellStart"/>
      <w:r w:rsidRPr="00C90369">
        <w:rPr>
          <w:sz w:val="28"/>
          <w:szCs w:val="28"/>
        </w:rPr>
        <w:t>Степанківської</w:t>
      </w:r>
      <w:proofErr w:type="spellEnd"/>
      <w:r w:rsidRPr="00C90369">
        <w:rPr>
          <w:sz w:val="28"/>
          <w:szCs w:val="28"/>
        </w:rPr>
        <w:t xml:space="preserve"> сільської ради (далі - комісія) є консультативно-дорадчим органом, що утворюється виконавчим комітетом </w:t>
      </w:r>
      <w:proofErr w:type="spellStart"/>
      <w:r w:rsidRPr="00C90369">
        <w:rPr>
          <w:sz w:val="28"/>
          <w:szCs w:val="28"/>
        </w:rPr>
        <w:t>Степанківської</w:t>
      </w:r>
      <w:proofErr w:type="spellEnd"/>
      <w:r w:rsidRPr="00C90369">
        <w:rPr>
          <w:sz w:val="28"/>
          <w:szCs w:val="28"/>
        </w:rPr>
        <w:t xml:space="preserve"> сільської ради.</w:t>
      </w:r>
    </w:p>
    <w:p w14:paraId="7638D03A"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2. Комісія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14:paraId="7C99411F"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14:paraId="1E642C70"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4. Комісія відповідно до покладених на неї завдань:</w:t>
      </w:r>
    </w:p>
    <w:p w14:paraId="04098701"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 xml:space="preserve">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C90369">
        <w:rPr>
          <w:sz w:val="28"/>
          <w:szCs w:val="28"/>
        </w:rPr>
        <w:t>Мінсоцполітики</w:t>
      </w:r>
      <w:proofErr w:type="spellEnd"/>
      <w:r w:rsidRPr="00C90369">
        <w:rPr>
          <w:sz w:val="28"/>
          <w:szCs w:val="28"/>
        </w:rPr>
        <w:t>, членами міждисциплінарної команди із числа представників органів державної влади та органів місцевого самоврядування, зокрема служби у справах дітей, структурних підрозділів виконавчого комітету сільської ради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14:paraId="7C8CDB52" w14:textId="77777777" w:rsidR="00C90369" w:rsidRPr="00C90369" w:rsidRDefault="00C90369" w:rsidP="00C90369">
      <w:pPr>
        <w:pStyle w:val="rvps2"/>
        <w:shd w:val="clear" w:color="auto" w:fill="FFFFFF"/>
        <w:spacing w:before="0" w:beforeAutospacing="0" w:after="0" w:afterAutospacing="0" w:line="276" w:lineRule="auto"/>
        <w:ind w:firstLine="450"/>
        <w:contextualSpacing/>
        <w:jc w:val="both"/>
        <w:rPr>
          <w:sz w:val="28"/>
          <w:szCs w:val="28"/>
        </w:rPr>
      </w:pPr>
      <w:r w:rsidRPr="00C90369">
        <w:rPr>
          <w:sz w:val="28"/>
          <w:szCs w:val="28"/>
        </w:rPr>
        <w:t>2) розглядає питання щодо:</w:t>
      </w:r>
    </w:p>
    <w:p w14:paraId="42C6CE34"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подання службою у справах дітей заяви та документів для реєстрації народження дитини, батьки якої невідомі;</w:t>
      </w:r>
    </w:p>
    <w:p w14:paraId="5FE16CA4"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14:paraId="6611C1EB"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14:paraId="52493541"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lastRenderedPageBreak/>
        <w:t>вирішення спорів між батьками щодо визначення або зміни прізвища та імені дитини;</w:t>
      </w:r>
    </w:p>
    <w:p w14:paraId="5D8CD322"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вирішення спорів між батьками щодо визначення місця проживання дитини;</w:t>
      </w:r>
    </w:p>
    <w:p w14:paraId="7E8C94FE"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вирішення спорів щодо участі одного з батьків у вихованні дитини та визначення способів такої участі;</w:t>
      </w:r>
    </w:p>
    <w:p w14:paraId="723CC5B6"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підтвердження місця проживання дитини для її тимчасового виїзду за межі України;</w:t>
      </w:r>
    </w:p>
    <w:p w14:paraId="2079D79F"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доцільності побачення з дитиною матері, батька, які позбавлені батьківських прав;</w:t>
      </w:r>
    </w:p>
    <w:p w14:paraId="7D51B604"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визначення форми влаштування дитини-сироти та дитини, позбавленої батьківського піклування;</w:t>
      </w:r>
    </w:p>
    <w:p w14:paraId="42C0ADB1"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доцільності встановлення, припинення опіки, піклування;</w:t>
      </w:r>
    </w:p>
    <w:p w14:paraId="74D42B0D"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14:paraId="0A848411"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14:paraId="18CB3AD9"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14:paraId="479D52ED"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14:paraId="79831B7F"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надання статусу дитини, яка постраждала внаслідок воєнних дій та збройних конфліктів;</w:t>
      </w:r>
    </w:p>
    <w:p w14:paraId="35C2C954" w14:textId="77777777" w:rsidR="00C90369" w:rsidRPr="00C90369" w:rsidRDefault="00C90369" w:rsidP="00C90369">
      <w:pPr>
        <w:pStyle w:val="rvps2"/>
        <w:numPr>
          <w:ilvl w:val="0"/>
          <w:numId w:val="7"/>
        </w:numPr>
        <w:shd w:val="clear" w:color="auto" w:fill="FFFFFF"/>
        <w:spacing w:beforeAutospacing="0" w:after="0" w:afterAutospacing="0" w:line="276" w:lineRule="auto"/>
        <w:ind w:left="426" w:hanging="426"/>
        <w:contextualSpacing/>
        <w:jc w:val="both"/>
        <w:rPr>
          <w:sz w:val="28"/>
          <w:szCs w:val="28"/>
        </w:rPr>
      </w:pPr>
      <w:r w:rsidRPr="00C90369">
        <w:rPr>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14:paraId="0CB26E77" w14:textId="77777777" w:rsidR="00C90369" w:rsidRPr="00C90369" w:rsidRDefault="00C90369" w:rsidP="00C90369">
      <w:pPr>
        <w:pStyle w:val="rvps2"/>
        <w:shd w:val="clear" w:color="auto" w:fill="FFFFFF"/>
        <w:spacing w:before="0" w:beforeAutospacing="0" w:after="0" w:afterAutospacing="0" w:line="276" w:lineRule="auto"/>
        <w:ind w:firstLine="450"/>
        <w:contextualSpacing/>
        <w:jc w:val="both"/>
        <w:rPr>
          <w:sz w:val="28"/>
          <w:szCs w:val="28"/>
        </w:rPr>
      </w:pPr>
      <w:r w:rsidRPr="00C90369">
        <w:rPr>
          <w:sz w:val="28"/>
          <w:szCs w:val="28"/>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14:paraId="344481A1" w14:textId="77777777" w:rsidR="00C90369" w:rsidRPr="00C90369" w:rsidRDefault="00C90369" w:rsidP="00C90369">
      <w:pPr>
        <w:pStyle w:val="rvps2"/>
        <w:numPr>
          <w:ilvl w:val="0"/>
          <w:numId w:val="8"/>
        </w:numPr>
        <w:shd w:val="clear" w:color="auto" w:fill="FFFFFF"/>
        <w:spacing w:line="276" w:lineRule="auto"/>
        <w:ind w:left="426"/>
        <w:contextualSpacing/>
        <w:jc w:val="both"/>
        <w:rPr>
          <w:sz w:val="28"/>
          <w:szCs w:val="28"/>
        </w:rPr>
      </w:pPr>
      <w:r w:rsidRPr="00C90369">
        <w:rPr>
          <w:sz w:val="28"/>
          <w:szCs w:val="28"/>
        </w:rPr>
        <w:lastRenderedPageBreak/>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14:paraId="432DD262" w14:textId="77777777" w:rsidR="00C90369" w:rsidRPr="00C90369" w:rsidRDefault="00C90369" w:rsidP="00C90369">
      <w:pPr>
        <w:pStyle w:val="rvps2"/>
        <w:numPr>
          <w:ilvl w:val="0"/>
          <w:numId w:val="8"/>
        </w:numPr>
        <w:shd w:val="clear" w:color="auto" w:fill="FFFFFF"/>
        <w:spacing w:line="276" w:lineRule="auto"/>
        <w:ind w:left="426"/>
        <w:contextualSpacing/>
        <w:jc w:val="both"/>
        <w:rPr>
          <w:sz w:val="28"/>
          <w:szCs w:val="28"/>
        </w:rPr>
      </w:pPr>
      <w:r w:rsidRPr="00C90369">
        <w:rPr>
          <w:sz w:val="28"/>
          <w:szCs w:val="28"/>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14:paraId="4FECCBB9" w14:textId="77777777" w:rsidR="00C90369" w:rsidRPr="00C90369" w:rsidRDefault="00C90369" w:rsidP="00C90369">
      <w:pPr>
        <w:pStyle w:val="rvps2"/>
        <w:shd w:val="clear" w:color="auto" w:fill="FFFFFF"/>
        <w:spacing w:line="276" w:lineRule="auto"/>
        <w:ind w:firstLine="450"/>
        <w:jc w:val="both"/>
        <w:rPr>
          <w:sz w:val="28"/>
          <w:szCs w:val="28"/>
        </w:rPr>
      </w:pPr>
      <w:r w:rsidRPr="00C90369">
        <w:rPr>
          <w:sz w:val="28"/>
          <w:szCs w:val="28"/>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чи за місцем реєстрації,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14:paraId="4A50550B" w14:textId="77777777" w:rsidR="00C90369" w:rsidRPr="00C90369" w:rsidRDefault="00C90369" w:rsidP="00C90369">
      <w:pPr>
        <w:pStyle w:val="rvps2"/>
        <w:shd w:val="clear" w:color="auto" w:fill="FFFFFF"/>
        <w:spacing w:line="276" w:lineRule="auto"/>
        <w:ind w:firstLine="450"/>
        <w:jc w:val="both"/>
        <w:rPr>
          <w:sz w:val="28"/>
          <w:szCs w:val="28"/>
        </w:rPr>
      </w:pPr>
      <w:r w:rsidRPr="00C90369">
        <w:rPr>
          <w:sz w:val="28"/>
          <w:szCs w:val="28"/>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14:paraId="06DB62DD"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14:paraId="296C5FED"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5. Комісія має право:</w:t>
      </w:r>
    </w:p>
    <w:p w14:paraId="3DA8BDF2" w14:textId="77777777" w:rsidR="00C90369" w:rsidRPr="00C90369" w:rsidRDefault="00C90369" w:rsidP="00C90369">
      <w:pPr>
        <w:pStyle w:val="rvps2"/>
        <w:numPr>
          <w:ilvl w:val="0"/>
          <w:numId w:val="9"/>
        </w:numPr>
        <w:shd w:val="clear" w:color="auto" w:fill="FFFFFF"/>
        <w:spacing w:before="0" w:beforeAutospacing="0" w:after="150" w:afterAutospacing="0" w:line="276" w:lineRule="auto"/>
        <w:ind w:left="426"/>
        <w:contextualSpacing/>
        <w:jc w:val="both"/>
        <w:rPr>
          <w:sz w:val="28"/>
          <w:szCs w:val="28"/>
        </w:rPr>
      </w:pPr>
      <w:r w:rsidRPr="00C90369">
        <w:rPr>
          <w:sz w:val="28"/>
          <w:szCs w:val="28"/>
        </w:rPr>
        <w:t>одержувати в установленому законодавством порядку необхідну для її діяльності інформацію від органів виконавчої влади сільських територіальних громад, підприємств, установ та організацій всіх форм власності;</w:t>
      </w:r>
    </w:p>
    <w:p w14:paraId="0D8BC542" w14:textId="77777777" w:rsidR="00C90369" w:rsidRPr="00C90369" w:rsidRDefault="00C90369" w:rsidP="00C90369">
      <w:pPr>
        <w:pStyle w:val="rvps2"/>
        <w:numPr>
          <w:ilvl w:val="0"/>
          <w:numId w:val="9"/>
        </w:numPr>
        <w:shd w:val="clear" w:color="auto" w:fill="FFFFFF"/>
        <w:spacing w:before="0" w:beforeAutospacing="0" w:after="150" w:afterAutospacing="0" w:line="276" w:lineRule="auto"/>
        <w:ind w:left="426"/>
        <w:contextualSpacing/>
        <w:jc w:val="both"/>
        <w:rPr>
          <w:sz w:val="28"/>
          <w:szCs w:val="28"/>
        </w:rPr>
      </w:pPr>
      <w:r w:rsidRPr="00C90369">
        <w:rPr>
          <w:sz w:val="28"/>
          <w:szCs w:val="28"/>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14:paraId="461B2E5F" w14:textId="77777777" w:rsidR="00C90369" w:rsidRPr="00C90369" w:rsidRDefault="00C90369" w:rsidP="00C90369">
      <w:pPr>
        <w:pStyle w:val="rvps2"/>
        <w:numPr>
          <w:ilvl w:val="0"/>
          <w:numId w:val="9"/>
        </w:numPr>
        <w:shd w:val="clear" w:color="auto" w:fill="FFFFFF"/>
        <w:spacing w:before="0" w:beforeAutospacing="0" w:after="150" w:afterAutospacing="0" w:line="276" w:lineRule="auto"/>
        <w:ind w:left="426"/>
        <w:contextualSpacing/>
        <w:jc w:val="both"/>
        <w:rPr>
          <w:sz w:val="28"/>
          <w:szCs w:val="28"/>
        </w:rPr>
      </w:pPr>
      <w:r w:rsidRPr="00C90369">
        <w:rPr>
          <w:sz w:val="28"/>
          <w:szCs w:val="28"/>
        </w:rPr>
        <w:lastRenderedPageBreak/>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14:paraId="1BCED199" w14:textId="77777777" w:rsidR="00C90369" w:rsidRPr="00C90369" w:rsidRDefault="00C90369" w:rsidP="00C90369">
      <w:pPr>
        <w:pStyle w:val="rvps2"/>
        <w:numPr>
          <w:ilvl w:val="0"/>
          <w:numId w:val="9"/>
        </w:numPr>
        <w:shd w:val="clear" w:color="auto" w:fill="FFFFFF"/>
        <w:spacing w:before="0" w:beforeAutospacing="0" w:after="150" w:afterAutospacing="0" w:line="276" w:lineRule="auto"/>
        <w:ind w:left="426"/>
        <w:contextualSpacing/>
        <w:jc w:val="both"/>
        <w:rPr>
          <w:sz w:val="28"/>
          <w:szCs w:val="28"/>
        </w:rPr>
      </w:pPr>
      <w:r w:rsidRPr="00C90369">
        <w:rPr>
          <w:sz w:val="28"/>
          <w:szCs w:val="28"/>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14:paraId="684BA150"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6. Комісію очолює сільський голова.</w:t>
      </w:r>
    </w:p>
    <w:p w14:paraId="387865E3"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Організація діяльності комісії забезпечується службою у справах дітей.</w:t>
      </w:r>
    </w:p>
    <w:p w14:paraId="7DE9778C"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Заступник сільського голови може виконувати повноваження заступника голови комісії.</w:t>
      </w:r>
    </w:p>
    <w:p w14:paraId="009C3E02"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 xml:space="preserve">7. До складу комісії на громадських засадах можуть входити керівники структурних підрозділів виконавчого комітету </w:t>
      </w:r>
      <w:proofErr w:type="spellStart"/>
      <w:r w:rsidRPr="00C90369">
        <w:rPr>
          <w:sz w:val="28"/>
          <w:szCs w:val="28"/>
        </w:rPr>
        <w:t>Степанківської</w:t>
      </w:r>
      <w:proofErr w:type="spellEnd"/>
      <w:r w:rsidRPr="00C90369">
        <w:rPr>
          <w:sz w:val="28"/>
          <w:szCs w:val="28"/>
        </w:rPr>
        <w:t xml:space="preserve"> сільської ради  з питань освіти, охорони здоров’я, соціального захисту населення, служби у справах дітей; представники органів Національної поліції, органів ювенальної превенції та Міністерства юстиції України, закладів освіти, охорони здоров’я, соціального захисту населення, центру надання  соціальних послуг.</w:t>
      </w:r>
    </w:p>
    <w:p w14:paraId="050387DB"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 xml:space="preserve">8. Основною організаційною формою діяльності комісії є засідання, які проводяться в разі потреби, але не рідше ніж один раз на місяць та оформлюється протокольно. </w:t>
      </w:r>
    </w:p>
    <w:p w14:paraId="737F87B7"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Засідання комісії є правомочним, якщо на ньому присутні не менше як дві третини загальної кількості її членів.</w:t>
      </w:r>
    </w:p>
    <w:p w14:paraId="7E8674CA"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14:paraId="073B6D56"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14:paraId="0DDE2AC7"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14:paraId="1F1BC00E"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Особи, залучені до участі в засіданні комісії, зобов’язані дотримуватись цього положення,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06A38F90"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lastRenderedPageBreak/>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14:paraId="4BC73CD0"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14:paraId="3574C590"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14:paraId="5BCC0286" w14:textId="77777777" w:rsidR="00C90369" w:rsidRPr="00C90369" w:rsidRDefault="00C90369" w:rsidP="00C90369">
      <w:pPr>
        <w:pStyle w:val="rvps2"/>
        <w:shd w:val="clear" w:color="auto" w:fill="FFFFFF"/>
        <w:spacing w:before="0" w:beforeAutospacing="0" w:after="150" w:afterAutospacing="0" w:line="276" w:lineRule="auto"/>
        <w:ind w:firstLine="450"/>
        <w:contextualSpacing/>
        <w:jc w:val="both"/>
        <w:rPr>
          <w:sz w:val="28"/>
          <w:szCs w:val="28"/>
        </w:rPr>
      </w:pPr>
      <w:r w:rsidRPr="00C90369">
        <w:rPr>
          <w:sz w:val="28"/>
          <w:szCs w:val="28"/>
        </w:rPr>
        <w:t>12. Голова, його заступник і члени комісії беруть участь у її роботі на громадських засадах.</w:t>
      </w:r>
    </w:p>
    <w:p w14:paraId="3C89A705" w14:textId="77777777" w:rsidR="00C90369" w:rsidRPr="00C90369" w:rsidRDefault="00C90369" w:rsidP="00C90369">
      <w:pPr>
        <w:shd w:val="clear" w:color="auto" w:fill="FFFFFF"/>
        <w:tabs>
          <w:tab w:val="left" w:pos="7545"/>
        </w:tabs>
        <w:spacing w:after="0" w:line="240" w:lineRule="auto"/>
        <w:rPr>
          <w:rFonts w:ascii="Times New Roman" w:hAnsi="Times New Roman"/>
          <w:bCs/>
          <w:sz w:val="28"/>
          <w:szCs w:val="28"/>
        </w:rPr>
      </w:pPr>
      <w:proofErr w:type="spellStart"/>
      <w:r w:rsidRPr="00C90369">
        <w:rPr>
          <w:rFonts w:ascii="Times New Roman" w:hAnsi="Times New Roman"/>
          <w:bCs/>
          <w:sz w:val="28"/>
          <w:szCs w:val="28"/>
        </w:rPr>
        <w:t>Секретар</w:t>
      </w:r>
      <w:proofErr w:type="spellEnd"/>
      <w:r w:rsidRPr="00C90369">
        <w:rPr>
          <w:rFonts w:ascii="Times New Roman" w:hAnsi="Times New Roman"/>
          <w:bCs/>
          <w:sz w:val="28"/>
          <w:szCs w:val="28"/>
        </w:rPr>
        <w:t xml:space="preserve"> </w:t>
      </w:r>
      <w:proofErr w:type="spellStart"/>
      <w:r w:rsidRPr="00C90369">
        <w:rPr>
          <w:rFonts w:ascii="Times New Roman" w:hAnsi="Times New Roman"/>
          <w:bCs/>
          <w:sz w:val="28"/>
          <w:szCs w:val="28"/>
        </w:rPr>
        <w:t>сільської</w:t>
      </w:r>
      <w:proofErr w:type="spellEnd"/>
      <w:r w:rsidRPr="00C90369">
        <w:rPr>
          <w:rFonts w:ascii="Times New Roman" w:hAnsi="Times New Roman"/>
          <w:bCs/>
          <w:sz w:val="28"/>
          <w:szCs w:val="28"/>
        </w:rPr>
        <w:t xml:space="preserve"> ради, </w:t>
      </w:r>
      <w:proofErr w:type="spellStart"/>
      <w:r w:rsidRPr="00C90369">
        <w:rPr>
          <w:rFonts w:ascii="Times New Roman" w:hAnsi="Times New Roman"/>
          <w:bCs/>
          <w:sz w:val="28"/>
          <w:szCs w:val="28"/>
        </w:rPr>
        <w:t>виконкому</w:t>
      </w:r>
      <w:proofErr w:type="spellEnd"/>
      <w:r w:rsidRPr="00C90369">
        <w:rPr>
          <w:rFonts w:ascii="Times New Roman" w:hAnsi="Times New Roman"/>
          <w:bCs/>
          <w:sz w:val="28"/>
          <w:szCs w:val="28"/>
        </w:rPr>
        <w:t xml:space="preserve">                                                </w:t>
      </w:r>
      <w:proofErr w:type="spellStart"/>
      <w:r w:rsidRPr="00C90369">
        <w:rPr>
          <w:rFonts w:ascii="Times New Roman" w:hAnsi="Times New Roman"/>
          <w:bCs/>
          <w:sz w:val="28"/>
          <w:szCs w:val="28"/>
        </w:rPr>
        <w:t>Інна</w:t>
      </w:r>
      <w:proofErr w:type="spellEnd"/>
      <w:r w:rsidRPr="00C90369">
        <w:rPr>
          <w:rFonts w:ascii="Times New Roman" w:hAnsi="Times New Roman"/>
          <w:bCs/>
          <w:sz w:val="28"/>
          <w:szCs w:val="28"/>
        </w:rPr>
        <w:t xml:space="preserve"> НЕВГОД</w:t>
      </w:r>
    </w:p>
    <w:p w14:paraId="07D94A94" w14:textId="77777777" w:rsidR="00C90369" w:rsidRPr="00C90369" w:rsidRDefault="00C90369" w:rsidP="00C90369">
      <w:pPr>
        <w:shd w:val="clear" w:color="auto" w:fill="FFFFFF"/>
        <w:tabs>
          <w:tab w:val="left" w:pos="7545"/>
        </w:tabs>
        <w:spacing w:after="0" w:line="240" w:lineRule="auto"/>
        <w:jc w:val="right"/>
        <w:rPr>
          <w:rFonts w:ascii="Times New Roman" w:hAnsi="Times New Roman"/>
          <w:bCs/>
          <w:i/>
          <w:sz w:val="28"/>
          <w:szCs w:val="28"/>
        </w:rPr>
      </w:pPr>
    </w:p>
    <w:bookmarkEnd w:id="0"/>
    <w:p w14:paraId="017F4A7C" w14:textId="637AA2D0" w:rsidR="00665237" w:rsidRPr="00C90369" w:rsidRDefault="00665237" w:rsidP="00C90369"/>
    <w:sectPr w:rsidR="00665237" w:rsidRPr="00C90369" w:rsidSect="00D54A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061"/>
    <w:multiLevelType w:val="hybridMultilevel"/>
    <w:tmpl w:val="BF884C10"/>
    <w:lvl w:ilvl="0" w:tplc="F63615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FD238DF"/>
    <w:multiLevelType w:val="hybridMultilevel"/>
    <w:tmpl w:val="6DD61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C7FC2"/>
    <w:multiLevelType w:val="hybridMultilevel"/>
    <w:tmpl w:val="0CD45ED6"/>
    <w:lvl w:ilvl="0" w:tplc="F6361504">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 w15:restartNumberingAfterBreak="0">
    <w:nsid w:val="456E499B"/>
    <w:multiLevelType w:val="hybridMultilevel"/>
    <w:tmpl w:val="F8CA083A"/>
    <w:lvl w:ilvl="0" w:tplc="F636150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491903B7"/>
    <w:multiLevelType w:val="hybridMultilevel"/>
    <w:tmpl w:val="FE9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41860"/>
    <w:multiLevelType w:val="hybridMultilevel"/>
    <w:tmpl w:val="8F1CB2D4"/>
    <w:lvl w:ilvl="0" w:tplc="F636150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2B74C9E"/>
    <w:multiLevelType w:val="hybridMultilevel"/>
    <w:tmpl w:val="7E96B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CB"/>
    <w:rsid w:val="000911AB"/>
    <w:rsid w:val="000D4540"/>
    <w:rsid w:val="00163557"/>
    <w:rsid w:val="002727DF"/>
    <w:rsid w:val="002B3F26"/>
    <w:rsid w:val="0031602E"/>
    <w:rsid w:val="0036162C"/>
    <w:rsid w:val="003B6BE5"/>
    <w:rsid w:val="004B20F9"/>
    <w:rsid w:val="004B6BE0"/>
    <w:rsid w:val="004D4FFB"/>
    <w:rsid w:val="005977CB"/>
    <w:rsid w:val="006370B0"/>
    <w:rsid w:val="00665237"/>
    <w:rsid w:val="00693327"/>
    <w:rsid w:val="006D740E"/>
    <w:rsid w:val="0070396E"/>
    <w:rsid w:val="00821C73"/>
    <w:rsid w:val="00867C89"/>
    <w:rsid w:val="008C740E"/>
    <w:rsid w:val="008C796A"/>
    <w:rsid w:val="009750F1"/>
    <w:rsid w:val="00975492"/>
    <w:rsid w:val="00BA6163"/>
    <w:rsid w:val="00BD7648"/>
    <w:rsid w:val="00C90369"/>
    <w:rsid w:val="00C94107"/>
    <w:rsid w:val="00D22417"/>
    <w:rsid w:val="00E10940"/>
    <w:rsid w:val="00E815F1"/>
    <w:rsid w:val="00F3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F83"/>
  <w15:chartTrackingRefBased/>
  <w15:docId w15:val="{14DE733D-87CA-43FA-8E1A-A7046E1F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10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07"/>
    <w:pPr>
      <w:ind w:left="720"/>
      <w:contextualSpacing/>
    </w:pPr>
  </w:style>
  <w:style w:type="table" w:styleId="a4">
    <w:name w:val="Table Grid"/>
    <w:basedOn w:val="a1"/>
    <w:rsid w:val="006D74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B6BE5"/>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E10940"/>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C90369"/>
  </w:style>
  <w:style w:type="paragraph" w:customStyle="1" w:styleId="rvps2">
    <w:name w:val="rvps2"/>
    <w:basedOn w:val="a"/>
    <w:rsid w:val="00C90369"/>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2021-02-22T11:11:00Z</dcterms:created>
  <dcterms:modified xsi:type="dcterms:W3CDTF">2021-02-22T11:11:00Z</dcterms:modified>
</cp:coreProperties>
</file>