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1D179" w14:textId="77777777" w:rsidR="00245CEE" w:rsidRDefault="00245CEE" w:rsidP="00245CEE">
      <w:pPr>
        <w:ind w:right="26"/>
        <w:jc w:val="right"/>
        <w:rPr>
          <w:lang w:val="uk-UA" w:eastAsia="uk-UA"/>
        </w:rPr>
      </w:pPr>
      <w:r>
        <w:rPr>
          <w:lang w:val="uk-UA" w:eastAsia="uk-UA"/>
        </w:rPr>
        <w:t>Додаток до рішення</w:t>
      </w:r>
    </w:p>
    <w:p w14:paraId="3A3DDC82" w14:textId="77777777" w:rsidR="00245CEE" w:rsidRPr="006D054B" w:rsidRDefault="00245CEE" w:rsidP="00245CEE">
      <w:pPr>
        <w:ind w:right="26"/>
        <w:jc w:val="right"/>
        <w:rPr>
          <w:lang w:val="uk-UA" w:eastAsia="uk-UA"/>
        </w:rPr>
      </w:pPr>
      <w:r>
        <w:rPr>
          <w:lang w:val="uk-UA" w:eastAsia="uk-UA"/>
        </w:rPr>
        <w:t>№04-42/</w:t>
      </w:r>
      <w:r>
        <w:rPr>
          <w:lang w:val="en-US" w:eastAsia="uk-UA"/>
        </w:rPr>
        <w:t>V</w:t>
      </w:r>
      <w:r>
        <w:rPr>
          <w:lang w:val="uk-UA" w:eastAsia="uk-UA"/>
        </w:rPr>
        <w:t>ІІІ від 04.02.2021</w:t>
      </w:r>
    </w:p>
    <w:p w14:paraId="724140FD" w14:textId="77777777" w:rsidR="00245CEE" w:rsidRDefault="00245CEE" w:rsidP="00245CEE">
      <w:pPr>
        <w:ind w:right="26"/>
        <w:jc w:val="center"/>
        <w:rPr>
          <w:lang w:val="uk-UA" w:eastAsia="uk-UA"/>
        </w:rPr>
      </w:pPr>
    </w:p>
    <w:p w14:paraId="4C671AFA" w14:textId="77777777" w:rsidR="00245CEE" w:rsidRDefault="00245CEE" w:rsidP="00245CEE">
      <w:pPr>
        <w:ind w:right="26"/>
        <w:jc w:val="center"/>
        <w:rPr>
          <w:lang w:val="uk-UA" w:eastAsia="uk-UA"/>
        </w:rPr>
      </w:pPr>
    </w:p>
    <w:p w14:paraId="2A82C668" w14:textId="77777777" w:rsidR="00245CEE" w:rsidRDefault="00245CEE" w:rsidP="00245CEE">
      <w:pPr>
        <w:ind w:right="26"/>
        <w:jc w:val="center"/>
        <w:rPr>
          <w:lang w:val="uk-UA" w:eastAsia="uk-UA"/>
        </w:rPr>
      </w:pPr>
    </w:p>
    <w:p w14:paraId="76025899" w14:textId="77777777" w:rsidR="00245CEE" w:rsidRDefault="00245CEE" w:rsidP="00245CEE">
      <w:pPr>
        <w:ind w:right="26"/>
        <w:jc w:val="center"/>
        <w:rPr>
          <w:lang w:val="uk-UA" w:eastAsia="uk-UA"/>
        </w:rPr>
      </w:pPr>
    </w:p>
    <w:p w14:paraId="530DD719" w14:textId="77777777" w:rsidR="00245CEE" w:rsidRDefault="00245CEE" w:rsidP="00245CEE">
      <w:pPr>
        <w:ind w:right="26"/>
        <w:jc w:val="center"/>
        <w:rPr>
          <w:lang w:val="uk-UA" w:eastAsia="uk-UA"/>
        </w:rPr>
      </w:pPr>
    </w:p>
    <w:p w14:paraId="5501BB1D" w14:textId="77777777" w:rsidR="00245CEE" w:rsidRDefault="00245CEE" w:rsidP="00245CEE">
      <w:pPr>
        <w:ind w:right="26"/>
        <w:jc w:val="center"/>
        <w:rPr>
          <w:lang w:val="uk-UA" w:eastAsia="uk-UA"/>
        </w:rPr>
      </w:pPr>
    </w:p>
    <w:p w14:paraId="3E7429FE" w14:textId="77777777" w:rsidR="00245CEE" w:rsidRDefault="00245CEE" w:rsidP="00245CEE">
      <w:pPr>
        <w:ind w:right="26"/>
        <w:jc w:val="center"/>
        <w:rPr>
          <w:lang w:val="uk-UA" w:eastAsia="uk-UA"/>
        </w:rPr>
      </w:pPr>
    </w:p>
    <w:p w14:paraId="097BC2AE" w14:textId="77777777" w:rsidR="00245CEE" w:rsidRDefault="00245CEE" w:rsidP="00245CEE">
      <w:pPr>
        <w:ind w:right="26"/>
        <w:jc w:val="center"/>
        <w:rPr>
          <w:lang w:val="uk-UA" w:eastAsia="uk-UA"/>
        </w:rPr>
      </w:pPr>
    </w:p>
    <w:p w14:paraId="6BE832AC" w14:textId="77777777" w:rsidR="00245CEE" w:rsidRDefault="00245CEE" w:rsidP="00245CEE">
      <w:pPr>
        <w:ind w:right="26"/>
        <w:jc w:val="center"/>
        <w:rPr>
          <w:lang w:val="uk-UA" w:eastAsia="uk-UA"/>
        </w:rPr>
      </w:pPr>
    </w:p>
    <w:p w14:paraId="45ECE9CB" w14:textId="77777777" w:rsidR="00245CEE" w:rsidRDefault="00245CEE" w:rsidP="00245CEE">
      <w:pPr>
        <w:ind w:right="26"/>
        <w:jc w:val="center"/>
        <w:rPr>
          <w:lang w:val="uk-UA" w:eastAsia="uk-UA"/>
        </w:rPr>
      </w:pPr>
    </w:p>
    <w:p w14:paraId="2CD1ED95" w14:textId="77777777" w:rsidR="00245CEE" w:rsidRDefault="00245CEE" w:rsidP="00245CEE">
      <w:pPr>
        <w:ind w:right="26"/>
        <w:jc w:val="center"/>
        <w:rPr>
          <w:lang w:val="uk-UA" w:eastAsia="uk-UA"/>
        </w:rPr>
      </w:pPr>
    </w:p>
    <w:p w14:paraId="0C9448FF" w14:textId="77777777" w:rsidR="00245CEE" w:rsidRDefault="00245CEE" w:rsidP="00245CEE">
      <w:pPr>
        <w:ind w:right="26"/>
        <w:jc w:val="center"/>
        <w:rPr>
          <w:lang w:val="uk-UA" w:eastAsia="uk-UA"/>
        </w:rPr>
      </w:pPr>
    </w:p>
    <w:p w14:paraId="2FC10646" w14:textId="77777777" w:rsidR="00245CEE" w:rsidRPr="006D054B" w:rsidRDefault="00245CEE" w:rsidP="00245CEE">
      <w:pPr>
        <w:ind w:right="26"/>
        <w:jc w:val="center"/>
        <w:rPr>
          <w:lang w:val="uk-UA" w:eastAsia="uk-UA"/>
        </w:rPr>
      </w:pPr>
    </w:p>
    <w:p w14:paraId="1B1A88A5" w14:textId="77777777" w:rsidR="00245CEE" w:rsidRPr="00474878" w:rsidRDefault="00245CEE" w:rsidP="00245CEE">
      <w:pPr>
        <w:ind w:right="26"/>
        <w:jc w:val="center"/>
        <w:rPr>
          <w:b/>
          <w:bCs/>
          <w:sz w:val="44"/>
          <w:szCs w:val="44"/>
          <w:lang w:eastAsia="uk-UA"/>
        </w:rPr>
      </w:pPr>
      <w:r w:rsidRPr="00474878">
        <w:rPr>
          <w:b/>
          <w:bCs/>
          <w:sz w:val="44"/>
          <w:szCs w:val="44"/>
          <w:lang w:eastAsia="uk-UA"/>
        </w:rPr>
        <w:t>СТРАТЕГІЯ РОЗВИТКУ</w:t>
      </w:r>
    </w:p>
    <w:p w14:paraId="63F8D3EB" w14:textId="77777777" w:rsidR="00245CEE" w:rsidRPr="00474878" w:rsidRDefault="00245CEE" w:rsidP="00245CEE">
      <w:pPr>
        <w:ind w:right="26"/>
        <w:jc w:val="center"/>
        <w:rPr>
          <w:b/>
          <w:sz w:val="44"/>
          <w:szCs w:val="44"/>
          <w:lang w:eastAsia="uk-UA"/>
        </w:rPr>
      </w:pPr>
      <w:r w:rsidRPr="00474878">
        <w:rPr>
          <w:b/>
          <w:sz w:val="44"/>
          <w:szCs w:val="44"/>
          <w:lang w:eastAsia="uk-UA"/>
        </w:rPr>
        <w:t>комунальної установи «Центр професійного розвитку педагогічних працівників» Степанківської сільської ради</w:t>
      </w:r>
    </w:p>
    <w:p w14:paraId="5BE6BE21" w14:textId="77777777" w:rsidR="00245CEE" w:rsidRPr="00474878" w:rsidRDefault="00245CEE" w:rsidP="00245CEE">
      <w:pPr>
        <w:ind w:right="26"/>
        <w:jc w:val="center"/>
        <w:rPr>
          <w:b/>
          <w:sz w:val="44"/>
          <w:szCs w:val="44"/>
          <w:lang w:eastAsia="uk-UA"/>
        </w:rPr>
      </w:pPr>
      <w:r w:rsidRPr="00474878">
        <w:rPr>
          <w:b/>
          <w:sz w:val="44"/>
          <w:szCs w:val="44"/>
          <w:lang w:eastAsia="uk-UA"/>
        </w:rPr>
        <w:t>Черкаського району Черкаської області</w:t>
      </w:r>
    </w:p>
    <w:p w14:paraId="3E18D713" w14:textId="77777777" w:rsidR="00245CEE" w:rsidRPr="00474878" w:rsidRDefault="00245CEE" w:rsidP="00245CEE">
      <w:pPr>
        <w:ind w:right="26"/>
        <w:jc w:val="center"/>
        <w:rPr>
          <w:b/>
          <w:sz w:val="40"/>
          <w:szCs w:val="44"/>
          <w:lang w:eastAsia="uk-UA"/>
        </w:rPr>
      </w:pPr>
      <w:r>
        <w:rPr>
          <w:b/>
          <w:sz w:val="40"/>
          <w:szCs w:val="44"/>
          <w:lang w:eastAsia="uk-UA"/>
        </w:rPr>
        <w:t>на 2021-202</w:t>
      </w:r>
      <w:r>
        <w:rPr>
          <w:b/>
          <w:sz w:val="40"/>
          <w:szCs w:val="44"/>
          <w:lang w:val="uk-UA" w:eastAsia="uk-UA"/>
        </w:rPr>
        <w:t>5</w:t>
      </w:r>
      <w:r w:rsidRPr="00474878">
        <w:rPr>
          <w:b/>
          <w:sz w:val="40"/>
          <w:szCs w:val="44"/>
          <w:lang w:eastAsia="uk-UA"/>
        </w:rPr>
        <w:t xml:space="preserve"> роки</w:t>
      </w:r>
    </w:p>
    <w:p w14:paraId="59FFBAA2" w14:textId="77777777" w:rsidR="00245CEE" w:rsidRPr="00474878" w:rsidRDefault="00245CEE" w:rsidP="00245CEE">
      <w:pPr>
        <w:ind w:right="26"/>
        <w:jc w:val="center"/>
        <w:rPr>
          <w:b/>
          <w:sz w:val="56"/>
          <w:szCs w:val="28"/>
          <w:lang w:eastAsia="uk-UA"/>
        </w:rPr>
      </w:pPr>
    </w:p>
    <w:p w14:paraId="42A7C4AC" w14:textId="77777777" w:rsidR="00245CEE" w:rsidRPr="00474878" w:rsidRDefault="00245CEE" w:rsidP="00245CEE">
      <w:pPr>
        <w:ind w:right="26"/>
        <w:jc w:val="center"/>
        <w:rPr>
          <w:b/>
          <w:sz w:val="56"/>
          <w:szCs w:val="28"/>
          <w:lang w:eastAsia="uk-UA"/>
        </w:rPr>
      </w:pPr>
    </w:p>
    <w:p w14:paraId="3930E2EF" w14:textId="77777777" w:rsidR="00245CEE" w:rsidRPr="00474878" w:rsidRDefault="00245CEE" w:rsidP="00245CEE">
      <w:pPr>
        <w:ind w:right="26"/>
        <w:jc w:val="center"/>
        <w:rPr>
          <w:color w:val="FF0000"/>
          <w:lang w:eastAsia="uk-UA"/>
        </w:rPr>
      </w:pPr>
    </w:p>
    <w:p w14:paraId="237ECC9C" w14:textId="77777777" w:rsidR="00245CEE" w:rsidRPr="00474878" w:rsidRDefault="00245CEE" w:rsidP="00245CEE">
      <w:pPr>
        <w:ind w:right="26"/>
        <w:jc w:val="center"/>
        <w:rPr>
          <w:lang w:eastAsia="uk-UA"/>
        </w:rPr>
      </w:pPr>
    </w:p>
    <w:p w14:paraId="527C31B8" w14:textId="77777777" w:rsidR="00245CEE" w:rsidRPr="00474878" w:rsidRDefault="00245CEE" w:rsidP="00245CEE">
      <w:pPr>
        <w:ind w:right="26"/>
        <w:jc w:val="center"/>
        <w:rPr>
          <w:lang w:eastAsia="uk-UA"/>
        </w:rPr>
      </w:pPr>
    </w:p>
    <w:p w14:paraId="018C50C4" w14:textId="77777777" w:rsidR="00245CEE" w:rsidRPr="00474878" w:rsidRDefault="00245CEE" w:rsidP="00245CEE">
      <w:pPr>
        <w:ind w:right="26"/>
        <w:jc w:val="center"/>
        <w:rPr>
          <w:lang w:eastAsia="uk-UA"/>
        </w:rPr>
      </w:pPr>
    </w:p>
    <w:p w14:paraId="7F031869" w14:textId="77777777" w:rsidR="00245CEE" w:rsidRPr="00474878" w:rsidRDefault="00245CEE" w:rsidP="00245CEE">
      <w:pPr>
        <w:ind w:right="26"/>
        <w:jc w:val="center"/>
        <w:rPr>
          <w:lang w:eastAsia="uk-UA"/>
        </w:rPr>
      </w:pPr>
    </w:p>
    <w:p w14:paraId="34CC709A" w14:textId="77777777" w:rsidR="00245CEE" w:rsidRPr="00474878" w:rsidRDefault="00245CEE" w:rsidP="00245CEE">
      <w:pPr>
        <w:ind w:right="26"/>
        <w:jc w:val="center"/>
        <w:rPr>
          <w:lang w:eastAsia="uk-UA"/>
        </w:rPr>
      </w:pPr>
    </w:p>
    <w:p w14:paraId="22089E16" w14:textId="77777777" w:rsidR="00245CEE" w:rsidRPr="00474878" w:rsidRDefault="00245CEE" w:rsidP="00245CEE">
      <w:pPr>
        <w:ind w:right="26"/>
        <w:jc w:val="center"/>
        <w:rPr>
          <w:lang w:eastAsia="uk-UA"/>
        </w:rPr>
      </w:pPr>
    </w:p>
    <w:p w14:paraId="3FA5792D" w14:textId="77777777" w:rsidR="00245CEE" w:rsidRPr="00474878" w:rsidRDefault="00245CEE" w:rsidP="00245CEE">
      <w:pPr>
        <w:ind w:right="26"/>
        <w:jc w:val="center"/>
        <w:rPr>
          <w:lang w:eastAsia="uk-UA"/>
        </w:rPr>
      </w:pPr>
    </w:p>
    <w:p w14:paraId="4A267C41" w14:textId="77777777" w:rsidR="00245CEE" w:rsidRDefault="00245CEE" w:rsidP="00245CEE">
      <w:pPr>
        <w:ind w:right="26"/>
        <w:jc w:val="center"/>
        <w:rPr>
          <w:lang w:val="uk-UA" w:eastAsia="uk-UA"/>
        </w:rPr>
      </w:pPr>
    </w:p>
    <w:p w14:paraId="41799956" w14:textId="77777777" w:rsidR="00245CEE" w:rsidRDefault="00245CEE" w:rsidP="00245CEE">
      <w:pPr>
        <w:ind w:right="26"/>
        <w:jc w:val="center"/>
        <w:rPr>
          <w:lang w:val="uk-UA" w:eastAsia="uk-UA"/>
        </w:rPr>
      </w:pPr>
    </w:p>
    <w:p w14:paraId="70FC5C45" w14:textId="77777777" w:rsidR="00245CEE" w:rsidRDefault="00245CEE" w:rsidP="00245CEE">
      <w:pPr>
        <w:ind w:right="26"/>
        <w:jc w:val="center"/>
        <w:rPr>
          <w:lang w:val="uk-UA" w:eastAsia="uk-UA"/>
        </w:rPr>
      </w:pPr>
    </w:p>
    <w:p w14:paraId="1C6CAFB7" w14:textId="77777777" w:rsidR="00245CEE" w:rsidRDefault="00245CEE" w:rsidP="00245CEE">
      <w:pPr>
        <w:ind w:right="26"/>
        <w:jc w:val="center"/>
        <w:rPr>
          <w:lang w:val="uk-UA" w:eastAsia="uk-UA"/>
        </w:rPr>
      </w:pPr>
    </w:p>
    <w:p w14:paraId="109DC1A5" w14:textId="77777777" w:rsidR="00245CEE" w:rsidRDefault="00245CEE" w:rsidP="00245CEE">
      <w:pPr>
        <w:ind w:right="26"/>
        <w:jc w:val="center"/>
        <w:rPr>
          <w:lang w:val="uk-UA" w:eastAsia="uk-UA"/>
        </w:rPr>
      </w:pPr>
    </w:p>
    <w:p w14:paraId="0F1A9955" w14:textId="77777777" w:rsidR="00245CEE" w:rsidRPr="006D054B" w:rsidRDefault="00245CEE" w:rsidP="00245CEE">
      <w:pPr>
        <w:ind w:right="26"/>
        <w:jc w:val="center"/>
        <w:rPr>
          <w:lang w:val="uk-UA" w:eastAsia="uk-UA"/>
        </w:rPr>
      </w:pPr>
      <w:r>
        <w:rPr>
          <w:lang w:val="uk-UA" w:eastAsia="uk-UA"/>
        </w:rPr>
        <w:t>2021</w:t>
      </w:r>
    </w:p>
    <w:p w14:paraId="0A7902D0" w14:textId="77777777" w:rsidR="00245CEE" w:rsidRPr="00474878" w:rsidRDefault="00245CEE" w:rsidP="00245CEE">
      <w:pPr>
        <w:ind w:right="26"/>
        <w:jc w:val="center"/>
        <w:rPr>
          <w:lang w:eastAsia="uk-UA"/>
        </w:rPr>
      </w:pPr>
    </w:p>
    <w:p w14:paraId="5F6D8A20" w14:textId="77777777" w:rsidR="00245CEE" w:rsidRPr="00474878" w:rsidRDefault="00245CEE" w:rsidP="00245CEE">
      <w:pPr>
        <w:jc w:val="center"/>
        <w:rPr>
          <w:b/>
          <w:sz w:val="28"/>
          <w:szCs w:val="28"/>
        </w:rPr>
      </w:pPr>
      <w:r w:rsidRPr="00474878">
        <w:rPr>
          <w:b/>
          <w:sz w:val="28"/>
          <w:szCs w:val="28"/>
        </w:rPr>
        <w:t>СТРАТЕГІЯ РОЗВИТКУ</w:t>
      </w:r>
    </w:p>
    <w:p w14:paraId="0858E00B" w14:textId="77777777" w:rsidR="00245CEE" w:rsidRPr="00474878" w:rsidRDefault="00245CEE" w:rsidP="00245CEE">
      <w:pPr>
        <w:jc w:val="center"/>
        <w:rPr>
          <w:b/>
          <w:sz w:val="28"/>
          <w:szCs w:val="28"/>
        </w:rPr>
      </w:pPr>
      <w:r w:rsidRPr="00474878">
        <w:rPr>
          <w:b/>
          <w:sz w:val="28"/>
          <w:szCs w:val="28"/>
        </w:rPr>
        <w:t>комунальної установи</w:t>
      </w:r>
      <w:r w:rsidRPr="00474878">
        <w:rPr>
          <w:b/>
          <w:color w:val="FF0000"/>
          <w:sz w:val="28"/>
          <w:szCs w:val="28"/>
        </w:rPr>
        <w:t xml:space="preserve"> </w:t>
      </w:r>
      <w:r w:rsidRPr="00474878">
        <w:rPr>
          <w:b/>
          <w:sz w:val="28"/>
          <w:szCs w:val="28"/>
          <w:lang w:eastAsia="uk-UA"/>
        </w:rPr>
        <w:t>«Центр професійного розвитку педагогічних працівників» Степанківської сільської ради Черкаського району</w:t>
      </w:r>
      <w:r>
        <w:rPr>
          <w:b/>
          <w:sz w:val="28"/>
          <w:szCs w:val="28"/>
          <w:lang w:eastAsia="uk-UA"/>
        </w:rPr>
        <w:t xml:space="preserve"> Черкаської області на 2021-202</w:t>
      </w:r>
      <w:r>
        <w:rPr>
          <w:b/>
          <w:sz w:val="28"/>
          <w:szCs w:val="28"/>
          <w:lang w:val="uk-UA" w:eastAsia="uk-UA"/>
        </w:rPr>
        <w:t>5</w:t>
      </w:r>
      <w:r w:rsidRPr="00474878">
        <w:rPr>
          <w:b/>
          <w:sz w:val="28"/>
          <w:szCs w:val="28"/>
          <w:lang w:eastAsia="uk-UA"/>
        </w:rPr>
        <w:t xml:space="preserve"> роки</w:t>
      </w:r>
    </w:p>
    <w:p w14:paraId="5497C77C" w14:textId="77777777" w:rsidR="00245CEE" w:rsidRPr="00474878" w:rsidRDefault="00245CEE" w:rsidP="00245CEE">
      <w:pPr>
        <w:jc w:val="center"/>
        <w:rPr>
          <w:b/>
          <w:i/>
          <w:sz w:val="28"/>
          <w:szCs w:val="28"/>
        </w:rPr>
      </w:pPr>
    </w:p>
    <w:p w14:paraId="5DCCB072" w14:textId="77777777" w:rsidR="00245CEE" w:rsidRPr="00474878" w:rsidRDefault="00245CEE" w:rsidP="00245CEE">
      <w:pPr>
        <w:jc w:val="center"/>
        <w:rPr>
          <w:b/>
          <w:i/>
          <w:sz w:val="28"/>
          <w:szCs w:val="28"/>
        </w:rPr>
      </w:pPr>
      <w:r w:rsidRPr="00474878">
        <w:rPr>
          <w:b/>
          <w:i/>
          <w:sz w:val="28"/>
          <w:szCs w:val="28"/>
        </w:rPr>
        <w:t>ВСТУП</w:t>
      </w:r>
    </w:p>
    <w:p w14:paraId="1099DB6F" w14:textId="77777777" w:rsidR="00245CEE" w:rsidRPr="00474878" w:rsidRDefault="00245CEE" w:rsidP="00245CEE">
      <w:pPr>
        <w:ind w:firstLine="709"/>
        <w:jc w:val="both"/>
        <w:rPr>
          <w:sz w:val="28"/>
          <w:szCs w:val="28"/>
        </w:rPr>
      </w:pPr>
      <w:r w:rsidRPr="00474878">
        <w:rPr>
          <w:sz w:val="28"/>
          <w:szCs w:val="28"/>
        </w:rPr>
        <w:t xml:space="preserve">Державні реформи в галузі освіти створюють потужне середовище для творчої самореалізації педагогів і рівного доступу усіх дітей до якісної освіти. Вони тісно пов’язані з суспільними запитами, зі швидким розвитком технологій та розвитком самої системи освіти, а відтак, виникають нові вимоги до удосконалення професійної діяльності учителів, до напрацювання методики викладання у якісно іншому форматі. Підвищення відповідальності освітян перед суспільством зумовлене, в значній мірі, істотними змінами психології нового покоління дітей та молоді, їх ставлення до освіти, зростанню інтересу до якості життя, невід’ємним аспектом якого залишається якість освіти. Переосмислюється цінність життя кожного громадянина, набувається досвід спільного навчання і виховання дітей з типовим розвитком та </w:t>
      </w:r>
      <w:r w:rsidRPr="00474878">
        <w:rPr>
          <w:sz w:val="28"/>
          <w:szCs w:val="28"/>
        </w:rPr>
        <w:lastRenderedPageBreak/>
        <w:t>особливими освітніми потребами, що багатьом з них дає шанс на іншу життєву долю. Усі це викликає потребу швидкого реагування освітніх інституцій, зокрема, Центру професійного розвитку педагогічних працівників (далі – Центр) до зміни формату у роботі з педагогами, спрямування діяльності на безперервний професійний розвиток, що передбачає уміння працювати в команді; приймати самостійні рішення; мобільно перебудовуватися; ставити і вирішувати нові професійні задачі; самостійно вивчати і запроваджувати професійні новації – тобто, відповідати професійному стандарту вчителя.</w:t>
      </w:r>
    </w:p>
    <w:p w14:paraId="7983F8E1" w14:textId="77777777" w:rsidR="00245CEE" w:rsidRPr="00474878" w:rsidRDefault="00245CEE" w:rsidP="00245CEE">
      <w:pPr>
        <w:ind w:firstLine="709"/>
        <w:jc w:val="both"/>
        <w:rPr>
          <w:b/>
          <w:sz w:val="28"/>
          <w:szCs w:val="28"/>
        </w:rPr>
      </w:pPr>
      <w:r w:rsidRPr="00474878">
        <w:rPr>
          <w:sz w:val="28"/>
          <w:szCs w:val="28"/>
        </w:rPr>
        <w:t>Нормативно-правовою основою для розроблення стратегії є: Конституція України, закони України «Про освіту», «Про загальну середню освіту», «Про дошкільну освіту», «Про позашкільну освіту»,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країни від 14.12.2016 р. № 988-р, «Порядок організації інклюзивного навчання» від 15 серпня 2011 р. № 872 затверджений постановою Кабінету Міністрів України, Наказ Міністерства освіти і науки України від 08 вересня 2020 року № 1115 «Положенням про дистанційну форму здобуття повної загальної середньої освіти», «Професійний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Наказ Міністерства розвитку економіки, торгівлі та сільського господарства України від 23 грудня 2020 № 2736, Положення про центр професійного розвитку педагогічних працівників, інші акти законодавства у галузі освіти та Статут Центру.</w:t>
      </w:r>
    </w:p>
    <w:p w14:paraId="56EFBB7C" w14:textId="77777777" w:rsidR="00245CEE" w:rsidRPr="00474878" w:rsidRDefault="00245CEE" w:rsidP="00245CEE">
      <w:pPr>
        <w:ind w:firstLine="709"/>
        <w:jc w:val="both"/>
        <w:rPr>
          <w:sz w:val="28"/>
          <w:szCs w:val="28"/>
        </w:rPr>
      </w:pPr>
      <w:r w:rsidRPr="00474878">
        <w:rPr>
          <w:sz w:val="28"/>
          <w:szCs w:val="28"/>
        </w:rPr>
        <w:t>Стратегія розвитку Центру визначає концептуально головну мету і завдання розвитку Центру на період 2021-2023 роки, конкретизує шляхи та перелік основних заходів з реалізації стратегічних завдань. Стратегія має відкритий характер і може доповнюватися, змінюватися установленому чинним законодавством порядку в разі, коли в період її виконання відбуватимуться зміни в законодавстві України про освіту, що вимагатимуть відповідного реагування. Виконання завдань передбачає взаємодію з усіма суб’єктами освітньої галузі та скеровує педагогічну спільноту до реалізації ціннісних пріоритетів особистості на засадах європейських вимірів якості освіти.</w:t>
      </w:r>
    </w:p>
    <w:p w14:paraId="45F865AE" w14:textId="77777777" w:rsidR="00245CEE" w:rsidRPr="00474878" w:rsidRDefault="00245CEE" w:rsidP="00245CEE">
      <w:pPr>
        <w:jc w:val="center"/>
        <w:rPr>
          <w:b/>
          <w:i/>
          <w:sz w:val="28"/>
          <w:szCs w:val="28"/>
        </w:rPr>
      </w:pPr>
    </w:p>
    <w:p w14:paraId="656191AF" w14:textId="77777777" w:rsidR="00245CEE" w:rsidRPr="00474878" w:rsidRDefault="00245CEE" w:rsidP="00245CEE">
      <w:pPr>
        <w:jc w:val="center"/>
        <w:rPr>
          <w:b/>
          <w:i/>
          <w:sz w:val="28"/>
          <w:szCs w:val="28"/>
        </w:rPr>
      </w:pPr>
      <w:r w:rsidRPr="00474878">
        <w:rPr>
          <w:b/>
          <w:i/>
          <w:sz w:val="28"/>
          <w:szCs w:val="28"/>
        </w:rPr>
        <w:t>І. ЗАГАЛЬНІ ПОЛОЖЕННЯ</w:t>
      </w:r>
    </w:p>
    <w:p w14:paraId="6B1EDFBB" w14:textId="77777777" w:rsidR="00245CEE" w:rsidRPr="00474878" w:rsidRDefault="00245CEE" w:rsidP="00245CEE">
      <w:pPr>
        <w:ind w:firstLine="709"/>
        <w:jc w:val="both"/>
        <w:rPr>
          <w:sz w:val="28"/>
          <w:szCs w:val="28"/>
        </w:rPr>
      </w:pPr>
      <w:r w:rsidRPr="00474878">
        <w:rPr>
          <w:b/>
          <w:sz w:val="28"/>
          <w:szCs w:val="28"/>
        </w:rPr>
        <w:t xml:space="preserve">Мета стратегії розвитку Центру </w:t>
      </w:r>
      <w:r w:rsidRPr="00474878">
        <w:rPr>
          <w:sz w:val="28"/>
          <w:szCs w:val="28"/>
        </w:rPr>
        <w:t>– визначити перспективи розвитку Центру як установи, що сприяє професійному розвитку педагогічних працівників закладів дошкільної, позашкільної, загальної середньої освіти (далі – педагогічні працівники) шляхом консультативної та інформаційної діяльності відповідно до суспільних потреб, зумовлених розвитком української держави.</w:t>
      </w:r>
    </w:p>
    <w:p w14:paraId="1A79FE20" w14:textId="77777777" w:rsidR="00245CEE" w:rsidRPr="00474878" w:rsidRDefault="00245CEE" w:rsidP="00245CEE">
      <w:pPr>
        <w:ind w:firstLine="709"/>
        <w:jc w:val="both"/>
        <w:rPr>
          <w:sz w:val="28"/>
          <w:szCs w:val="28"/>
        </w:rPr>
      </w:pPr>
    </w:p>
    <w:p w14:paraId="5516C866" w14:textId="77777777" w:rsidR="00245CEE" w:rsidRPr="00474878" w:rsidRDefault="00245CEE" w:rsidP="00245CEE">
      <w:pPr>
        <w:ind w:firstLine="709"/>
        <w:jc w:val="both"/>
        <w:rPr>
          <w:iCs/>
          <w:sz w:val="28"/>
          <w:szCs w:val="28"/>
          <w:shd w:val="clear" w:color="auto" w:fill="FFFFFF"/>
        </w:rPr>
      </w:pPr>
      <w:r w:rsidRPr="00474878">
        <w:rPr>
          <w:b/>
          <w:sz w:val="28"/>
          <w:szCs w:val="28"/>
        </w:rPr>
        <w:t>Провідна ідея реалізації стратегії розвитку Центру</w:t>
      </w:r>
      <w:r w:rsidRPr="00474878">
        <w:rPr>
          <w:sz w:val="28"/>
          <w:szCs w:val="28"/>
        </w:rPr>
        <w:t xml:space="preserve"> – </w:t>
      </w:r>
      <w:r w:rsidRPr="00474878">
        <w:rPr>
          <w:iCs/>
          <w:sz w:val="28"/>
          <w:szCs w:val="28"/>
          <w:shd w:val="clear" w:color="auto" w:fill="FFFFFF"/>
        </w:rPr>
        <w:t>створення необхідних умов для розвитку творчої ініціативи й академічної свободи педагогів закладів загальної середньої, дошкільної, позашкільної освіти. Допомогти педагогам стати прогресивними реформаторами, разом з усіма освітянами впроваджувати нові ідеї, які «ідуть у ногу з часом», допомогти розкрити свій потенціал усім педагогічним працівникам.</w:t>
      </w:r>
    </w:p>
    <w:p w14:paraId="6612C26D" w14:textId="77777777" w:rsidR="00245CEE" w:rsidRPr="00474878" w:rsidRDefault="00245CEE" w:rsidP="00245CEE">
      <w:pPr>
        <w:ind w:firstLine="709"/>
        <w:jc w:val="both"/>
        <w:rPr>
          <w:sz w:val="28"/>
          <w:szCs w:val="28"/>
        </w:rPr>
      </w:pPr>
    </w:p>
    <w:p w14:paraId="78B9B379" w14:textId="77777777" w:rsidR="00245CEE" w:rsidRPr="00474878" w:rsidRDefault="00245CEE" w:rsidP="00245CEE">
      <w:pPr>
        <w:ind w:firstLine="709"/>
        <w:jc w:val="both"/>
        <w:rPr>
          <w:sz w:val="28"/>
          <w:szCs w:val="28"/>
          <w:lang w:bidi="uk-UA"/>
        </w:rPr>
      </w:pPr>
      <w:r w:rsidRPr="00474878">
        <w:rPr>
          <w:b/>
          <w:sz w:val="28"/>
          <w:szCs w:val="28"/>
        </w:rPr>
        <w:t xml:space="preserve">Місія Центру </w:t>
      </w:r>
      <w:r w:rsidRPr="00474878">
        <w:rPr>
          <w:sz w:val="28"/>
          <w:szCs w:val="28"/>
        </w:rPr>
        <w:t xml:space="preserve">– </w:t>
      </w:r>
      <w:r w:rsidRPr="00474878">
        <w:rPr>
          <w:sz w:val="28"/>
          <w:szCs w:val="28"/>
          <w:lang w:bidi="uk-UA"/>
        </w:rPr>
        <w:t>збереження, розбудова та розвиток єдиного освітнього простору на території обслуговування, створення комфортних та інноваційних умов для професійного розвитку педагогів; забезпечення ефективного та якісного супроводу освітнього процесу; створення оптимальних умов для професійного удосконалення, фахового росту та розвитку педагогічних працівників закладів освіти ОТГ; забезпечення освітніх та культурно-освітніх потреб учасників освітнього процесу; розробка якісних науково-методичних продуктів; формування позитивного іміджу педагогічної діяльності через конкурсну, проектну, суспільно-громадську діяльність; супровід процесу оперативного реагування педагогів на виклики реформи галузі та реалізації Концепції «Нова українська школа».</w:t>
      </w:r>
    </w:p>
    <w:p w14:paraId="07272E09" w14:textId="77777777" w:rsidR="00245CEE" w:rsidRPr="00474878" w:rsidRDefault="00245CEE" w:rsidP="00245CEE">
      <w:pPr>
        <w:ind w:firstLine="708"/>
        <w:jc w:val="both"/>
        <w:rPr>
          <w:sz w:val="28"/>
          <w:szCs w:val="28"/>
        </w:rPr>
      </w:pPr>
    </w:p>
    <w:p w14:paraId="051DB32A" w14:textId="77777777" w:rsidR="00245CEE" w:rsidRPr="00474878" w:rsidRDefault="00245CEE" w:rsidP="00245CEE">
      <w:pPr>
        <w:ind w:firstLine="708"/>
        <w:jc w:val="both"/>
        <w:rPr>
          <w:sz w:val="28"/>
          <w:szCs w:val="28"/>
        </w:rPr>
      </w:pPr>
      <w:r w:rsidRPr="00474878">
        <w:rPr>
          <w:b/>
          <w:sz w:val="28"/>
          <w:szCs w:val="28"/>
        </w:rPr>
        <w:t>Візія Центру</w:t>
      </w:r>
      <w:r w:rsidRPr="00474878">
        <w:rPr>
          <w:sz w:val="28"/>
          <w:szCs w:val="28"/>
        </w:rPr>
        <w:t xml:space="preserve"> – це осередок творчості, мобільності та дієвої підтримки педагогічних працівників закладів освіти, ефективна платформа для професійного розвитку педагогів.</w:t>
      </w:r>
      <w:r w:rsidRPr="00474878">
        <w:rPr>
          <w:i/>
          <w:iCs/>
          <w:shd w:val="clear" w:color="auto" w:fill="F9F9F9"/>
        </w:rPr>
        <w:t xml:space="preserve"> </w:t>
      </w:r>
    </w:p>
    <w:p w14:paraId="5F6F05F5" w14:textId="77777777" w:rsidR="00245CEE" w:rsidRPr="00474878" w:rsidRDefault="00245CEE" w:rsidP="00245CEE">
      <w:pPr>
        <w:jc w:val="both"/>
        <w:rPr>
          <w:sz w:val="28"/>
          <w:szCs w:val="28"/>
        </w:rPr>
      </w:pPr>
    </w:p>
    <w:p w14:paraId="41446E95" w14:textId="77777777" w:rsidR="00245CEE" w:rsidRPr="00474878" w:rsidRDefault="00245CEE" w:rsidP="00245CEE">
      <w:pPr>
        <w:ind w:firstLine="709"/>
        <w:jc w:val="both"/>
        <w:rPr>
          <w:sz w:val="28"/>
          <w:szCs w:val="28"/>
        </w:rPr>
      </w:pPr>
      <w:r w:rsidRPr="00474878">
        <w:rPr>
          <w:b/>
          <w:sz w:val="28"/>
          <w:szCs w:val="28"/>
        </w:rPr>
        <w:lastRenderedPageBreak/>
        <w:t>Принципи діяльності</w:t>
      </w:r>
      <w:r w:rsidRPr="00474878">
        <w:rPr>
          <w:sz w:val="28"/>
          <w:szCs w:val="28"/>
        </w:rPr>
        <w:t>: організація діяльності Центру ґрунтується на принципах, визначених статтею 6 Закону України «Про освіту», зокрема:</w:t>
      </w:r>
    </w:p>
    <w:p w14:paraId="79531727" w14:textId="77777777" w:rsidR="00245CEE" w:rsidRPr="00474878" w:rsidRDefault="00245CEE" w:rsidP="00245CEE">
      <w:pPr>
        <w:numPr>
          <w:ilvl w:val="0"/>
          <w:numId w:val="2"/>
        </w:numPr>
        <w:spacing w:after="0"/>
        <w:jc w:val="both"/>
        <w:rPr>
          <w:sz w:val="28"/>
          <w:szCs w:val="28"/>
        </w:rPr>
      </w:pPr>
      <w:r w:rsidRPr="00474878">
        <w:rPr>
          <w:sz w:val="28"/>
          <w:szCs w:val="28"/>
        </w:rPr>
        <w:t>людиноцентризм;</w:t>
      </w:r>
    </w:p>
    <w:p w14:paraId="03AC28E2" w14:textId="77777777" w:rsidR="00245CEE" w:rsidRPr="00474878" w:rsidRDefault="00245CEE" w:rsidP="00245CEE">
      <w:pPr>
        <w:numPr>
          <w:ilvl w:val="0"/>
          <w:numId w:val="2"/>
        </w:numPr>
        <w:tabs>
          <w:tab w:val="left" w:pos="1134"/>
        </w:tabs>
        <w:spacing w:after="0"/>
        <w:ind w:left="0" w:firstLine="709"/>
        <w:jc w:val="both"/>
        <w:rPr>
          <w:sz w:val="28"/>
          <w:szCs w:val="28"/>
        </w:rPr>
      </w:pPr>
      <w:r w:rsidRPr="00474878">
        <w:rPr>
          <w:sz w:val="28"/>
          <w:szCs w:val="28"/>
        </w:rPr>
        <w:t>науковий характер освіти;</w:t>
      </w:r>
    </w:p>
    <w:p w14:paraId="7EA9275C" w14:textId="77777777" w:rsidR="00245CEE" w:rsidRPr="00474878" w:rsidRDefault="00245CEE" w:rsidP="00245CEE">
      <w:pPr>
        <w:numPr>
          <w:ilvl w:val="0"/>
          <w:numId w:val="2"/>
        </w:numPr>
        <w:tabs>
          <w:tab w:val="left" w:pos="1134"/>
        </w:tabs>
        <w:spacing w:after="0"/>
        <w:ind w:left="0" w:firstLine="709"/>
        <w:jc w:val="both"/>
        <w:rPr>
          <w:sz w:val="28"/>
          <w:szCs w:val="28"/>
        </w:rPr>
      </w:pPr>
      <w:r w:rsidRPr="00474878">
        <w:rPr>
          <w:sz w:val="28"/>
          <w:szCs w:val="28"/>
        </w:rPr>
        <w:t>академічна доброчесність та академічна свобода;</w:t>
      </w:r>
    </w:p>
    <w:p w14:paraId="3A57FCA4" w14:textId="77777777" w:rsidR="00245CEE" w:rsidRPr="00474878" w:rsidRDefault="00245CEE" w:rsidP="00245CEE">
      <w:pPr>
        <w:numPr>
          <w:ilvl w:val="0"/>
          <w:numId w:val="2"/>
        </w:numPr>
        <w:tabs>
          <w:tab w:val="left" w:pos="1134"/>
        </w:tabs>
        <w:spacing w:after="0"/>
        <w:ind w:left="0" w:firstLine="709"/>
        <w:jc w:val="both"/>
        <w:rPr>
          <w:sz w:val="28"/>
          <w:szCs w:val="28"/>
        </w:rPr>
      </w:pPr>
      <w:r w:rsidRPr="00474878">
        <w:rPr>
          <w:sz w:val="28"/>
          <w:szCs w:val="28"/>
        </w:rPr>
        <w:t>гуманізм, демократизм;</w:t>
      </w:r>
    </w:p>
    <w:p w14:paraId="5C84021B" w14:textId="77777777" w:rsidR="00245CEE" w:rsidRPr="00474878" w:rsidRDefault="00245CEE" w:rsidP="00245CEE">
      <w:pPr>
        <w:numPr>
          <w:ilvl w:val="0"/>
          <w:numId w:val="2"/>
        </w:numPr>
        <w:tabs>
          <w:tab w:val="left" w:pos="1134"/>
        </w:tabs>
        <w:spacing w:after="0"/>
        <w:ind w:left="0" w:firstLine="709"/>
        <w:jc w:val="both"/>
        <w:rPr>
          <w:sz w:val="28"/>
          <w:szCs w:val="28"/>
        </w:rPr>
      </w:pPr>
      <w:r w:rsidRPr="00474878">
        <w:rPr>
          <w:sz w:val="28"/>
          <w:szCs w:val="28"/>
        </w:rPr>
        <w:t>сприяння навчанню впродовж життя;</w:t>
      </w:r>
    </w:p>
    <w:p w14:paraId="4F51C08A" w14:textId="77777777" w:rsidR="00245CEE" w:rsidRPr="00474878" w:rsidRDefault="00245CEE" w:rsidP="00245CEE">
      <w:pPr>
        <w:numPr>
          <w:ilvl w:val="0"/>
          <w:numId w:val="2"/>
        </w:numPr>
        <w:tabs>
          <w:tab w:val="left" w:pos="1134"/>
        </w:tabs>
        <w:spacing w:after="0"/>
        <w:ind w:left="0" w:firstLine="709"/>
        <w:jc w:val="both"/>
        <w:rPr>
          <w:sz w:val="28"/>
          <w:szCs w:val="28"/>
        </w:rPr>
      </w:pPr>
      <w:r w:rsidRPr="00474878">
        <w:rPr>
          <w:sz w:val="28"/>
          <w:szCs w:val="28"/>
        </w:rPr>
        <w:t>професійність та постійне удосконалення.</w:t>
      </w:r>
    </w:p>
    <w:p w14:paraId="0E545C35" w14:textId="77777777" w:rsidR="00245CEE" w:rsidRPr="00474878" w:rsidRDefault="00245CEE" w:rsidP="00245CEE">
      <w:pPr>
        <w:ind w:firstLine="709"/>
        <w:rPr>
          <w:b/>
          <w:sz w:val="28"/>
          <w:szCs w:val="28"/>
        </w:rPr>
      </w:pPr>
    </w:p>
    <w:p w14:paraId="55620A36" w14:textId="77777777" w:rsidR="00245CEE" w:rsidRPr="00474878" w:rsidRDefault="00245CEE" w:rsidP="00245CEE">
      <w:pPr>
        <w:ind w:firstLine="709"/>
        <w:rPr>
          <w:b/>
          <w:sz w:val="28"/>
          <w:szCs w:val="28"/>
        </w:rPr>
      </w:pPr>
      <w:r w:rsidRPr="00474878">
        <w:rPr>
          <w:b/>
          <w:sz w:val="28"/>
          <w:szCs w:val="28"/>
        </w:rPr>
        <w:t>Стратегічні завдання та напрямки діяльності Центру:</w:t>
      </w:r>
    </w:p>
    <w:p w14:paraId="2D2E92DC" w14:textId="77777777" w:rsidR="00245CEE" w:rsidRPr="00474878" w:rsidRDefault="00245CEE" w:rsidP="00245CEE">
      <w:pPr>
        <w:ind w:firstLine="709"/>
        <w:jc w:val="both"/>
        <w:rPr>
          <w:sz w:val="28"/>
          <w:szCs w:val="28"/>
        </w:rPr>
      </w:pPr>
      <w:r w:rsidRPr="00474878">
        <w:rPr>
          <w:sz w:val="28"/>
          <w:szCs w:val="28"/>
        </w:rPr>
        <w:t>Центр відповідно до покладених на нього завдань:</w:t>
      </w:r>
    </w:p>
    <w:p w14:paraId="6EC4C235" w14:textId="77777777" w:rsidR="00245CEE" w:rsidRPr="00474878" w:rsidRDefault="00245CEE" w:rsidP="00245CEE">
      <w:pPr>
        <w:ind w:firstLine="709"/>
        <w:jc w:val="both"/>
        <w:rPr>
          <w:sz w:val="28"/>
          <w:szCs w:val="28"/>
        </w:rPr>
      </w:pPr>
      <w:r w:rsidRPr="00474878">
        <w:rPr>
          <w:sz w:val="28"/>
          <w:szCs w:val="28"/>
        </w:rPr>
        <w:t>1. Узагальнює та поширює інформацію з питань професійного розвитку педагогічних працівників.</w:t>
      </w:r>
    </w:p>
    <w:p w14:paraId="0D5B659D" w14:textId="77777777" w:rsidR="00245CEE" w:rsidRPr="00474878" w:rsidRDefault="00245CEE" w:rsidP="00245CEE">
      <w:pPr>
        <w:ind w:firstLine="709"/>
        <w:jc w:val="both"/>
        <w:rPr>
          <w:sz w:val="28"/>
          <w:szCs w:val="28"/>
        </w:rPr>
      </w:pPr>
      <w:r w:rsidRPr="00474878">
        <w:rPr>
          <w:sz w:val="28"/>
          <w:szCs w:val="28"/>
        </w:rPr>
        <w:t>2. Координує діяльність професійних спільнот педагогічних працівників.</w:t>
      </w:r>
    </w:p>
    <w:p w14:paraId="06560358" w14:textId="77777777" w:rsidR="00245CEE" w:rsidRPr="00474878" w:rsidRDefault="00245CEE" w:rsidP="00245CEE">
      <w:pPr>
        <w:ind w:firstLine="709"/>
        <w:jc w:val="both"/>
        <w:rPr>
          <w:sz w:val="28"/>
          <w:szCs w:val="28"/>
        </w:rPr>
      </w:pPr>
      <w:r w:rsidRPr="00474878">
        <w:rPr>
          <w:sz w:val="28"/>
          <w:szCs w:val="28"/>
        </w:rPr>
        <w:t>3. Формує та оприлюднює на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14:paraId="2CCAE923" w14:textId="77777777" w:rsidR="00245CEE" w:rsidRPr="00474878" w:rsidRDefault="00245CEE" w:rsidP="00245CEE">
      <w:pPr>
        <w:ind w:firstLine="709"/>
        <w:jc w:val="both"/>
        <w:rPr>
          <w:sz w:val="28"/>
          <w:szCs w:val="28"/>
        </w:rPr>
      </w:pPr>
      <w:r w:rsidRPr="00474878">
        <w:rPr>
          <w:sz w:val="28"/>
          <w:szCs w:val="28"/>
        </w:rPr>
        <w:t>4. Забезпечує надання психологічної підтримки педагогічним працівникам;</w:t>
      </w:r>
    </w:p>
    <w:p w14:paraId="7F5EB6F5" w14:textId="77777777" w:rsidR="00245CEE" w:rsidRPr="00474878" w:rsidRDefault="00245CEE" w:rsidP="00245CEE">
      <w:pPr>
        <w:ind w:firstLine="709"/>
        <w:jc w:val="both"/>
        <w:rPr>
          <w:sz w:val="28"/>
          <w:szCs w:val="28"/>
        </w:rPr>
      </w:pPr>
      <w:r w:rsidRPr="00474878">
        <w:rPr>
          <w:sz w:val="28"/>
          <w:szCs w:val="28"/>
        </w:rPr>
        <w:t>5. Організовує та проводить консультування педагогічних працівників, зокрема з питань:</w:t>
      </w:r>
    </w:p>
    <w:p w14:paraId="6F9DCDA3" w14:textId="77777777" w:rsidR="00245CEE" w:rsidRPr="00474878" w:rsidRDefault="00245CEE" w:rsidP="00245CEE">
      <w:pPr>
        <w:pStyle w:val="a3"/>
        <w:numPr>
          <w:ilvl w:val="1"/>
          <w:numId w:val="3"/>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планування та визначення траєкторії їх професійного розвитку;</w:t>
      </w:r>
    </w:p>
    <w:p w14:paraId="13E6D124" w14:textId="77777777" w:rsidR="00245CEE" w:rsidRPr="00474878" w:rsidRDefault="00245CEE" w:rsidP="00245CEE">
      <w:pPr>
        <w:pStyle w:val="a3"/>
        <w:numPr>
          <w:ilvl w:val="1"/>
          <w:numId w:val="3"/>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проведення супервізії (</w:t>
      </w:r>
      <w:r w:rsidRPr="00474878">
        <w:rPr>
          <w:rStyle w:val="a5"/>
          <w:rFonts w:ascii="Times New Roman" w:hAnsi="Times New Roman"/>
          <w:b w:val="0"/>
          <w:i/>
          <w:iCs/>
          <w:sz w:val="30"/>
          <w:szCs w:val="30"/>
          <w:bdr w:val="none" w:sz="0" w:space="0" w:color="auto" w:frame="1"/>
        </w:rPr>
        <w:t>професійн</w:t>
      </w:r>
      <w:r w:rsidRPr="00474878">
        <w:rPr>
          <w:rStyle w:val="a5"/>
          <w:rFonts w:ascii="Times New Roman" w:hAnsi="Times New Roman"/>
          <w:b w:val="0"/>
          <w:i/>
          <w:iCs/>
          <w:sz w:val="30"/>
          <w:szCs w:val="30"/>
          <w:bdr w:val="none" w:sz="0" w:space="0" w:color="auto" w:frame="1"/>
          <w:lang w:val="uk-UA"/>
        </w:rPr>
        <w:t>а</w:t>
      </w:r>
      <w:r w:rsidRPr="00474878">
        <w:rPr>
          <w:rStyle w:val="a5"/>
          <w:rFonts w:ascii="Times New Roman" w:hAnsi="Times New Roman"/>
          <w:b w:val="0"/>
          <w:i/>
          <w:iCs/>
          <w:sz w:val="30"/>
          <w:szCs w:val="30"/>
          <w:bdr w:val="none" w:sz="0" w:space="0" w:color="auto" w:frame="1"/>
        </w:rPr>
        <w:t xml:space="preserve"> підтримка та професійн</w:t>
      </w:r>
      <w:r w:rsidRPr="00474878">
        <w:rPr>
          <w:rStyle w:val="a5"/>
          <w:rFonts w:ascii="Times New Roman" w:hAnsi="Times New Roman"/>
          <w:b w:val="0"/>
          <w:i/>
          <w:iCs/>
          <w:sz w:val="30"/>
          <w:szCs w:val="30"/>
          <w:bdr w:val="none" w:sz="0" w:space="0" w:color="auto" w:frame="1"/>
          <w:lang w:val="uk-UA"/>
        </w:rPr>
        <w:t>ий</w:t>
      </w:r>
      <w:r w:rsidRPr="00474878">
        <w:rPr>
          <w:rStyle w:val="a5"/>
          <w:rFonts w:ascii="Times New Roman" w:hAnsi="Times New Roman"/>
          <w:b w:val="0"/>
          <w:i/>
          <w:iCs/>
          <w:sz w:val="30"/>
          <w:szCs w:val="30"/>
          <w:bdr w:val="none" w:sz="0" w:space="0" w:color="auto" w:frame="1"/>
        </w:rPr>
        <w:t xml:space="preserve"> розвит</w:t>
      </w:r>
      <w:r w:rsidRPr="00474878">
        <w:rPr>
          <w:rStyle w:val="a5"/>
          <w:rFonts w:ascii="Times New Roman" w:hAnsi="Times New Roman"/>
          <w:b w:val="0"/>
          <w:i/>
          <w:iCs/>
          <w:sz w:val="30"/>
          <w:szCs w:val="30"/>
          <w:bdr w:val="none" w:sz="0" w:space="0" w:color="auto" w:frame="1"/>
          <w:lang w:val="uk-UA"/>
        </w:rPr>
        <w:t>о</w:t>
      </w:r>
      <w:r w:rsidRPr="00474878">
        <w:rPr>
          <w:rStyle w:val="a5"/>
          <w:rFonts w:ascii="Times New Roman" w:hAnsi="Times New Roman"/>
          <w:b w:val="0"/>
          <w:i/>
          <w:iCs/>
          <w:sz w:val="30"/>
          <w:szCs w:val="30"/>
          <w:bdr w:val="none" w:sz="0" w:space="0" w:color="auto" w:frame="1"/>
        </w:rPr>
        <w:t>к</w:t>
      </w:r>
      <w:r w:rsidRPr="00474878">
        <w:rPr>
          <w:rFonts w:ascii="Times New Roman" w:hAnsi="Times New Roman"/>
          <w:sz w:val="28"/>
          <w:szCs w:val="28"/>
          <w:lang w:val="uk-UA"/>
        </w:rPr>
        <w:t>);</w:t>
      </w:r>
    </w:p>
    <w:p w14:paraId="18F20D59" w14:textId="77777777" w:rsidR="00245CEE" w:rsidRPr="00474878" w:rsidRDefault="00245CEE" w:rsidP="00245CEE">
      <w:pPr>
        <w:pStyle w:val="a3"/>
        <w:numPr>
          <w:ilvl w:val="1"/>
          <w:numId w:val="3"/>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розроблення документів закладу освіти;</w:t>
      </w:r>
    </w:p>
    <w:p w14:paraId="18F6DCD0" w14:textId="77777777" w:rsidR="00245CEE" w:rsidRPr="00474878" w:rsidRDefault="00245CEE" w:rsidP="00245CEE">
      <w:pPr>
        <w:pStyle w:val="a3"/>
        <w:numPr>
          <w:ilvl w:val="1"/>
          <w:numId w:val="3"/>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14:paraId="5181C3FF" w14:textId="77777777" w:rsidR="00245CEE" w:rsidRPr="00474878" w:rsidRDefault="00245CEE" w:rsidP="00245CEE">
      <w:pPr>
        <w:pStyle w:val="a3"/>
        <w:numPr>
          <w:ilvl w:val="1"/>
          <w:numId w:val="3"/>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7A48DC75" w14:textId="77777777" w:rsidR="00245CEE" w:rsidRPr="00474878" w:rsidRDefault="00245CEE" w:rsidP="00245CEE">
      <w:pPr>
        <w:jc w:val="center"/>
        <w:rPr>
          <w:b/>
          <w:i/>
          <w:sz w:val="28"/>
          <w:szCs w:val="28"/>
          <w:lang w:val="uk-UA"/>
        </w:rPr>
      </w:pPr>
      <w:r w:rsidRPr="00474878">
        <w:rPr>
          <w:b/>
          <w:i/>
          <w:sz w:val="28"/>
          <w:szCs w:val="28"/>
        </w:rPr>
        <w:t>IІ. ШЛЯХИ ТА ЗАСОБИ РЕАЛІЗАЦІЇ СТРАТЕГІЧНИХ ЗАВДАНЬ:</w:t>
      </w:r>
    </w:p>
    <w:p w14:paraId="583E7800"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lastRenderedPageBreak/>
        <w:t>консультування педагогічних працівників з проблем сучасного розвитку освіти, організації освітнього процесу, досягнень психолого-педагогічних наук;</w:t>
      </w:r>
    </w:p>
    <w:p w14:paraId="6F8E8FCF"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теоретична, науково-методична підтримка педагогів в інноваційній роботі, ознайомлення із сучасними методами та технологіями навчання;</w:t>
      </w:r>
    </w:p>
    <w:p w14:paraId="4B2FE30C"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інформаційна та консультативна допомога педагогам в розробці індивідуальної траєкторії професійного і особистого розвитку;</w:t>
      </w:r>
    </w:p>
    <w:p w14:paraId="07261E1A"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підвищення цифрової грамотності, удосконалення інформаційно-комунікаційної компетентності педагогічних працівників;</w:t>
      </w:r>
    </w:p>
    <w:p w14:paraId="5C5D7DA5"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розробка рекомендацій щодо впровадження інновацій у практику роботи освітніх закладів, педагогічних працівників;</w:t>
      </w:r>
    </w:p>
    <w:p w14:paraId="09AA179C"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консультування учасників освітнього процесу з актуальних питань впровадження Концепції НУШ, освітніх програм і навчальних планів, впровадження сучасних технологій навчання, використання інформаційно-комунікаційних і цифрових технологій тощо;</w:t>
      </w:r>
    </w:p>
    <w:p w14:paraId="5D586807" w14:textId="77777777" w:rsidR="00245CEE" w:rsidRPr="00474878" w:rsidRDefault="00245CEE" w:rsidP="00245CEE">
      <w:pPr>
        <w:pStyle w:val="Default"/>
        <w:widowControl w:val="0"/>
        <w:numPr>
          <w:ilvl w:val="0"/>
          <w:numId w:val="4"/>
        </w:numPr>
        <w:autoSpaceDE/>
        <w:adjustRightInd/>
        <w:spacing w:line="276" w:lineRule="auto"/>
        <w:ind w:left="0" w:firstLine="709"/>
        <w:jc w:val="both"/>
        <w:rPr>
          <w:rFonts w:ascii="Times New Roman" w:hAnsi="Times New Roman" w:cs="Times New Roman"/>
          <w:sz w:val="28"/>
          <w:szCs w:val="28"/>
        </w:rPr>
      </w:pPr>
      <w:r w:rsidRPr="00474878">
        <w:rPr>
          <w:rFonts w:ascii="Times New Roman" w:hAnsi="Times New Roman" w:cs="Times New Roman"/>
          <w:color w:val="auto"/>
          <w:sz w:val="28"/>
          <w:szCs w:val="28"/>
        </w:rPr>
        <w:t>створення інформаційного середовища для професійного розвитку педагогів;</w:t>
      </w:r>
    </w:p>
    <w:p w14:paraId="239BC2C4"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координація координація діяльності професійних спільнот педагогічних працівників;</w:t>
      </w:r>
    </w:p>
    <w:p w14:paraId="298B9419"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надання консультативної допомоги педагогам в участі у конкурсах професійної майстерності;</w:t>
      </w:r>
    </w:p>
    <w:p w14:paraId="6ABD5414"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вивчення потреб і надання практичної допомоги молодим спеціалістам, педагогічним працівникам у період підготовки їх до атестації, сертифікації;</w:t>
      </w:r>
    </w:p>
    <w:p w14:paraId="7C4F6AAA" w14:textId="77777777" w:rsidR="00245CEE" w:rsidRPr="00474878" w:rsidRDefault="00245CEE" w:rsidP="00245CEE">
      <w:pPr>
        <w:pStyle w:val="Default"/>
        <w:numPr>
          <w:ilvl w:val="0"/>
          <w:numId w:val="4"/>
        </w:numPr>
        <w:autoSpaceDE/>
        <w:adjustRightInd/>
        <w:spacing w:line="276" w:lineRule="auto"/>
        <w:ind w:left="0" w:firstLine="709"/>
        <w:jc w:val="both"/>
        <w:rPr>
          <w:rFonts w:ascii="Times New Roman" w:hAnsi="Times New Roman" w:cs="Times New Roman"/>
          <w:sz w:val="28"/>
          <w:szCs w:val="28"/>
        </w:rPr>
      </w:pPr>
      <w:r w:rsidRPr="00474878">
        <w:rPr>
          <w:rFonts w:ascii="Times New Roman" w:eastAsia="Times New Roman" w:hAnsi="Times New Roman" w:cs="Times New Roman"/>
          <w:sz w:val="28"/>
          <w:szCs w:val="28"/>
        </w:rPr>
        <w:t>пошук і реалізація сучасних ефективних моделей підвищення кваліфікації педагогів, допомога у виборі цілей та програм професійного зростання,</w:t>
      </w:r>
      <w:r w:rsidRPr="00474878">
        <w:rPr>
          <w:rFonts w:ascii="Times New Roman" w:hAnsi="Times New Roman" w:cs="Times New Roman"/>
          <w:color w:val="auto"/>
          <w:sz w:val="28"/>
          <w:szCs w:val="28"/>
        </w:rPr>
        <w:t xml:space="preserve"> популяризація освіти впродовж життя;</w:t>
      </w:r>
    </w:p>
    <w:p w14:paraId="0DBBEF13"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довідкової методичної, психолого-педагогічної, наукової, науково-популярної та іншої літератури;</w:t>
      </w:r>
    </w:p>
    <w:p w14:paraId="7DCF745B" w14:textId="77777777" w:rsidR="00245CEE" w:rsidRPr="00474878" w:rsidRDefault="00245CEE" w:rsidP="00245CEE">
      <w:pPr>
        <w:pStyle w:val="a3"/>
        <w:widowControl w:val="0"/>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bCs/>
          <w:sz w:val="28"/>
          <w:szCs w:val="28"/>
          <w:lang w:val="uk-UA"/>
        </w:rPr>
        <w:t>запобігання професійному вигоранню педагогічних працівників з метою їхнього психологічного розвантаження;</w:t>
      </w:r>
    </w:p>
    <w:p w14:paraId="1AAFB9B4" w14:textId="77777777" w:rsidR="00245CEE" w:rsidRPr="00474878" w:rsidRDefault="00245CEE" w:rsidP="00245CEE">
      <w:pPr>
        <w:numPr>
          <w:ilvl w:val="0"/>
          <w:numId w:val="4"/>
        </w:numPr>
        <w:spacing w:after="0"/>
        <w:ind w:left="0" w:firstLine="709"/>
        <w:jc w:val="both"/>
        <w:rPr>
          <w:bCs/>
          <w:sz w:val="28"/>
          <w:szCs w:val="28"/>
          <w:lang w:val="uk-UA"/>
        </w:rPr>
      </w:pPr>
      <w:r w:rsidRPr="00474878">
        <w:rPr>
          <w:bCs/>
          <w:sz w:val="28"/>
          <w:szCs w:val="28"/>
          <w:lang w:val="uk-UA"/>
        </w:rPr>
        <w:t>надання допомоги педагогам у їх самопізнанні, адекватній самооцінці та адаптації до реальних життєвих умов, формування ціннісно-мотиваційної сфери, подоланні кризових ситуацій і досягнення емоційної стійкості, що сприяє безперервному особистісному зростанню і саморозвитку;</w:t>
      </w:r>
    </w:p>
    <w:p w14:paraId="6273DE91" w14:textId="77777777" w:rsidR="00245CEE" w:rsidRPr="00474878" w:rsidRDefault="00245CEE" w:rsidP="00245CEE">
      <w:pPr>
        <w:pStyle w:val="a3"/>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lastRenderedPageBreak/>
        <w:t>здійснення фундаментальної, психолого-педагогічної, консультативної, інформаційно-технологічної, практично підготовки та підвищення кваліфікації педагогічних працівників відповідно до вимог інформаційно-технологічного суспільства та змін, що відбуваються у соціально-економічній, духовній та гуманітарній сфері, закладах освіти.</w:t>
      </w:r>
    </w:p>
    <w:p w14:paraId="122E5904" w14:textId="77777777" w:rsidR="00245CEE" w:rsidRPr="00474878" w:rsidRDefault="00245CEE" w:rsidP="00245CEE">
      <w:pPr>
        <w:pStyle w:val="a3"/>
        <w:numPr>
          <w:ilvl w:val="0"/>
          <w:numId w:val="4"/>
        </w:numPr>
        <w:autoSpaceDN w:val="0"/>
        <w:spacing w:after="0"/>
        <w:ind w:left="0" w:firstLine="709"/>
        <w:jc w:val="both"/>
        <w:rPr>
          <w:rFonts w:ascii="Times New Roman" w:hAnsi="Times New Roman"/>
          <w:sz w:val="28"/>
          <w:szCs w:val="28"/>
          <w:lang w:val="uk-UA"/>
        </w:rPr>
      </w:pPr>
      <w:r w:rsidRPr="00474878">
        <w:rPr>
          <w:rFonts w:ascii="Times New Roman" w:hAnsi="Times New Roman"/>
          <w:sz w:val="28"/>
          <w:szCs w:val="28"/>
          <w:lang w:val="uk-UA"/>
        </w:rPr>
        <w:t>розвиток знань керівників закладів освіти та їх заступників про критерії ефективної діяльності закладу освіти, напрями самооцінювання якості освітньої діяльності;</w:t>
      </w:r>
    </w:p>
    <w:p w14:paraId="171996FE" w14:textId="77777777" w:rsidR="00245CEE" w:rsidRPr="00474878" w:rsidRDefault="00245CEE" w:rsidP="00245CEE">
      <w:pPr>
        <w:numPr>
          <w:ilvl w:val="0"/>
          <w:numId w:val="4"/>
        </w:numPr>
        <w:spacing w:after="0"/>
        <w:ind w:left="0" w:firstLine="709"/>
        <w:jc w:val="both"/>
        <w:rPr>
          <w:sz w:val="28"/>
          <w:szCs w:val="28"/>
          <w:lang w:val="uk-UA"/>
        </w:rPr>
      </w:pPr>
      <w:r w:rsidRPr="00474878">
        <w:rPr>
          <w:sz w:val="28"/>
          <w:szCs w:val="28"/>
          <w:lang w:val="uk-UA"/>
        </w:rPr>
        <w:t>підтримка процесу професійного розвитку педагогічних і управлінських кадрів закладів дошкільної, загальної середньої, позашкільної освіти;</w:t>
      </w:r>
    </w:p>
    <w:p w14:paraId="4BC24C04" w14:textId="77777777" w:rsidR="00245CEE" w:rsidRPr="00474878" w:rsidRDefault="00245CEE" w:rsidP="00245CEE">
      <w:pPr>
        <w:numPr>
          <w:ilvl w:val="0"/>
          <w:numId w:val="4"/>
        </w:numPr>
        <w:spacing w:after="0"/>
        <w:ind w:left="0" w:firstLine="709"/>
        <w:jc w:val="both"/>
        <w:rPr>
          <w:sz w:val="28"/>
          <w:szCs w:val="28"/>
        </w:rPr>
      </w:pPr>
      <w:r w:rsidRPr="00474878">
        <w:rPr>
          <w:sz w:val="28"/>
          <w:szCs w:val="28"/>
        </w:rPr>
        <w:t>наставництво, спрямоване на розвиток професійної компетентності педагогів, керівників (заступників керівників) закладів освіти у процесі супервізії;</w:t>
      </w:r>
    </w:p>
    <w:p w14:paraId="77EB02B3" w14:textId="77777777" w:rsidR="00245CEE" w:rsidRPr="00474878" w:rsidRDefault="00245CEE" w:rsidP="00245CEE">
      <w:pPr>
        <w:numPr>
          <w:ilvl w:val="0"/>
          <w:numId w:val="4"/>
        </w:numPr>
        <w:spacing w:after="0"/>
        <w:ind w:left="0" w:firstLine="709"/>
        <w:jc w:val="both"/>
        <w:rPr>
          <w:sz w:val="28"/>
          <w:szCs w:val="28"/>
        </w:rPr>
      </w:pPr>
      <w:r w:rsidRPr="00474878">
        <w:rPr>
          <w:sz w:val="28"/>
          <w:szCs w:val="28"/>
        </w:rPr>
        <w:t>сприяння ефективної взаємодії працівників центру із засновником, органами управління освітою, Українським інститутом розвитку освіти, регіональними та міжрегіональними ЦПРПП, закладами освіти, професійними спільнотами, культурно-освітніми закладами, громадськими організаціями.</w:t>
      </w:r>
    </w:p>
    <w:p w14:paraId="0DD397A6" w14:textId="77777777" w:rsidR="00245CEE" w:rsidRPr="00474878" w:rsidRDefault="00245CEE" w:rsidP="00245CEE">
      <w:pPr>
        <w:pStyle w:val="a3"/>
        <w:ind w:left="0"/>
        <w:jc w:val="both"/>
        <w:rPr>
          <w:rFonts w:ascii="Times New Roman" w:hAnsi="Times New Roman"/>
          <w:sz w:val="28"/>
          <w:szCs w:val="28"/>
          <w:lang w:val="uk-UA"/>
        </w:rPr>
      </w:pPr>
    </w:p>
    <w:p w14:paraId="096D7048" w14:textId="77777777" w:rsidR="00245CEE" w:rsidRPr="00474878" w:rsidRDefault="00245CEE" w:rsidP="00245CEE">
      <w:pPr>
        <w:jc w:val="center"/>
        <w:rPr>
          <w:b/>
          <w:i/>
          <w:sz w:val="28"/>
          <w:szCs w:val="28"/>
          <w:lang w:val="uk-UA"/>
        </w:rPr>
      </w:pPr>
      <w:r w:rsidRPr="00474878">
        <w:rPr>
          <w:b/>
          <w:i/>
          <w:sz w:val="28"/>
          <w:szCs w:val="28"/>
        </w:rPr>
        <w:t>ІІІ. ЕТАПИ РЕАЛІЗАЦІЇ СТРАТЕГІЧНИХ ЗАВДАНЬ:</w:t>
      </w:r>
    </w:p>
    <w:p w14:paraId="46793DBE" w14:textId="77777777" w:rsidR="00245CEE" w:rsidRPr="00474878" w:rsidRDefault="00245CEE" w:rsidP="00245CEE">
      <w:pPr>
        <w:jc w:val="both"/>
        <w:rPr>
          <w:bCs/>
          <w:spacing w:val="-12"/>
          <w:sz w:val="28"/>
          <w:szCs w:val="28"/>
        </w:rPr>
      </w:pPr>
      <w:r w:rsidRPr="00474878">
        <w:rPr>
          <w:bCs/>
          <w:spacing w:val="-12"/>
          <w:sz w:val="28"/>
          <w:szCs w:val="28"/>
        </w:rPr>
        <w:t>1. Аналітичний етап (січень-лютий 2021 року):</w:t>
      </w:r>
    </w:p>
    <w:p w14:paraId="344275B8" w14:textId="77777777" w:rsidR="00245CEE" w:rsidRPr="00474878" w:rsidRDefault="00245CEE" w:rsidP="00245CEE">
      <w:pPr>
        <w:ind w:firstLine="709"/>
        <w:jc w:val="both"/>
        <w:rPr>
          <w:bCs/>
          <w:spacing w:val="-12"/>
          <w:sz w:val="28"/>
          <w:szCs w:val="28"/>
        </w:rPr>
      </w:pPr>
      <w:r w:rsidRPr="00474878">
        <w:rPr>
          <w:bCs/>
          <w:spacing w:val="-12"/>
          <w:sz w:val="28"/>
          <w:szCs w:val="28"/>
        </w:rPr>
        <w:t xml:space="preserve">- розподіл обов’язків, </w:t>
      </w:r>
    </w:p>
    <w:p w14:paraId="74AAE98F" w14:textId="77777777" w:rsidR="00245CEE" w:rsidRPr="00474878" w:rsidRDefault="00245CEE" w:rsidP="00245CEE">
      <w:pPr>
        <w:ind w:firstLine="709"/>
        <w:jc w:val="both"/>
        <w:rPr>
          <w:bCs/>
          <w:spacing w:val="-12"/>
          <w:sz w:val="28"/>
          <w:szCs w:val="28"/>
        </w:rPr>
      </w:pPr>
      <w:r w:rsidRPr="00474878">
        <w:rPr>
          <w:bCs/>
          <w:spacing w:val="-12"/>
          <w:sz w:val="28"/>
          <w:szCs w:val="28"/>
        </w:rPr>
        <w:t xml:space="preserve">- опитування учасників освітнього процесу, анкетування, </w:t>
      </w:r>
    </w:p>
    <w:p w14:paraId="5BCF0B5C" w14:textId="77777777" w:rsidR="00245CEE" w:rsidRPr="00474878" w:rsidRDefault="00245CEE" w:rsidP="00245CEE">
      <w:pPr>
        <w:ind w:firstLine="709"/>
        <w:jc w:val="both"/>
        <w:rPr>
          <w:bCs/>
          <w:spacing w:val="-12"/>
          <w:sz w:val="28"/>
          <w:szCs w:val="28"/>
        </w:rPr>
      </w:pPr>
      <w:r w:rsidRPr="00474878">
        <w:rPr>
          <w:bCs/>
          <w:spacing w:val="-12"/>
          <w:sz w:val="28"/>
          <w:szCs w:val="28"/>
        </w:rPr>
        <w:t xml:space="preserve">- аналіз отриманих результатів, діагностика, </w:t>
      </w:r>
    </w:p>
    <w:p w14:paraId="30F39E5E" w14:textId="77777777" w:rsidR="00245CEE" w:rsidRPr="00474878" w:rsidRDefault="00245CEE" w:rsidP="00245CEE">
      <w:pPr>
        <w:ind w:firstLine="709"/>
        <w:jc w:val="both"/>
        <w:rPr>
          <w:bCs/>
          <w:spacing w:val="-12"/>
          <w:sz w:val="28"/>
          <w:szCs w:val="28"/>
        </w:rPr>
      </w:pPr>
      <w:r w:rsidRPr="00474878">
        <w:rPr>
          <w:bCs/>
          <w:spacing w:val="-12"/>
          <w:sz w:val="28"/>
          <w:szCs w:val="28"/>
        </w:rPr>
        <w:t>- укладання угод із закладами освіти.</w:t>
      </w:r>
    </w:p>
    <w:p w14:paraId="0D0F3CBD" w14:textId="77777777" w:rsidR="00245CEE" w:rsidRPr="00474878" w:rsidRDefault="00245CEE" w:rsidP="00245CEE">
      <w:pPr>
        <w:jc w:val="both"/>
        <w:rPr>
          <w:bCs/>
          <w:spacing w:val="-12"/>
          <w:sz w:val="28"/>
          <w:szCs w:val="28"/>
        </w:rPr>
      </w:pPr>
      <w:r w:rsidRPr="00474878">
        <w:rPr>
          <w:bCs/>
          <w:spacing w:val="-12"/>
          <w:sz w:val="28"/>
          <w:szCs w:val="28"/>
        </w:rPr>
        <w:t>2. Планувальний етап (березень 2021, постійно):</w:t>
      </w:r>
    </w:p>
    <w:p w14:paraId="1C99E82B" w14:textId="77777777" w:rsidR="00245CEE" w:rsidRPr="00474878" w:rsidRDefault="00245CEE" w:rsidP="00245CEE">
      <w:pPr>
        <w:ind w:firstLine="709"/>
        <w:jc w:val="both"/>
        <w:rPr>
          <w:bCs/>
          <w:spacing w:val="-12"/>
          <w:sz w:val="28"/>
          <w:szCs w:val="28"/>
        </w:rPr>
      </w:pPr>
      <w:r w:rsidRPr="00474878">
        <w:rPr>
          <w:bCs/>
          <w:spacing w:val="-12"/>
          <w:sz w:val="28"/>
          <w:szCs w:val="28"/>
        </w:rPr>
        <w:t xml:space="preserve">- створення власної освітньої програми діяльності Центру; </w:t>
      </w:r>
    </w:p>
    <w:p w14:paraId="576C745D" w14:textId="77777777" w:rsidR="00245CEE" w:rsidRPr="00474878" w:rsidRDefault="00245CEE" w:rsidP="00245CEE">
      <w:pPr>
        <w:ind w:firstLine="709"/>
        <w:jc w:val="both"/>
        <w:rPr>
          <w:bCs/>
          <w:spacing w:val="-12"/>
          <w:sz w:val="28"/>
          <w:szCs w:val="28"/>
        </w:rPr>
      </w:pPr>
      <w:r w:rsidRPr="00474878">
        <w:rPr>
          <w:bCs/>
          <w:spacing w:val="-12"/>
          <w:sz w:val="28"/>
          <w:szCs w:val="28"/>
        </w:rPr>
        <w:t>- визначення чіткої траєкторії професійного розвитку педагогічних працівників Центру;</w:t>
      </w:r>
    </w:p>
    <w:p w14:paraId="76B8FD35" w14:textId="77777777" w:rsidR="00245CEE" w:rsidRPr="00474878" w:rsidRDefault="00245CEE" w:rsidP="00245CEE">
      <w:pPr>
        <w:ind w:firstLine="709"/>
        <w:jc w:val="both"/>
        <w:rPr>
          <w:bCs/>
          <w:spacing w:val="-12"/>
          <w:sz w:val="28"/>
          <w:szCs w:val="28"/>
        </w:rPr>
      </w:pPr>
      <w:r w:rsidRPr="00474878">
        <w:rPr>
          <w:bCs/>
          <w:spacing w:val="-12"/>
          <w:sz w:val="28"/>
          <w:szCs w:val="28"/>
        </w:rPr>
        <w:t xml:space="preserve">- планування діяльності на основі найкращих практик; </w:t>
      </w:r>
    </w:p>
    <w:p w14:paraId="31D6C9E6" w14:textId="77777777" w:rsidR="00245CEE" w:rsidRPr="00474878" w:rsidRDefault="00245CEE" w:rsidP="00245CEE">
      <w:pPr>
        <w:ind w:firstLine="709"/>
        <w:jc w:val="both"/>
        <w:rPr>
          <w:bCs/>
          <w:spacing w:val="-12"/>
          <w:sz w:val="28"/>
          <w:szCs w:val="28"/>
        </w:rPr>
      </w:pPr>
      <w:r w:rsidRPr="00474878">
        <w:rPr>
          <w:bCs/>
          <w:spacing w:val="-12"/>
          <w:sz w:val="28"/>
          <w:szCs w:val="28"/>
        </w:rPr>
        <w:t>- безперервне навчання (саморозвиток) педагогічних працівників Центру;</w:t>
      </w:r>
    </w:p>
    <w:p w14:paraId="180C48E9" w14:textId="77777777" w:rsidR="00245CEE" w:rsidRPr="00474878" w:rsidRDefault="00245CEE" w:rsidP="00245CEE">
      <w:pPr>
        <w:jc w:val="both"/>
        <w:rPr>
          <w:bCs/>
          <w:spacing w:val="-12"/>
          <w:sz w:val="28"/>
          <w:szCs w:val="28"/>
        </w:rPr>
      </w:pPr>
      <w:r w:rsidRPr="00474878">
        <w:rPr>
          <w:bCs/>
          <w:spacing w:val="-12"/>
          <w:sz w:val="28"/>
          <w:szCs w:val="28"/>
        </w:rPr>
        <w:lastRenderedPageBreak/>
        <w:t>3. Реалізаційний етап (2021-2023 рр.):</w:t>
      </w:r>
    </w:p>
    <w:p w14:paraId="2A55C9A5" w14:textId="77777777" w:rsidR="00245CEE" w:rsidRPr="00474878" w:rsidRDefault="00245CEE" w:rsidP="00245CEE">
      <w:pPr>
        <w:ind w:firstLine="709"/>
        <w:jc w:val="both"/>
        <w:rPr>
          <w:bCs/>
          <w:spacing w:val="-12"/>
          <w:sz w:val="28"/>
          <w:szCs w:val="28"/>
        </w:rPr>
      </w:pPr>
      <w:r w:rsidRPr="00474878">
        <w:rPr>
          <w:bCs/>
          <w:spacing w:val="-12"/>
          <w:sz w:val="28"/>
          <w:szCs w:val="28"/>
        </w:rPr>
        <w:t>- виконання заходів щодо діджиталізації освіти; розширення інформаційної системи Центру: опанування онлайн-сервісами, онлайн-платформами з цифрової грамотності, проведення консультацій, різноманітних заходів з педагогічними працівниками в онлайн режимі;</w:t>
      </w:r>
    </w:p>
    <w:p w14:paraId="38257EDB" w14:textId="77777777" w:rsidR="00245CEE" w:rsidRPr="00474878" w:rsidRDefault="00245CEE" w:rsidP="00245CEE">
      <w:pPr>
        <w:ind w:firstLine="709"/>
        <w:jc w:val="both"/>
        <w:rPr>
          <w:bCs/>
          <w:spacing w:val="-12"/>
          <w:sz w:val="28"/>
          <w:szCs w:val="28"/>
        </w:rPr>
      </w:pPr>
      <w:r w:rsidRPr="00474878">
        <w:rPr>
          <w:bCs/>
          <w:spacing w:val="-12"/>
          <w:sz w:val="28"/>
          <w:szCs w:val="28"/>
        </w:rPr>
        <w:t>- створення віртуального кабінету Центру (цифровий «Smart-кейс учителя»;</w:t>
      </w:r>
    </w:p>
    <w:p w14:paraId="11806F14" w14:textId="77777777" w:rsidR="00245CEE" w:rsidRPr="00474878" w:rsidRDefault="00245CEE" w:rsidP="00245CEE">
      <w:pPr>
        <w:ind w:firstLine="709"/>
        <w:jc w:val="both"/>
        <w:rPr>
          <w:bCs/>
          <w:spacing w:val="-12"/>
          <w:sz w:val="28"/>
          <w:szCs w:val="28"/>
        </w:rPr>
      </w:pPr>
      <w:r w:rsidRPr="00474878">
        <w:rPr>
          <w:bCs/>
          <w:spacing w:val="-12"/>
          <w:sz w:val="28"/>
          <w:szCs w:val="28"/>
        </w:rPr>
        <w:t>- супровід професійних спільнот педагогів – об’єднання у спільноти, створення мережевих творчих фахових спільнот;</w:t>
      </w:r>
      <w:r w:rsidRPr="00474878">
        <w:rPr>
          <w:sz w:val="28"/>
          <w:szCs w:val="28"/>
        </w:rPr>
        <w:t>утворення вичерпного інформаційного поля для педагогів щодо суб’єктів підвищення кваліфікацій, тематики їхніх освітніх заходів і створення такого банку даних, який щорічно буде оновлюватися;</w:t>
      </w:r>
    </w:p>
    <w:p w14:paraId="07320BBD" w14:textId="77777777" w:rsidR="00245CEE" w:rsidRPr="00474878" w:rsidRDefault="00245CEE" w:rsidP="00245CEE">
      <w:pPr>
        <w:ind w:firstLine="709"/>
        <w:jc w:val="both"/>
        <w:rPr>
          <w:bCs/>
          <w:spacing w:val="-12"/>
          <w:sz w:val="28"/>
          <w:szCs w:val="28"/>
        </w:rPr>
      </w:pPr>
      <w:r w:rsidRPr="00474878">
        <w:rPr>
          <w:bCs/>
          <w:spacing w:val="-12"/>
          <w:sz w:val="28"/>
          <w:szCs w:val="28"/>
        </w:rPr>
        <w:t>- створення банку онлайн-ресурсів для дистанційної роботи;</w:t>
      </w:r>
    </w:p>
    <w:p w14:paraId="25F9115A" w14:textId="77777777" w:rsidR="00245CEE" w:rsidRPr="00474878" w:rsidRDefault="00245CEE" w:rsidP="00245CEE">
      <w:pPr>
        <w:ind w:firstLine="709"/>
        <w:jc w:val="both"/>
        <w:rPr>
          <w:bCs/>
          <w:spacing w:val="-12"/>
          <w:sz w:val="28"/>
          <w:szCs w:val="28"/>
        </w:rPr>
      </w:pPr>
      <w:r w:rsidRPr="00474878">
        <w:rPr>
          <w:bCs/>
          <w:spacing w:val="-12"/>
          <w:sz w:val="28"/>
          <w:szCs w:val="28"/>
        </w:rPr>
        <w:t>- обмін досвідом, науково-методичний супровід;</w:t>
      </w:r>
    </w:p>
    <w:p w14:paraId="5F1B6C4E" w14:textId="77777777" w:rsidR="00245CEE" w:rsidRPr="00474878" w:rsidRDefault="00245CEE" w:rsidP="00245CEE">
      <w:pPr>
        <w:ind w:firstLine="709"/>
        <w:jc w:val="both"/>
        <w:rPr>
          <w:bCs/>
          <w:spacing w:val="-12"/>
          <w:sz w:val="28"/>
          <w:szCs w:val="28"/>
        </w:rPr>
      </w:pPr>
      <w:r w:rsidRPr="00474878">
        <w:rPr>
          <w:bCs/>
          <w:spacing w:val="-12"/>
          <w:sz w:val="28"/>
          <w:szCs w:val="28"/>
        </w:rPr>
        <w:t>- психологічна та емоційна підтримка педагогічних працівників;</w:t>
      </w:r>
    </w:p>
    <w:p w14:paraId="3A16D888" w14:textId="77777777" w:rsidR="00245CEE" w:rsidRPr="00474878" w:rsidRDefault="00245CEE" w:rsidP="00245CEE">
      <w:pPr>
        <w:ind w:firstLine="709"/>
        <w:jc w:val="both"/>
        <w:rPr>
          <w:bCs/>
          <w:spacing w:val="-12"/>
          <w:sz w:val="28"/>
          <w:szCs w:val="28"/>
        </w:rPr>
      </w:pPr>
      <w:r w:rsidRPr="00474878">
        <w:rPr>
          <w:bCs/>
          <w:spacing w:val="-12"/>
          <w:sz w:val="28"/>
          <w:szCs w:val="28"/>
        </w:rPr>
        <w:t>- педагогічна інтернатура (змішане навчання), формування команди наставників та її практичної діяльності;</w:t>
      </w:r>
    </w:p>
    <w:p w14:paraId="197DBE56" w14:textId="77777777" w:rsidR="00245CEE" w:rsidRPr="00474878" w:rsidRDefault="00245CEE" w:rsidP="00245CEE">
      <w:pPr>
        <w:ind w:firstLine="709"/>
        <w:jc w:val="both"/>
        <w:rPr>
          <w:bCs/>
          <w:spacing w:val="-12"/>
          <w:sz w:val="28"/>
          <w:szCs w:val="28"/>
        </w:rPr>
      </w:pPr>
      <w:r w:rsidRPr="00474878">
        <w:rPr>
          <w:bCs/>
          <w:spacing w:val="-12"/>
          <w:sz w:val="28"/>
          <w:szCs w:val="28"/>
        </w:rPr>
        <w:t>- використання активних методів навчання: трансформування перспективного досвіду, проведення аукціонів педагогічних знань, вебінарів, дистанційних уроків, навчання використанню ІКТ, застосування смарт-технологій, кейс-технологій тощо;</w:t>
      </w:r>
    </w:p>
    <w:p w14:paraId="07FBB66C" w14:textId="77777777" w:rsidR="00245CEE" w:rsidRPr="00474878" w:rsidRDefault="00245CEE" w:rsidP="00245CEE">
      <w:pPr>
        <w:ind w:firstLine="709"/>
        <w:jc w:val="both"/>
        <w:rPr>
          <w:bCs/>
          <w:spacing w:val="-12"/>
          <w:sz w:val="28"/>
          <w:szCs w:val="28"/>
        </w:rPr>
      </w:pPr>
      <w:r w:rsidRPr="00474878">
        <w:rPr>
          <w:bCs/>
          <w:spacing w:val="-12"/>
          <w:sz w:val="28"/>
          <w:szCs w:val="28"/>
        </w:rPr>
        <w:t>- налагодження співпраці із КНЗ «Черкаський обласний інститут післядипломної освіти педагогічних працівників ЧОДА», Національним університетом ім Б.Хмельницького та ін.;</w:t>
      </w:r>
    </w:p>
    <w:p w14:paraId="5E920428" w14:textId="77777777" w:rsidR="00245CEE" w:rsidRPr="00474878" w:rsidRDefault="00245CEE" w:rsidP="00245CEE">
      <w:pPr>
        <w:pStyle w:val="a3"/>
        <w:ind w:left="0" w:firstLine="709"/>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 супровід об’єктів спільної діяльності (закладів дошкільної, загальної середньої, позашкільної освіти) щодо партнерської взаємодії, проведення спільних заходів, обміну досвідом (якісна педагогіка); впровадження Концепції «Нова українська школа»; реалізації інклюзивних програм, супроводу конкурсів фахової майстерності, експериментальної роботи вчителя; допомоги в організації дистанційного та змішаного навчання, інтерактивної цифрової освіти; налагодження дистанційної співпраці та віддаленого спілкування; освітніх консультацій, психологічної підтримки та забезпечення можливостей для професійного зростання;</w:t>
      </w:r>
    </w:p>
    <w:p w14:paraId="22B651D8" w14:textId="77777777" w:rsidR="00245CEE" w:rsidRPr="00474878" w:rsidRDefault="00245CEE" w:rsidP="00245CEE">
      <w:pPr>
        <w:pStyle w:val="a3"/>
        <w:ind w:left="0" w:firstLine="709"/>
        <w:jc w:val="both"/>
        <w:rPr>
          <w:rFonts w:ascii="Times New Roman" w:hAnsi="Times New Roman"/>
          <w:sz w:val="28"/>
          <w:szCs w:val="28"/>
          <w:lang w:val="uk-UA"/>
        </w:rPr>
      </w:pPr>
      <w:r w:rsidRPr="00474878">
        <w:rPr>
          <w:rFonts w:ascii="Times New Roman" w:hAnsi="Times New Roman"/>
          <w:bCs/>
          <w:spacing w:val="-12"/>
          <w:sz w:val="28"/>
          <w:szCs w:val="28"/>
          <w:lang w:val="uk-UA"/>
        </w:rPr>
        <w:t xml:space="preserve">- консультування педагогічних працівників з питань впровадження </w:t>
      </w:r>
      <w:r w:rsidRPr="00474878">
        <w:rPr>
          <w:rFonts w:ascii="Times New Roman" w:hAnsi="Times New Roman"/>
          <w:sz w:val="28"/>
          <w:szCs w:val="28"/>
          <w:lang w:val="uk-UA"/>
        </w:rPr>
        <w:t>компетентнісного, особистісно орієнтованого, діяльнісного, інклюзивного підходів у навчанні; цифрової та інфомедійної компетентності; онлайн-</w:t>
      </w:r>
      <w:r w:rsidRPr="00474878">
        <w:rPr>
          <w:rFonts w:ascii="Times New Roman" w:hAnsi="Times New Roman"/>
          <w:sz w:val="28"/>
          <w:szCs w:val="28"/>
          <w:lang w:val="uk-UA"/>
        </w:rPr>
        <w:lastRenderedPageBreak/>
        <w:t>навчання, застосування форм STEM-навчання; атестації та сертифікації педагогічних працівників; створення власних програмних курсів; інформальної освіти, академічної доброчесності тощо;</w:t>
      </w:r>
    </w:p>
    <w:p w14:paraId="476E80BE" w14:textId="77777777" w:rsidR="00245CEE" w:rsidRPr="00474878" w:rsidRDefault="00245CEE" w:rsidP="00245CEE">
      <w:pPr>
        <w:pStyle w:val="a3"/>
        <w:ind w:left="0" w:firstLine="709"/>
        <w:jc w:val="both"/>
        <w:rPr>
          <w:rFonts w:ascii="Times New Roman" w:hAnsi="Times New Roman"/>
          <w:sz w:val="28"/>
          <w:szCs w:val="28"/>
          <w:lang w:val="uk-UA"/>
        </w:rPr>
      </w:pPr>
      <w:r w:rsidRPr="00474878">
        <w:rPr>
          <w:rFonts w:ascii="Times New Roman" w:hAnsi="Times New Roman"/>
          <w:sz w:val="28"/>
          <w:szCs w:val="28"/>
          <w:lang w:val="uk-UA"/>
        </w:rPr>
        <w:t>- створення інформаційної продукції Центру – інструкції щодо впровадження інноваційних технологій в освітній процес; збірки кращих онлайн-уроків; інформаційна база даних щодо суб’єктів підвищення кваліфікації; електронні навчально-методичні рекомендації з питань організації роботи вчителя, дистанційного навчання, професійного розвитку тощо.</w:t>
      </w:r>
    </w:p>
    <w:p w14:paraId="754DD87B" w14:textId="77777777" w:rsidR="00245CEE" w:rsidRPr="00474878" w:rsidRDefault="00245CEE" w:rsidP="00245CEE">
      <w:pPr>
        <w:jc w:val="both"/>
        <w:rPr>
          <w:bCs/>
          <w:spacing w:val="-12"/>
          <w:sz w:val="28"/>
          <w:szCs w:val="28"/>
          <w:lang w:val="uk-UA"/>
        </w:rPr>
      </w:pPr>
      <w:r w:rsidRPr="00474878">
        <w:rPr>
          <w:bCs/>
          <w:spacing w:val="-12"/>
          <w:sz w:val="28"/>
          <w:szCs w:val="28"/>
          <w:lang w:val="uk-UA"/>
        </w:rPr>
        <w:t>4. Моніторинговий етап (2021-2023 рр.):</w:t>
      </w:r>
    </w:p>
    <w:p w14:paraId="4676D042" w14:textId="77777777" w:rsidR="00245CEE" w:rsidRPr="00474878" w:rsidRDefault="00245CEE" w:rsidP="00245CEE">
      <w:pPr>
        <w:ind w:firstLine="709"/>
        <w:jc w:val="both"/>
        <w:rPr>
          <w:bCs/>
          <w:spacing w:val="-12"/>
          <w:sz w:val="28"/>
          <w:szCs w:val="28"/>
          <w:lang w:val="uk-UA"/>
        </w:rPr>
      </w:pPr>
      <w:r w:rsidRPr="00474878">
        <w:rPr>
          <w:bCs/>
          <w:spacing w:val="-12"/>
          <w:sz w:val="28"/>
          <w:szCs w:val="28"/>
          <w:lang w:val="uk-UA"/>
        </w:rPr>
        <w:t>- розробка критеріїв самооцінювання професійного розвитку педагогічних працівників на основі компетентностей, визначених у професійному стандарті вчителя; аналіз та оцінка результатів самооцінювання власної педагогічної майстерності вчителя, здійснення рефлексії тощо;</w:t>
      </w:r>
    </w:p>
    <w:p w14:paraId="57204B44" w14:textId="77777777" w:rsidR="00245CEE" w:rsidRPr="00474878" w:rsidRDefault="00245CEE" w:rsidP="00245CEE">
      <w:pPr>
        <w:ind w:firstLine="709"/>
        <w:jc w:val="both"/>
        <w:rPr>
          <w:bCs/>
          <w:spacing w:val="-12"/>
          <w:sz w:val="28"/>
          <w:szCs w:val="28"/>
          <w:lang w:val="uk-UA"/>
        </w:rPr>
      </w:pPr>
      <w:r w:rsidRPr="00474878">
        <w:rPr>
          <w:bCs/>
          <w:spacing w:val="-12"/>
          <w:sz w:val="28"/>
          <w:szCs w:val="28"/>
          <w:lang w:val="uk-UA"/>
        </w:rPr>
        <w:t>- внесення пропозицій щодо заохочення педагогів закладів освіти у розвитку власної педагогічної майстерності;</w:t>
      </w:r>
    </w:p>
    <w:p w14:paraId="0CF46100" w14:textId="77777777" w:rsidR="00245CEE" w:rsidRPr="00474878" w:rsidRDefault="00245CEE" w:rsidP="00245CEE">
      <w:pPr>
        <w:ind w:firstLine="709"/>
        <w:jc w:val="both"/>
        <w:rPr>
          <w:bCs/>
          <w:spacing w:val="-12"/>
          <w:sz w:val="28"/>
          <w:szCs w:val="28"/>
        </w:rPr>
      </w:pPr>
      <w:r w:rsidRPr="00474878">
        <w:rPr>
          <w:bCs/>
          <w:spacing w:val="-12"/>
          <w:sz w:val="28"/>
          <w:szCs w:val="28"/>
        </w:rPr>
        <w:t>- визначення подальшої траєкторії діяльності Центру;</w:t>
      </w:r>
    </w:p>
    <w:p w14:paraId="1639E2B1" w14:textId="77777777" w:rsidR="00245CEE" w:rsidRPr="00474878" w:rsidRDefault="00245CEE" w:rsidP="00245CEE">
      <w:pPr>
        <w:ind w:firstLine="709"/>
        <w:jc w:val="both"/>
        <w:rPr>
          <w:bCs/>
          <w:spacing w:val="-12"/>
          <w:sz w:val="28"/>
          <w:szCs w:val="28"/>
        </w:rPr>
      </w:pPr>
      <w:r w:rsidRPr="00474878">
        <w:rPr>
          <w:bCs/>
          <w:spacing w:val="-12"/>
          <w:sz w:val="28"/>
          <w:szCs w:val="28"/>
        </w:rPr>
        <w:t>- обмін досвідом з регіональними центрами професійного розвитку педагогічних працівників та міжнародними партнерами.</w:t>
      </w:r>
    </w:p>
    <w:p w14:paraId="45BA61CA" w14:textId="77777777" w:rsidR="00245CEE" w:rsidRPr="00474878" w:rsidRDefault="00245CEE" w:rsidP="00245CEE">
      <w:pPr>
        <w:pStyle w:val="a3"/>
        <w:ind w:left="0"/>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5. Створення власної освітньої інноваційної практики (2022-2023 рр.), що зумовлює ефективність та єдність освітніх пріоритетів:</w:t>
      </w:r>
    </w:p>
    <w:p w14:paraId="1A4652C9" w14:textId="77777777" w:rsidR="00245CEE" w:rsidRPr="00474878" w:rsidRDefault="00245CEE" w:rsidP="00245CEE">
      <w:pPr>
        <w:pStyle w:val="a3"/>
        <w:ind w:left="0" w:firstLine="709"/>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 щодо розвитку компетенцій педагога в умовах «Нової української школи»;</w:t>
      </w:r>
    </w:p>
    <w:p w14:paraId="16E298AD" w14:textId="77777777" w:rsidR="00245CEE" w:rsidRPr="00474878" w:rsidRDefault="00245CEE" w:rsidP="00245CEE">
      <w:pPr>
        <w:pStyle w:val="a3"/>
        <w:ind w:left="0" w:firstLine="709"/>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 адаптації до кардинальних змін у сучасній освіті;</w:t>
      </w:r>
    </w:p>
    <w:p w14:paraId="0E07EC68" w14:textId="77777777" w:rsidR="00245CEE" w:rsidRPr="00474878" w:rsidRDefault="00245CEE" w:rsidP="00245CEE">
      <w:pPr>
        <w:pStyle w:val="a3"/>
        <w:ind w:left="0" w:firstLine="709"/>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 траєкторії розвитку педагога-професіонала;</w:t>
      </w:r>
    </w:p>
    <w:p w14:paraId="6105172A" w14:textId="77777777" w:rsidR="00245CEE" w:rsidRPr="00474878" w:rsidRDefault="00245CEE" w:rsidP="00245CEE">
      <w:pPr>
        <w:pStyle w:val="a3"/>
        <w:ind w:left="0" w:firstLine="709"/>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 застосування дистанційних форм роботи в практичній діяльності консультантів Центру та педагогічних працівників закладів освіти;</w:t>
      </w:r>
    </w:p>
    <w:p w14:paraId="1B5687BE" w14:textId="77777777" w:rsidR="00245CEE" w:rsidRPr="00474878" w:rsidRDefault="00245CEE" w:rsidP="00245CEE">
      <w:pPr>
        <w:pStyle w:val="a3"/>
        <w:ind w:left="0" w:firstLine="709"/>
        <w:jc w:val="both"/>
        <w:rPr>
          <w:rFonts w:ascii="Times New Roman" w:hAnsi="Times New Roman"/>
          <w:bCs/>
          <w:spacing w:val="-12"/>
          <w:sz w:val="28"/>
          <w:szCs w:val="28"/>
          <w:lang w:val="uk-UA"/>
        </w:rPr>
      </w:pPr>
      <w:r w:rsidRPr="00474878">
        <w:rPr>
          <w:rFonts w:ascii="Times New Roman" w:hAnsi="Times New Roman"/>
          <w:bCs/>
          <w:spacing w:val="-12"/>
          <w:sz w:val="28"/>
          <w:szCs w:val="28"/>
          <w:lang w:val="uk-UA"/>
        </w:rPr>
        <w:t>- перетворення педагога з джерела знань на коуча, фасилітатор, тьютора, модератора в індивідуальній освітній траєкторії кожної дитини тощо.</w:t>
      </w:r>
    </w:p>
    <w:p w14:paraId="61A24390" w14:textId="77777777" w:rsidR="00245CEE" w:rsidRPr="00474878" w:rsidRDefault="00245CEE" w:rsidP="00245CEE">
      <w:pPr>
        <w:jc w:val="center"/>
        <w:rPr>
          <w:b/>
          <w:i/>
          <w:sz w:val="28"/>
          <w:szCs w:val="28"/>
          <w:lang w:val="uk-UA"/>
        </w:rPr>
      </w:pPr>
      <w:r w:rsidRPr="00474878">
        <w:rPr>
          <w:b/>
          <w:i/>
          <w:sz w:val="28"/>
          <w:szCs w:val="28"/>
        </w:rPr>
        <w:t>ІV. КАДРОВЕ ЗАБЕЗПЕЧЕННЯ ЯК СТРАТЕГІЧНА ЦІЛЬ</w:t>
      </w:r>
    </w:p>
    <w:p w14:paraId="2906C65A" w14:textId="77777777" w:rsidR="00245CEE" w:rsidRPr="00474878" w:rsidRDefault="00245CEE" w:rsidP="00245CEE">
      <w:pPr>
        <w:ind w:firstLine="709"/>
        <w:jc w:val="both"/>
        <w:rPr>
          <w:sz w:val="28"/>
          <w:szCs w:val="28"/>
        </w:rPr>
      </w:pPr>
      <w:r w:rsidRPr="00474878">
        <w:rPr>
          <w:sz w:val="28"/>
          <w:szCs w:val="28"/>
        </w:rPr>
        <w:t>Виконання стратегічних завдань обумовлює якісне кадрове забезпечення Центру, зокрема, педагогічними працівниками – консультантами та психологом. У Законі України «Про повну загальну середню освіту», визначено напрям «</w:t>
      </w:r>
      <w:r w:rsidRPr="00474878">
        <w:rPr>
          <w:bCs/>
          <w:sz w:val="28"/>
          <w:szCs w:val="28"/>
        </w:rPr>
        <w:t>Ресурсне (інформаційне, науково-методичне, матеріально-технічне) забезпечення»</w:t>
      </w:r>
      <w:r w:rsidRPr="00474878">
        <w:rPr>
          <w:sz w:val="28"/>
          <w:szCs w:val="28"/>
        </w:rPr>
        <w:t xml:space="preserve"> (ст. 52) та введено поняття «центр </w:t>
      </w:r>
      <w:r w:rsidRPr="00474878">
        <w:rPr>
          <w:sz w:val="28"/>
          <w:szCs w:val="28"/>
        </w:rPr>
        <w:lastRenderedPageBreak/>
        <w:t xml:space="preserve">професійного розвитку педагогічних працівників». Отже,на першому місці – </w:t>
      </w:r>
      <w:r w:rsidRPr="00474878">
        <w:rPr>
          <w:iCs/>
          <w:sz w:val="28"/>
          <w:szCs w:val="28"/>
        </w:rPr>
        <w:t xml:space="preserve">інформаційне </w:t>
      </w:r>
      <w:r w:rsidRPr="00474878">
        <w:rPr>
          <w:sz w:val="28"/>
          <w:szCs w:val="28"/>
        </w:rPr>
        <w:t>забезпечення освітнього процесу.</w:t>
      </w:r>
    </w:p>
    <w:p w14:paraId="03F438C6" w14:textId="77777777" w:rsidR="00245CEE" w:rsidRPr="00474878" w:rsidRDefault="00245CEE" w:rsidP="00245CEE">
      <w:pPr>
        <w:ind w:firstLine="709"/>
        <w:jc w:val="both"/>
        <w:rPr>
          <w:sz w:val="28"/>
          <w:szCs w:val="28"/>
        </w:rPr>
      </w:pPr>
      <w:r w:rsidRPr="00474878">
        <w:rPr>
          <w:sz w:val="28"/>
          <w:szCs w:val="28"/>
        </w:rPr>
        <w:t xml:space="preserve">Кожен із педагогічних працівників в межах своїх посадових обов’язків утворює власне інформаційне поле і сам є джерелом такого інформаційного кола </w:t>
      </w:r>
      <w:r w:rsidRPr="00474878">
        <w:rPr>
          <w:i/>
          <w:sz w:val="28"/>
          <w:szCs w:val="28"/>
        </w:rPr>
        <w:t>(додаток - Структура Центру)</w:t>
      </w:r>
      <w:r w:rsidRPr="00474878">
        <w:rPr>
          <w:sz w:val="28"/>
          <w:szCs w:val="28"/>
        </w:rPr>
        <w:t>:</w:t>
      </w:r>
    </w:p>
    <w:p w14:paraId="4B32C1BF" w14:textId="77777777" w:rsidR="00245CEE" w:rsidRDefault="00245CEE" w:rsidP="00245CEE">
      <w:pPr>
        <w:ind w:firstLine="709"/>
        <w:jc w:val="both"/>
        <w:rPr>
          <w:sz w:val="28"/>
          <w:szCs w:val="28"/>
          <w:lang w:val="uk-UA"/>
        </w:rPr>
      </w:pPr>
      <w:r w:rsidRPr="00474878">
        <w:rPr>
          <w:sz w:val="28"/>
          <w:szCs w:val="28"/>
        </w:rPr>
        <w:t>Стратегічно важливим завданням є введення посади програміста-консультанта із інформаційно-комунікаційних технологій, який би забезпечував усунення проблем із організацією дистанційної форми навчання, формування та оприлюднення на веб-сайті Центру бази даних програм підвищення кваліфікації педагогічних працівників, інших джерел інформації (веб-ресурси), необхідних для професійного розвитку педагогічних працівників.</w:t>
      </w:r>
    </w:p>
    <w:p w14:paraId="753F909A" w14:textId="77777777" w:rsidR="00245CEE" w:rsidRPr="00450C24" w:rsidRDefault="00245CEE" w:rsidP="00245CEE">
      <w:pPr>
        <w:ind w:firstLine="709"/>
        <w:jc w:val="both"/>
        <w:rPr>
          <w:sz w:val="28"/>
          <w:szCs w:val="28"/>
          <w:lang w:val="uk-UA"/>
        </w:rPr>
      </w:pPr>
    </w:p>
    <w:p w14:paraId="229B6A72" w14:textId="77777777" w:rsidR="00245CEE" w:rsidRPr="00474878" w:rsidRDefault="00245CEE" w:rsidP="00245CEE">
      <w:pPr>
        <w:jc w:val="center"/>
        <w:rPr>
          <w:b/>
          <w:i/>
          <w:sz w:val="28"/>
          <w:szCs w:val="28"/>
        </w:rPr>
      </w:pPr>
      <w:r w:rsidRPr="00474878">
        <w:rPr>
          <w:b/>
          <w:i/>
          <w:sz w:val="28"/>
          <w:szCs w:val="28"/>
        </w:rPr>
        <w:t>V. ОЧІКУВАНІ РЕЗУЛЬТАТИ</w:t>
      </w:r>
    </w:p>
    <w:p w14:paraId="3F4F4CB0" w14:textId="77777777" w:rsidR="00245CEE" w:rsidRPr="00474878" w:rsidRDefault="00245CEE" w:rsidP="00245CEE">
      <w:pPr>
        <w:widowControl w:val="0"/>
        <w:numPr>
          <w:ilvl w:val="0"/>
          <w:numId w:val="5"/>
        </w:numPr>
        <w:spacing w:after="0"/>
        <w:ind w:left="0" w:firstLine="709"/>
        <w:jc w:val="both"/>
        <w:rPr>
          <w:rFonts w:eastAsia="Arial Unicode MS"/>
          <w:sz w:val="28"/>
          <w:szCs w:val="28"/>
          <w:lang w:eastAsia="uk-UA" w:bidi="uk-UA"/>
        </w:rPr>
      </w:pPr>
      <w:r w:rsidRPr="00474878">
        <w:rPr>
          <w:rFonts w:eastAsia="Arial Unicode MS"/>
          <w:sz w:val="28"/>
          <w:szCs w:val="28"/>
          <w:lang w:eastAsia="uk-UA" w:bidi="uk-UA"/>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14:paraId="603DDB65" w14:textId="77777777" w:rsidR="00245CEE" w:rsidRPr="00474878" w:rsidRDefault="00245CEE" w:rsidP="00245CEE">
      <w:pPr>
        <w:widowControl w:val="0"/>
        <w:numPr>
          <w:ilvl w:val="0"/>
          <w:numId w:val="5"/>
        </w:numPr>
        <w:spacing w:after="0"/>
        <w:ind w:left="0" w:firstLine="709"/>
        <w:jc w:val="both"/>
        <w:rPr>
          <w:rFonts w:eastAsia="Arial Unicode MS"/>
          <w:sz w:val="28"/>
          <w:szCs w:val="28"/>
          <w:lang w:eastAsia="uk-UA" w:bidi="uk-UA"/>
        </w:rPr>
      </w:pPr>
      <w:r w:rsidRPr="00474878">
        <w:rPr>
          <w:rFonts w:eastAsia="Arial Unicode MS"/>
          <w:sz w:val="28"/>
          <w:szCs w:val="28"/>
          <w:lang w:eastAsia="uk-UA" w:bidi="uk-UA"/>
        </w:rPr>
        <w:t>поліпшення якості дошкільної, загальної середньої, позашкільної освіти в цілому;</w:t>
      </w:r>
    </w:p>
    <w:p w14:paraId="40169B44" w14:textId="77777777" w:rsidR="00245CEE" w:rsidRPr="00474878" w:rsidRDefault="00245CEE" w:rsidP="00245CEE">
      <w:pPr>
        <w:widowControl w:val="0"/>
        <w:numPr>
          <w:ilvl w:val="0"/>
          <w:numId w:val="5"/>
        </w:numPr>
        <w:spacing w:after="0"/>
        <w:ind w:left="0" w:firstLine="709"/>
        <w:jc w:val="both"/>
        <w:rPr>
          <w:rFonts w:eastAsia="Arial Unicode MS"/>
          <w:sz w:val="28"/>
          <w:szCs w:val="28"/>
          <w:lang w:eastAsia="uk-UA" w:bidi="uk-UA"/>
        </w:rPr>
      </w:pPr>
      <w:r w:rsidRPr="00474878">
        <w:rPr>
          <w:rFonts w:eastAsia="Arial Unicode MS"/>
          <w:sz w:val="28"/>
          <w:szCs w:val="28"/>
          <w:lang w:eastAsia="uk-UA" w:bidi="uk-UA"/>
        </w:rPr>
        <w:t>створення інформаційного простору в районі, який забезпечить активну інтеграцію інноваційних технологій в освітній процес;</w:t>
      </w:r>
    </w:p>
    <w:p w14:paraId="3E4F56EC" w14:textId="77777777" w:rsidR="00245CEE" w:rsidRPr="00474878" w:rsidRDefault="00245CEE" w:rsidP="00245CEE">
      <w:pPr>
        <w:widowControl w:val="0"/>
        <w:numPr>
          <w:ilvl w:val="0"/>
          <w:numId w:val="6"/>
        </w:numPr>
        <w:spacing w:after="0"/>
        <w:ind w:left="0" w:firstLine="709"/>
        <w:jc w:val="both"/>
        <w:rPr>
          <w:rFonts w:eastAsia="Arial Unicode MS"/>
          <w:sz w:val="28"/>
          <w:szCs w:val="28"/>
          <w:lang w:eastAsia="uk-UA" w:bidi="uk-UA"/>
        </w:rPr>
      </w:pPr>
      <w:r w:rsidRPr="00474878">
        <w:rPr>
          <w:rFonts w:eastAsia="Arial Unicode MS"/>
          <w:sz w:val="28"/>
          <w:szCs w:val="28"/>
          <w:lang w:eastAsia="uk-UA" w:bidi="uk-UA"/>
        </w:rPr>
        <w:t>оновлення системи форм і методів підготовки вчителя, спрямованих на розвиток та вдосконалення професійної компетентності, інтелектуального потенціалу педагогів, поширення та впровадження позитивного досвіду роботи.</w:t>
      </w:r>
    </w:p>
    <w:p w14:paraId="04C65FB3" w14:textId="77777777" w:rsidR="00245CEE" w:rsidRPr="00474878" w:rsidRDefault="00245CEE" w:rsidP="00245CEE">
      <w:pPr>
        <w:jc w:val="both"/>
        <w:rPr>
          <w:b/>
          <w:sz w:val="28"/>
          <w:szCs w:val="28"/>
          <w:lang w:val="uk-UA"/>
        </w:rPr>
      </w:pPr>
      <w:bookmarkStart w:id="0" w:name="page9"/>
      <w:bookmarkEnd w:id="0"/>
    </w:p>
    <w:p w14:paraId="4951FFD6" w14:textId="77777777" w:rsidR="00245CEE" w:rsidRPr="006D054B" w:rsidRDefault="00245CEE" w:rsidP="00245CEE">
      <w:pPr>
        <w:jc w:val="both"/>
        <w:rPr>
          <w:sz w:val="28"/>
          <w:szCs w:val="28"/>
          <w:lang w:val="uk-UA"/>
        </w:rPr>
      </w:pPr>
      <w:r w:rsidRPr="006D054B">
        <w:rPr>
          <w:sz w:val="28"/>
          <w:szCs w:val="28"/>
          <w:lang w:val="uk-UA"/>
        </w:rPr>
        <w:t xml:space="preserve">Секретар сільської ради                                                         </w:t>
      </w:r>
      <w:r>
        <w:rPr>
          <w:sz w:val="28"/>
          <w:szCs w:val="28"/>
          <w:lang w:val="uk-UA"/>
        </w:rPr>
        <w:t xml:space="preserve">   </w:t>
      </w:r>
      <w:r w:rsidRPr="006D054B">
        <w:rPr>
          <w:sz w:val="28"/>
          <w:szCs w:val="28"/>
          <w:lang w:val="uk-UA"/>
        </w:rPr>
        <w:t xml:space="preserve"> Інна НЕВГОД</w:t>
      </w:r>
    </w:p>
    <w:p w14:paraId="69D09C37" w14:textId="77777777" w:rsidR="00245CEE" w:rsidRDefault="00245CEE" w:rsidP="00245CEE">
      <w:pPr>
        <w:jc w:val="both"/>
        <w:rPr>
          <w:b/>
          <w:sz w:val="28"/>
          <w:szCs w:val="28"/>
          <w:lang w:val="uk-UA"/>
        </w:rPr>
      </w:pPr>
    </w:p>
    <w:p w14:paraId="0305E444" w14:textId="77777777" w:rsidR="00245CEE" w:rsidRPr="00474878" w:rsidRDefault="00245CEE" w:rsidP="00245CEE">
      <w:pPr>
        <w:jc w:val="both"/>
        <w:rPr>
          <w:b/>
          <w:sz w:val="28"/>
          <w:szCs w:val="28"/>
          <w:lang w:val="uk-UA"/>
        </w:rPr>
      </w:pPr>
    </w:p>
    <w:p w14:paraId="1412C8F7" w14:textId="77777777" w:rsidR="00245CEE" w:rsidRPr="00474878" w:rsidRDefault="00245CEE" w:rsidP="00245CEE">
      <w:pPr>
        <w:jc w:val="right"/>
        <w:rPr>
          <w:i/>
          <w:color w:val="FF0000"/>
          <w:sz w:val="28"/>
          <w:szCs w:val="28"/>
          <w:lang w:bidi="uk-UA"/>
        </w:rPr>
      </w:pPr>
      <w:r w:rsidRPr="00474878">
        <w:rPr>
          <w:i/>
          <w:sz w:val="28"/>
          <w:szCs w:val="28"/>
          <w:lang w:bidi="uk-UA"/>
        </w:rPr>
        <w:t xml:space="preserve">Додаток до Стратегії розвитку </w:t>
      </w:r>
    </w:p>
    <w:p w14:paraId="2FB4716B" w14:textId="77777777" w:rsidR="00245CEE" w:rsidRPr="00474878" w:rsidRDefault="00245CEE" w:rsidP="00245CEE">
      <w:pPr>
        <w:jc w:val="right"/>
        <w:rPr>
          <w:i/>
          <w:color w:val="FF0000"/>
          <w:sz w:val="28"/>
          <w:szCs w:val="28"/>
          <w:lang w:bidi="uk-UA"/>
        </w:rPr>
      </w:pPr>
    </w:p>
    <w:p w14:paraId="386FDD81" w14:textId="77777777" w:rsidR="00245CEE" w:rsidRPr="00474878" w:rsidRDefault="00245CEE" w:rsidP="00245CEE">
      <w:pPr>
        <w:jc w:val="center"/>
        <w:rPr>
          <w:sz w:val="28"/>
          <w:szCs w:val="28"/>
          <w:lang w:bidi="uk-UA"/>
        </w:rPr>
      </w:pPr>
      <w:r w:rsidRPr="00474878">
        <w:rPr>
          <w:sz w:val="28"/>
          <w:szCs w:val="28"/>
          <w:lang w:bidi="uk-UA"/>
        </w:rPr>
        <w:lastRenderedPageBreak/>
        <w:t>Структура комунальної установи «Центр професійного розвитку педагогічних працівників» Степанківської сільської ради Черкаської області</w:t>
      </w:r>
    </w:p>
    <w:p w14:paraId="36916A37" w14:textId="77777777" w:rsidR="00245CEE" w:rsidRPr="00474878" w:rsidRDefault="00245CEE" w:rsidP="00245CEE">
      <w:pPr>
        <w:jc w:val="center"/>
        <w:rPr>
          <w:sz w:val="28"/>
          <w:szCs w:val="28"/>
          <w:lang w:bidi="uk-U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10"/>
      </w:tblGrid>
      <w:tr w:rsidR="00245CEE" w:rsidRPr="00474878" w14:paraId="543CCD9E"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03A49D58"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Назва структурного підрозділу та посад</w:t>
            </w:r>
          </w:p>
        </w:tc>
        <w:tc>
          <w:tcPr>
            <w:tcW w:w="4110" w:type="dxa"/>
            <w:tcBorders>
              <w:top w:val="single" w:sz="4" w:space="0" w:color="auto"/>
              <w:left w:val="single" w:sz="4" w:space="0" w:color="auto"/>
              <w:bottom w:val="single" w:sz="4" w:space="0" w:color="auto"/>
              <w:right w:val="single" w:sz="4" w:space="0" w:color="auto"/>
            </w:tcBorders>
            <w:hideMark/>
          </w:tcPr>
          <w:p w14:paraId="5D34F8E2"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Кількість штатних одиниць</w:t>
            </w:r>
          </w:p>
        </w:tc>
      </w:tr>
      <w:tr w:rsidR="00245CEE" w:rsidRPr="00474878" w14:paraId="4736DD05"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3BA9063B"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Директор Центру</w:t>
            </w:r>
          </w:p>
        </w:tc>
        <w:tc>
          <w:tcPr>
            <w:tcW w:w="4110" w:type="dxa"/>
            <w:tcBorders>
              <w:top w:val="single" w:sz="4" w:space="0" w:color="auto"/>
              <w:left w:val="single" w:sz="4" w:space="0" w:color="auto"/>
              <w:bottom w:val="single" w:sz="4" w:space="0" w:color="auto"/>
              <w:right w:val="single" w:sz="4" w:space="0" w:color="auto"/>
            </w:tcBorders>
            <w:hideMark/>
          </w:tcPr>
          <w:p w14:paraId="5E60EB7C"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w:t>
            </w:r>
          </w:p>
        </w:tc>
      </w:tr>
      <w:tr w:rsidR="00245CEE" w:rsidRPr="00474878" w14:paraId="7B68E1FD"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1EC9F504"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Заступник директора, консультант</w:t>
            </w:r>
          </w:p>
        </w:tc>
        <w:tc>
          <w:tcPr>
            <w:tcW w:w="4110" w:type="dxa"/>
            <w:tcBorders>
              <w:top w:val="single" w:sz="4" w:space="0" w:color="auto"/>
              <w:left w:val="single" w:sz="4" w:space="0" w:color="auto"/>
              <w:bottom w:val="single" w:sz="4" w:space="0" w:color="auto"/>
              <w:right w:val="single" w:sz="4" w:space="0" w:color="auto"/>
            </w:tcBorders>
            <w:hideMark/>
          </w:tcPr>
          <w:p w14:paraId="44C95905"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w:t>
            </w:r>
          </w:p>
        </w:tc>
      </w:tr>
      <w:tr w:rsidR="00245CEE" w:rsidRPr="00474878" w14:paraId="20C7127D"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01B2AA90"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 xml:space="preserve">Психолог </w:t>
            </w:r>
          </w:p>
        </w:tc>
        <w:tc>
          <w:tcPr>
            <w:tcW w:w="4110" w:type="dxa"/>
            <w:tcBorders>
              <w:top w:val="single" w:sz="4" w:space="0" w:color="auto"/>
              <w:left w:val="single" w:sz="4" w:space="0" w:color="auto"/>
              <w:bottom w:val="single" w:sz="4" w:space="0" w:color="auto"/>
              <w:right w:val="single" w:sz="4" w:space="0" w:color="auto"/>
            </w:tcBorders>
            <w:hideMark/>
          </w:tcPr>
          <w:p w14:paraId="3E460F55"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w:t>
            </w:r>
          </w:p>
        </w:tc>
      </w:tr>
      <w:tr w:rsidR="00245CEE" w:rsidRPr="00474878" w14:paraId="5CA1D05A"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101D1164"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Консультанти</w:t>
            </w:r>
          </w:p>
        </w:tc>
        <w:tc>
          <w:tcPr>
            <w:tcW w:w="4110" w:type="dxa"/>
            <w:tcBorders>
              <w:top w:val="single" w:sz="4" w:space="0" w:color="auto"/>
              <w:left w:val="single" w:sz="4" w:space="0" w:color="auto"/>
              <w:bottom w:val="single" w:sz="4" w:space="0" w:color="auto"/>
              <w:right w:val="single" w:sz="4" w:space="0" w:color="auto"/>
            </w:tcBorders>
            <w:hideMark/>
          </w:tcPr>
          <w:p w14:paraId="4630E3D9"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6</w:t>
            </w:r>
          </w:p>
        </w:tc>
      </w:tr>
      <w:tr w:rsidR="00245CEE" w:rsidRPr="00474878" w14:paraId="56DE8990"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46C2E257"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Секретар</w:t>
            </w:r>
          </w:p>
        </w:tc>
        <w:tc>
          <w:tcPr>
            <w:tcW w:w="4110" w:type="dxa"/>
            <w:tcBorders>
              <w:top w:val="single" w:sz="4" w:space="0" w:color="auto"/>
              <w:left w:val="single" w:sz="4" w:space="0" w:color="auto"/>
              <w:bottom w:val="single" w:sz="4" w:space="0" w:color="auto"/>
              <w:right w:val="single" w:sz="4" w:space="0" w:color="auto"/>
            </w:tcBorders>
            <w:hideMark/>
          </w:tcPr>
          <w:p w14:paraId="3D71EEAF"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w:t>
            </w:r>
          </w:p>
        </w:tc>
      </w:tr>
      <w:tr w:rsidR="00245CEE" w:rsidRPr="00474878" w14:paraId="24D75B14"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325038EC"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Водій автотранспортного засобу</w:t>
            </w:r>
          </w:p>
        </w:tc>
        <w:tc>
          <w:tcPr>
            <w:tcW w:w="4110" w:type="dxa"/>
            <w:tcBorders>
              <w:top w:val="single" w:sz="4" w:space="0" w:color="auto"/>
              <w:left w:val="single" w:sz="4" w:space="0" w:color="auto"/>
              <w:bottom w:val="single" w:sz="4" w:space="0" w:color="auto"/>
              <w:right w:val="single" w:sz="4" w:space="0" w:color="auto"/>
            </w:tcBorders>
            <w:hideMark/>
          </w:tcPr>
          <w:p w14:paraId="4AA486E2"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w:t>
            </w:r>
          </w:p>
        </w:tc>
      </w:tr>
      <w:tr w:rsidR="00245CEE" w:rsidRPr="00474878" w14:paraId="497013E8"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74CDD2F9"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 xml:space="preserve">Бухгалтер </w:t>
            </w:r>
          </w:p>
        </w:tc>
        <w:tc>
          <w:tcPr>
            <w:tcW w:w="4110" w:type="dxa"/>
            <w:tcBorders>
              <w:top w:val="single" w:sz="4" w:space="0" w:color="auto"/>
              <w:left w:val="single" w:sz="4" w:space="0" w:color="auto"/>
              <w:bottom w:val="single" w:sz="4" w:space="0" w:color="auto"/>
              <w:right w:val="single" w:sz="4" w:space="0" w:color="auto"/>
            </w:tcBorders>
            <w:hideMark/>
          </w:tcPr>
          <w:p w14:paraId="172389F4"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w:t>
            </w:r>
          </w:p>
        </w:tc>
      </w:tr>
      <w:tr w:rsidR="00245CEE" w:rsidRPr="00474878" w14:paraId="1323F676" w14:textId="77777777" w:rsidTr="00653E18">
        <w:trPr>
          <w:jc w:val="center"/>
        </w:trPr>
        <w:tc>
          <w:tcPr>
            <w:tcW w:w="5070" w:type="dxa"/>
            <w:tcBorders>
              <w:top w:val="single" w:sz="4" w:space="0" w:color="auto"/>
              <w:left w:val="single" w:sz="4" w:space="0" w:color="auto"/>
              <w:bottom w:val="single" w:sz="4" w:space="0" w:color="auto"/>
              <w:right w:val="single" w:sz="4" w:space="0" w:color="auto"/>
            </w:tcBorders>
            <w:hideMark/>
          </w:tcPr>
          <w:p w14:paraId="6BB882F2" w14:textId="77777777" w:rsidR="00245CEE" w:rsidRPr="00474878" w:rsidRDefault="00245CEE" w:rsidP="00653E18">
            <w:pPr>
              <w:tabs>
                <w:tab w:val="center" w:pos="4153"/>
                <w:tab w:val="right" w:pos="8306"/>
              </w:tabs>
              <w:rPr>
                <w:sz w:val="28"/>
                <w:szCs w:val="28"/>
                <w:lang w:val="uk-UA" w:bidi="uk-UA"/>
              </w:rPr>
            </w:pPr>
            <w:r w:rsidRPr="00474878">
              <w:rPr>
                <w:sz w:val="28"/>
                <w:szCs w:val="28"/>
                <w:lang w:bidi="uk-UA"/>
              </w:rPr>
              <w:t>Всього</w:t>
            </w:r>
          </w:p>
        </w:tc>
        <w:tc>
          <w:tcPr>
            <w:tcW w:w="4110" w:type="dxa"/>
            <w:tcBorders>
              <w:top w:val="single" w:sz="4" w:space="0" w:color="auto"/>
              <w:left w:val="single" w:sz="4" w:space="0" w:color="auto"/>
              <w:bottom w:val="single" w:sz="4" w:space="0" w:color="auto"/>
              <w:right w:val="single" w:sz="4" w:space="0" w:color="auto"/>
            </w:tcBorders>
            <w:hideMark/>
          </w:tcPr>
          <w:p w14:paraId="20846BB0" w14:textId="77777777" w:rsidR="00245CEE" w:rsidRPr="00474878" w:rsidRDefault="00245CEE" w:rsidP="00653E18">
            <w:pPr>
              <w:tabs>
                <w:tab w:val="center" w:pos="4153"/>
                <w:tab w:val="right" w:pos="8306"/>
              </w:tabs>
              <w:jc w:val="center"/>
              <w:rPr>
                <w:sz w:val="28"/>
                <w:szCs w:val="28"/>
                <w:lang w:val="uk-UA" w:bidi="uk-UA"/>
              </w:rPr>
            </w:pPr>
            <w:r w:rsidRPr="00474878">
              <w:rPr>
                <w:sz w:val="28"/>
                <w:szCs w:val="28"/>
                <w:lang w:bidi="uk-UA"/>
              </w:rPr>
              <w:t>12</w:t>
            </w:r>
          </w:p>
        </w:tc>
      </w:tr>
    </w:tbl>
    <w:p w14:paraId="65B2D732" w14:textId="77777777" w:rsidR="00245CEE" w:rsidRPr="00474878" w:rsidRDefault="00245CEE" w:rsidP="00245CEE">
      <w:pPr>
        <w:jc w:val="both"/>
        <w:rPr>
          <w:b/>
          <w:sz w:val="28"/>
          <w:szCs w:val="28"/>
          <w:lang w:val="uk-UA"/>
        </w:rPr>
      </w:pPr>
    </w:p>
    <w:p w14:paraId="18F67A33" w14:textId="77777777" w:rsidR="00245CEE" w:rsidRPr="00474878" w:rsidRDefault="00245CEE" w:rsidP="00245CEE">
      <w:pPr>
        <w:jc w:val="both"/>
        <w:rPr>
          <w:b/>
          <w:sz w:val="28"/>
          <w:szCs w:val="28"/>
        </w:rPr>
      </w:pPr>
    </w:p>
    <w:p w14:paraId="42BAB29F" w14:textId="77777777" w:rsidR="00245CEE" w:rsidRPr="00474878" w:rsidRDefault="00245CEE" w:rsidP="00245CEE">
      <w:pPr>
        <w:jc w:val="both"/>
        <w:rPr>
          <w:b/>
          <w:sz w:val="28"/>
          <w:szCs w:val="28"/>
        </w:rPr>
      </w:pPr>
    </w:p>
    <w:p w14:paraId="0F634B2A" w14:textId="77777777" w:rsidR="00245CEE" w:rsidRPr="006D054B" w:rsidRDefault="00245CEE" w:rsidP="00245CEE">
      <w:pPr>
        <w:jc w:val="both"/>
        <w:rPr>
          <w:sz w:val="28"/>
          <w:szCs w:val="28"/>
          <w:lang w:val="uk-UA"/>
        </w:rPr>
      </w:pPr>
      <w:r>
        <w:rPr>
          <w:sz w:val="28"/>
          <w:szCs w:val="28"/>
          <w:lang w:val="uk-UA"/>
        </w:rPr>
        <w:t>Секретар сільської ради                                                            Інна НЕВГОД</w:t>
      </w:r>
    </w:p>
    <w:p w14:paraId="6F475615" w14:textId="77777777" w:rsidR="00245CEE" w:rsidRDefault="00245CEE" w:rsidP="00245CEE"/>
    <w:p w14:paraId="5C550AA5" w14:textId="77777777" w:rsidR="00665237" w:rsidRPr="00245CEE" w:rsidRDefault="00665237" w:rsidP="00245CEE">
      <w:bookmarkStart w:id="1" w:name="_GoBack"/>
      <w:bookmarkEnd w:id="1"/>
    </w:p>
    <w:sectPr w:rsidR="00665237" w:rsidRPr="00245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4D7"/>
    <w:multiLevelType w:val="multilevel"/>
    <w:tmpl w:val="377AD4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10257B81"/>
    <w:multiLevelType w:val="multilevel"/>
    <w:tmpl w:val="B8EA804C"/>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15:restartNumberingAfterBreak="0">
    <w:nsid w:val="11E657DB"/>
    <w:multiLevelType w:val="hybridMultilevel"/>
    <w:tmpl w:val="FD4029C4"/>
    <w:lvl w:ilvl="0" w:tplc="98F2F89C">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F11BF9"/>
    <w:multiLevelType w:val="hybridMultilevel"/>
    <w:tmpl w:val="AA32A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5C2A4A"/>
    <w:multiLevelType w:val="hybridMultilevel"/>
    <w:tmpl w:val="F99A24D2"/>
    <w:lvl w:ilvl="0" w:tplc="D700C27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61A5538A"/>
    <w:multiLevelType w:val="hybridMultilevel"/>
    <w:tmpl w:val="395AC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41"/>
    <w:rsid w:val="00245CEE"/>
    <w:rsid w:val="00665237"/>
    <w:rsid w:val="00854D41"/>
    <w:rsid w:val="0099604C"/>
    <w:rsid w:val="00B0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ED5A-D056-44D5-ABAB-FBD1FE63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0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13904773">
    <w:name w:val="xfm_13904773"/>
    <w:basedOn w:val="a0"/>
    <w:rsid w:val="0099604C"/>
  </w:style>
  <w:style w:type="paragraph" w:styleId="a3">
    <w:name w:val="List Paragraph"/>
    <w:basedOn w:val="a"/>
    <w:link w:val="a4"/>
    <w:uiPriority w:val="99"/>
    <w:qFormat/>
    <w:rsid w:val="00B03239"/>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99"/>
    <w:locked/>
    <w:rsid w:val="00B03239"/>
    <w:rPr>
      <w:rFonts w:ascii="Calibri" w:eastAsia="Times New Roman" w:hAnsi="Calibri" w:cs="Times New Roman"/>
      <w:lang w:eastAsia="ru-RU"/>
    </w:rPr>
  </w:style>
  <w:style w:type="paragraph" w:customStyle="1" w:styleId="Default">
    <w:name w:val="Default"/>
    <w:rsid w:val="00245CEE"/>
    <w:pPr>
      <w:autoSpaceDE w:val="0"/>
      <w:autoSpaceDN w:val="0"/>
      <w:adjustRightInd w:val="0"/>
      <w:spacing w:after="0" w:line="240" w:lineRule="auto"/>
    </w:pPr>
    <w:rPr>
      <w:rFonts w:ascii="Arial" w:eastAsia="Calibri" w:hAnsi="Arial" w:cs="Arial"/>
      <w:color w:val="000000"/>
      <w:sz w:val="24"/>
      <w:szCs w:val="24"/>
      <w:lang w:val="uk-UA" w:eastAsia="uk-UA"/>
    </w:rPr>
  </w:style>
  <w:style w:type="character" w:styleId="a5">
    <w:name w:val="Strong"/>
    <w:uiPriority w:val="22"/>
    <w:qFormat/>
    <w:rsid w:val="00245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2021-02-22T13:45:00Z</dcterms:created>
  <dcterms:modified xsi:type="dcterms:W3CDTF">2021-02-22T13:45:00Z</dcterms:modified>
</cp:coreProperties>
</file>