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A88D" w14:textId="77777777" w:rsidR="00C1332F" w:rsidRPr="00680058" w:rsidRDefault="00C1332F" w:rsidP="00C1332F">
      <w:pPr>
        <w:pStyle w:val="a7"/>
        <w:spacing w:before="0" w:after="0"/>
        <w:contextualSpacing/>
        <w:jc w:val="right"/>
        <w:rPr>
          <w:b/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t>Додаток 3</w:t>
      </w:r>
    </w:p>
    <w:p w14:paraId="4A3E06F5" w14:textId="77777777" w:rsidR="00C1332F" w:rsidRPr="00680058" w:rsidRDefault="00C1332F" w:rsidP="00C1332F">
      <w:pPr>
        <w:pStyle w:val="a7"/>
        <w:spacing w:before="0" w:after="0"/>
        <w:contextualSpacing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розпорядження №13 від 18.01.2021</w:t>
      </w:r>
      <w:r w:rsidRPr="00680058">
        <w:rPr>
          <w:b/>
          <w:sz w:val="28"/>
          <w:szCs w:val="28"/>
          <w:lang w:val="uk-UA"/>
        </w:rPr>
        <w:t xml:space="preserve"> </w:t>
      </w:r>
    </w:p>
    <w:p w14:paraId="489DC7C2" w14:textId="77777777" w:rsidR="00C1332F" w:rsidRPr="00680058" w:rsidRDefault="00C1332F" w:rsidP="00C1332F">
      <w:pPr>
        <w:pStyle w:val="a7"/>
        <w:spacing w:before="0" w:after="0"/>
        <w:contextualSpacing/>
        <w:jc w:val="center"/>
        <w:rPr>
          <w:sz w:val="28"/>
          <w:szCs w:val="28"/>
          <w:lang w:val="uk-UA"/>
        </w:rPr>
      </w:pPr>
      <w:r w:rsidRPr="00680058">
        <w:rPr>
          <w:b/>
          <w:sz w:val="28"/>
          <w:szCs w:val="28"/>
          <w:lang w:val="uk-UA"/>
        </w:rPr>
        <w:br/>
      </w:r>
      <w:r w:rsidRPr="00680058">
        <w:rPr>
          <w:sz w:val="28"/>
          <w:szCs w:val="28"/>
          <w:lang w:val="uk-UA"/>
        </w:rPr>
        <w:t xml:space="preserve"> </w:t>
      </w:r>
      <w:r w:rsidRPr="00680058">
        <w:rPr>
          <w:b/>
          <w:sz w:val="28"/>
          <w:szCs w:val="28"/>
          <w:lang w:val="uk-UA"/>
        </w:rPr>
        <w:t>ПЕРЕЛІК ПИТАНЬ</w:t>
      </w:r>
      <w:r w:rsidRPr="00680058">
        <w:rPr>
          <w:sz w:val="28"/>
          <w:szCs w:val="28"/>
          <w:lang w:val="uk-UA"/>
        </w:rPr>
        <w:br/>
        <w:t>на перевірку знання Конституції України,</w:t>
      </w:r>
      <w:r w:rsidRPr="00680058">
        <w:rPr>
          <w:sz w:val="28"/>
          <w:szCs w:val="28"/>
          <w:lang w:val="uk-UA"/>
        </w:rPr>
        <w:br/>
        <w:t>Законів України «Про місцеве самоврядування в Україні», «Про службу в органах місцевого самоврядування», «Про запобігання корупції» та знання законодавства України з урахуванням специфіки функціональних повноважень посадової особи</w:t>
      </w:r>
    </w:p>
    <w:p w14:paraId="680546C0" w14:textId="77777777" w:rsidR="00C1332F" w:rsidRPr="00680058" w:rsidRDefault="00C1332F" w:rsidP="00C1332F">
      <w:pPr>
        <w:spacing w:line="240" w:lineRule="auto"/>
        <w:ind w:right="-6" w:firstLine="284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0058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680058">
        <w:rPr>
          <w:rFonts w:ascii="Times New Roman" w:hAnsi="Times New Roman" w:cs="Times New Roman"/>
          <w:b/>
          <w:bCs/>
          <w:iCs/>
          <w:sz w:val="28"/>
          <w:szCs w:val="28"/>
        </w:rPr>
        <w:t>Питання на перевірку знання Конституції України</w:t>
      </w:r>
    </w:p>
    <w:p w14:paraId="2D781575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1). Визнання найвищої соціальної цінності України (стаття 3).</w:t>
      </w:r>
    </w:p>
    <w:p w14:paraId="72DBFDF2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2). Об'єкти права власності Українського народу (статті 13, 14).</w:t>
      </w:r>
    </w:p>
    <w:p w14:paraId="7CAA21F3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3). Право громадянина України на вибори (стаття 70).</w:t>
      </w:r>
    </w:p>
    <w:p w14:paraId="25E55CFE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4). Конституційний статус державної мови та мов національних меншин України (стаття 10).</w:t>
      </w:r>
    </w:p>
    <w:p w14:paraId="6B2D3D89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5). Основні розділи Конституції.</w:t>
      </w:r>
    </w:p>
    <w:p w14:paraId="419E92A0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6). Основні риси Української держави за Конституцією України (стаття 1,2). </w:t>
      </w:r>
    </w:p>
    <w:p w14:paraId="7B6BE6A7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7). Форма правління в Україні (стаття 5).</w:t>
      </w:r>
    </w:p>
    <w:p w14:paraId="757C8F66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8). Конституційне право на соціальний захист (стаття</w:t>
      </w:r>
      <w:r w:rsidRPr="00680058">
        <w:rPr>
          <w:rFonts w:ascii="Times New Roman" w:hAnsi="Times New Roman" w:cs="Times New Roman"/>
          <w:bCs/>
          <w:sz w:val="28"/>
          <w:szCs w:val="28"/>
        </w:rPr>
        <w:t xml:space="preserve"> 46).</w:t>
      </w:r>
    </w:p>
    <w:p w14:paraId="46962A46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>9).</w:t>
      </w:r>
      <w:r w:rsidRPr="00680058">
        <w:rPr>
          <w:rFonts w:ascii="Times New Roman" w:hAnsi="Times New Roman" w:cs="Times New Roman"/>
          <w:sz w:val="28"/>
          <w:szCs w:val="28"/>
        </w:rPr>
        <w:t xml:space="preserve"> Конституційне право на охорону здоров'я (стаття 49).</w:t>
      </w:r>
    </w:p>
    <w:p w14:paraId="09E0A0C4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>10).</w:t>
      </w:r>
      <w:r w:rsidRPr="00680058">
        <w:rPr>
          <w:rFonts w:ascii="Times New Roman" w:hAnsi="Times New Roman" w:cs="Times New Roman"/>
          <w:sz w:val="28"/>
          <w:szCs w:val="28"/>
        </w:rPr>
        <w:t xml:space="preserve"> Обов'язки громадянина України (статті 65-68).</w:t>
      </w:r>
    </w:p>
    <w:p w14:paraId="098430CF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>11).</w:t>
      </w:r>
      <w:r w:rsidRPr="00680058">
        <w:rPr>
          <w:rFonts w:ascii="Times New Roman" w:hAnsi="Times New Roman" w:cs="Times New Roman"/>
          <w:sz w:val="28"/>
          <w:szCs w:val="28"/>
        </w:rPr>
        <w:t xml:space="preserve"> Найважливіші функції держави (стаття 17).</w:t>
      </w:r>
    </w:p>
    <w:p w14:paraId="2F51321E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>12).Державні символи України (стаття 20).</w:t>
      </w:r>
      <w:r w:rsidRPr="00680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C7639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13). Конституційне право на працю (стаття 43) та освіту (стаття 53).</w:t>
      </w:r>
    </w:p>
    <w:p w14:paraId="685053ED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14</w:t>
      </w:r>
      <w:r w:rsidRPr="00680058">
        <w:rPr>
          <w:rFonts w:ascii="Times New Roman" w:hAnsi="Times New Roman" w:cs="Times New Roman"/>
          <w:bCs/>
          <w:sz w:val="28"/>
          <w:szCs w:val="28"/>
        </w:rPr>
        <w:t>).</w:t>
      </w:r>
      <w:r w:rsidRPr="00680058">
        <w:rPr>
          <w:rFonts w:ascii="Times New Roman" w:hAnsi="Times New Roman" w:cs="Times New Roman"/>
          <w:sz w:val="28"/>
          <w:szCs w:val="28"/>
        </w:rPr>
        <w:t xml:space="preserve"> Державний бюджет України (стаття 96).</w:t>
      </w:r>
    </w:p>
    <w:p w14:paraId="6CB0A886" w14:textId="77777777" w:rsidR="00C1332F" w:rsidRPr="00680058" w:rsidRDefault="00C1332F" w:rsidP="00C1332F">
      <w:pPr>
        <w:spacing w:line="240" w:lineRule="auto"/>
        <w:ind w:right="-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>15).</w:t>
      </w:r>
      <w:r w:rsidRPr="00680058">
        <w:rPr>
          <w:rFonts w:ascii="Times New Roman" w:hAnsi="Times New Roman" w:cs="Times New Roman"/>
          <w:sz w:val="28"/>
          <w:szCs w:val="28"/>
        </w:rPr>
        <w:t xml:space="preserve"> Порядок обрання Президента України (стаття 103).</w:t>
      </w:r>
    </w:p>
    <w:p w14:paraId="503E1F6E" w14:textId="77777777" w:rsidR="00C1332F" w:rsidRPr="00680058" w:rsidRDefault="00C1332F" w:rsidP="00C1332F">
      <w:pPr>
        <w:pStyle w:val="FR1"/>
        <w:spacing w:line="240" w:lineRule="auto"/>
        <w:ind w:left="0" w:right="-7" w:firstLine="284"/>
        <w:contextualSpacing/>
        <w:jc w:val="center"/>
        <w:rPr>
          <w:b/>
          <w:bCs/>
          <w:sz w:val="28"/>
          <w:szCs w:val="28"/>
        </w:rPr>
      </w:pPr>
    </w:p>
    <w:p w14:paraId="7A489773" w14:textId="77777777" w:rsidR="00C1332F" w:rsidRPr="00680058" w:rsidRDefault="00C1332F" w:rsidP="00C1332F">
      <w:pPr>
        <w:pStyle w:val="FR1"/>
        <w:spacing w:line="240" w:lineRule="auto"/>
        <w:ind w:left="0" w:right="-7" w:firstLine="284"/>
        <w:contextualSpacing/>
        <w:jc w:val="center"/>
        <w:rPr>
          <w:b/>
          <w:bCs/>
          <w:sz w:val="28"/>
          <w:szCs w:val="28"/>
          <w:lang w:val="ru-RU"/>
        </w:rPr>
      </w:pPr>
      <w:r w:rsidRPr="00680058">
        <w:rPr>
          <w:b/>
          <w:bCs/>
          <w:sz w:val="28"/>
          <w:szCs w:val="28"/>
        </w:rPr>
        <w:t>3.2. Питання на перевірку знання Закону України «Про місцеве самоврядування в Україні»</w:t>
      </w:r>
    </w:p>
    <w:p w14:paraId="4DE70479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1.)Поняття, основні принципи місцевого самоврядування за Законом  України «Про місцеве самоврядування в Україні» (статті 2, 4, 5).</w:t>
      </w:r>
    </w:p>
    <w:p w14:paraId="32A36CCD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2).Реалізація громадянами України права на участь у місцевому самоврядуванні (статті 3, 7, 8, 9,13).</w:t>
      </w:r>
    </w:p>
    <w:p w14:paraId="4291BBF4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3).Система місцевого самоврядування (статті 5, 6, 10, 11, 12, 14).         </w:t>
      </w:r>
    </w:p>
    <w:p w14:paraId="6BE4646B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4).Форми добровільного об’єднання органів місцевого самоврядування </w:t>
      </w:r>
    </w:p>
    <w:p w14:paraId="33ED427A" w14:textId="77777777" w:rsidR="00C1332F" w:rsidRPr="00680058" w:rsidRDefault="00C1332F" w:rsidP="00C1332F">
      <w:pPr>
        <w:tabs>
          <w:tab w:val="num" w:pos="709"/>
        </w:tabs>
        <w:spacing w:line="240" w:lineRule="auto"/>
        <w:ind w:right="-7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bCs/>
          <w:sz w:val="28"/>
          <w:szCs w:val="28"/>
        </w:rPr>
        <w:t>(стаття 15).</w:t>
      </w:r>
    </w:p>
    <w:p w14:paraId="301C017C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5).Організаційно - правова, матеріальна  і фінансова основи місцевого</w:t>
      </w:r>
    </w:p>
    <w:p w14:paraId="3D71D09B" w14:textId="77777777" w:rsidR="00C1332F" w:rsidRPr="00680058" w:rsidRDefault="00C1332F" w:rsidP="00C1332F">
      <w:pPr>
        <w:tabs>
          <w:tab w:val="num" w:pos="709"/>
        </w:tabs>
        <w:spacing w:line="240" w:lineRule="auto"/>
        <w:ind w:right="-7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самоврядування (статті 16, 60).</w:t>
      </w:r>
    </w:p>
    <w:p w14:paraId="525CACFD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6). Повноваження сільських, селищних рад (статті 25, 26).</w:t>
      </w:r>
    </w:p>
    <w:p w14:paraId="48654837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7). Законодавство України про місцеве самоврядування та державний контроль за діяльністю органів і посадових осіб місцевого самоврядування (стаття 24)</w:t>
      </w:r>
      <w:r w:rsidRPr="0068005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904BCE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8). Повноваження виконавчих органів  сільських, селищних рад у сфері </w:t>
      </w:r>
      <w:r w:rsidRPr="00680058">
        <w:rPr>
          <w:rFonts w:ascii="Times New Roman" w:hAnsi="Times New Roman" w:cs="Times New Roman"/>
          <w:sz w:val="28"/>
          <w:szCs w:val="28"/>
        </w:rPr>
        <w:lastRenderedPageBreak/>
        <w:t>соціально - економічного і культурного розвитку, планування та обліку (стаття 27).</w:t>
      </w:r>
    </w:p>
    <w:p w14:paraId="6AB91844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9). Повноваження виконавчих органів  сільських, селищних  рад в галузі бюджету,  фінансів і цін  (стаття 28).</w:t>
      </w:r>
    </w:p>
    <w:p w14:paraId="59E4E169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10). Повноваження  виконавчих органів сільських, селищних рад щодо управління комунальною власністю та в галузі житлово - комунального господарства,  побутового  торговельного обслуговування, громадського харчування, транспорту і зв’язку (статті 29, 30).</w:t>
      </w:r>
    </w:p>
    <w:p w14:paraId="3CA86AE3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11). Повноваження  виконавчих органів сільських, селищних рад у галузі будівництва (стаття 31).</w:t>
      </w:r>
    </w:p>
    <w:p w14:paraId="241955F7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426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12). Повноваження виконавчих органів у сфері освіти, охорони здоров’я, культури, фізкультури і спорту (стаття 32).</w:t>
      </w:r>
    </w:p>
    <w:p w14:paraId="7B03B3DA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426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13). Повноваження  виконавчих органів сільських, селищних рад у галузі регулювання земельних  відносин та охорони  навколишнього природного середовища (стаття 33).</w:t>
      </w:r>
    </w:p>
    <w:p w14:paraId="5817AB34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426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14). Повноваження  виконавчих органів сільських, селищних рад у сфері соціального захисту населення (стаття 34).</w:t>
      </w:r>
    </w:p>
    <w:p w14:paraId="1F0FD138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426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15). Повноваження  виконавчих органів сільських, селищних рад  у галузі зовнішньоекономічної діяльності, оборонної роботи щодо вирішення питань  адміністративно - територіального устрою (статті 35, 36, 37).</w:t>
      </w:r>
    </w:p>
    <w:p w14:paraId="3CDA1754" w14:textId="77777777" w:rsidR="00C1332F" w:rsidRPr="00680058" w:rsidRDefault="00C1332F" w:rsidP="00C1332F">
      <w:pPr>
        <w:spacing w:line="240" w:lineRule="auto"/>
        <w:ind w:right="-7" w:firstLine="284"/>
        <w:contextualSpacing/>
        <w:rPr>
          <w:rFonts w:ascii="Times New Roman" w:hAnsi="Times New Roman" w:cs="Times New Roman"/>
          <w:sz w:val="28"/>
          <w:szCs w:val="28"/>
        </w:rPr>
      </w:pPr>
    </w:p>
    <w:p w14:paraId="15BDBE05" w14:textId="77777777" w:rsidR="00C1332F" w:rsidRPr="00680058" w:rsidRDefault="00C1332F" w:rsidP="00C1332F">
      <w:pPr>
        <w:spacing w:line="240" w:lineRule="auto"/>
        <w:ind w:right="-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58">
        <w:rPr>
          <w:rFonts w:ascii="Times New Roman" w:hAnsi="Times New Roman" w:cs="Times New Roman"/>
          <w:b/>
          <w:sz w:val="28"/>
          <w:szCs w:val="28"/>
        </w:rPr>
        <w:t>3.3. Питання по перевірці знань Закону України «Про  службу в органах місцевого самоврядування»</w:t>
      </w:r>
    </w:p>
    <w:p w14:paraId="2B2F8AC1" w14:textId="77777777" w:rsidR="00C1332F" w:rsidRPr="00680058" w:rsidRDefault="00C1332F" w:rsidP="00C1332F">
      <w:pPr>
        <w:spacing w:line="240" w:lineRule="auto"/>
        <w:ind w:right="-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1). Поняття служби та посади в органах місцевого самоврядування, посадової     особи місцевого самоврядування за Законом України «Про службу в органах місцевого самоврядування» (статті 1, 2, 3).</w:t>
      </w:r>
    </w:p>
    <w:p w14:paraId="59EAC5C9" w14:textId="77777777" w:rsidR="00C1332F" w:rsidRPr="00680058" w:rsidRDefault="00C1332F" w:rsidP="00C1332F">
      <w:pPr>
        <w:spacing w:line="240" w:lineRule="auto"/>
        <w:ind w:right="-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2). Основні принципи служби в органах місцевого самоврядування (стаття 4).</w:t>
      </w:r>
    </w:p>
    <w:p w14:paraId="1EB2884A" w14:textId="77777777" w:rsidR="00C1332F" w:rsidRPr="00680058" w:rsidRDefault="00C1332F" w:rsidP="00C1332F">
      <w:pPr>
        <w:spacing w:line="240" w:lineRule="auto"/>
        <w:ind w:right="-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3). Право на службу в органах місцевого самоврядування (стаття 5).</w:t>
      </w:r>
    </w:p>
    <w:p w14:paraId="4223314F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4). Основні обов’язки посадових осіб місцевого самоврядування (стаття 8).</w:t>
      </w:r>
    </w:p>
    <w:p w14:paraId="5B2786E7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5). Правове регулювання статусу  посадових осіб місцевого самоврядування         (стаття 7).</w:t>
      </w:r>
    </w:p>
    <w:p w14:paraId="166F38A4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6). Відповідальність за порушення законодавства про службу в органах           місцевого самоврядування (стаття 23).</w:t>
      </w:r>
    </w:p>
    <w:p w14:paraId="43DCB48F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7). Основні права посадових осіб місцевого самоврядування (стаття 9).</w:t>
      </w:r>
    </w:p>
    <w:p w14:paraId="0507A8A5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8). Прийняття на службу в органи місцевого самоврядування (стаття 10).</w:t>
      </w:r>
    </w:p>
    <w:p w14:paraId="11DD7B7D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9). Присяга посадових осіб місцевого самоврядування (стаття 11).</w:t>
      </w:r>
    </w:p>
    <w:p w14:paraId="78D73110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10). Обмеження, пов’язані з  прийняттям на службу в органи місцевого          самоврядування та  проходженням служби (стаття 12). </w:t>
      </w:r>
    </w:p>
    <w:p w14:paraId="72823E07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11). Класифікація посад та рангів посадових осіб в  органах місцевого          самоврядування (статті 14, 15).</w:t>
      </w:r>
    </w:p>
    <w:p w14:paraId="09927F44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12). Кадровий резерв служби в  органах місцевого самоврядування (стаття 16).</w:t>
      </w:r>
    </w:p>
    <w:p w14:paraId="54291CC2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13). Атестація посадових осіб місцевого самоврядування (стаття 17).</w:t>
      </w:r>
    </w:p>
    <w:p w14:paraId="48411C23" w14:textId="77777777" w:rsidR="00C1332F" w:rsidRPr="00680058" w:rsidRDefault="00C1332F" w:rsidP="00C1332F">
      <w:pPr>
        <w:tabs>
          <w:tab w:val="left" w:pos="709"/>
        </w:tabs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 xml:space="preserve">    14). Відповідальність посадових осіб місцевого самоврядування (стаття 24).</w:t>
      </w:r>
    </w:p>
    <w:p w14:paraId="04E14682" w14:textId="77777777" w:rsidR="00C1332F" w:rsidRPr="00680058" w:rsidRDefault="00C1332F" w:rsidP="00C1332F">
      <w:pPr>
        <w:spacing w:line="240" w:lineRule="auto"/>
        <w:ind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lastRenderedPageBreak/>
        <w:t xml:space="preserve">    15). Підстави  припинення  служби в органах місцевого самоврядування           (стаття 20).</w:t>
      </w:r>
    </w:p>
    <w:p w14:paraId="515A89E5" w14:textId="77777777" w:rsidR="00C1332F" w:rsidRPr="00680058" w:rsidRDefault="00C1332F" w:rsidP="00C1332F">
      <w:pPr>
        <w:pStyle w:val="FR1"/>
        <w:spacing w:line="240" w:lineRule="auto"/>
        <w:ind w:left="0" w:right="-7" w:firstLine="284"/>
        <w:contextualSpacing/>
        <w:jc w:val="center"/>
        <w:rPr>
          <w:b/>
          <w:sz w:val="28"/>
          <w:szCs w:val="28"/>
        </w:rPr>
      </w:pPr>
      <w:r w:rsidRPr="00680058">
        <w:rPr>
          <w:b/>
          <w:iCs/>
          <w:sz w:val="28"/>
          <w:szCs w:val="28"/>
        </w:rPr>
        <w:t xml:space="preserve">3.4. </w:t>
      </w:r>
      <w:r w:rsidRPr="00680058">
        <w:rPr>
          <w:b/>
          <w:sz w:val="28"/>
          <w:szCs w:val="28"/>
        </w:rPr>
        <w:t>Питання на перевірку знання Закону України «Про запобігання корупції»</w:t>
      </w:r>
    </w:p>
    <w:p w14:paraId="1968F787" w14:textId="77777777" w:rsidR="00C1332F" w:rsidRPr="00680058" w:rsidRDefault="00C1332F" w:rsidP="00C1332F">
      <w:pPr>
        <w:pStyle w:val="FR1"/>
        <w:spacing w:line="240" w:lineRule="auto"/>
        <w:ind w:left="0" w:right="-7" w:firstLine="284"/>
        <w:contextualSpacing/>
        <w:jc w:val="center"/>
        <w:rPr>
          <w:b/>
          <w:sz w:val="28"/>
          <w:szCs w:val="28"/>
        </w:rPr>
      </w:pPr>
    </w:p>
    <w:p w14:paraId="6AECA7A5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1). Визначення термінів: 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пряме підпорядкування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близькі особи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корупційне правопорушення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корупція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неправомірна вигода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потенційний конфлікт інтересів</w:t>
      </w:r>
      <w:r w:rsidRPr="00680058">
        <w:rPr>
          <w:rFonts w:ascii="Times New Roman" w:hAnsi="Times New Roman" w:cs="Times New Roman"/>
          <w:sz w:val="28"/>
          <w:szCs w:val="28"/>
          <w:lang w:val="uk-UA"/>
        </w:rPr>
        <w:t xml:space="preserve"> (стаття 1).</w:t>
      </w:r>
    </w:p>
    <w:p w14:paraId="13E84839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2). Суб’єкти, на яких поширюється дія Закону </w:t>
      </w:r>
      <w:r w:rsidRPr="00680058">
        <w:rPr>
          <w:rFonts w:ascii="Times New Roman" w:hAnsi="Times New Roman" w:cs="Times New Roman"/>
          <w:sz w:val="28"/>
          <w:szCs w:val="28"/>
        </w:rPr>
        <w:t>України «Про запобігання корупції» (стаття 3).</w:t>
      </w:r>
    </w:p>
    <w:p w14:paraId="5127801B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360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3). Статус  та склад Національного агентства з питань запобігання корупції </w:t>
      </w:r>
      <w:r w:rsidRPr="00680058">
        <w:rPr>
          <w:rFonts w:ascii="Times New Roman" w:hAnsi="Times New Roman" w:cs="Times New Roman"/>
          <w:sz w:val="28"/>
          <w:szCs w:val="28"/>
        </w:rPr>
        <w:t>(ст. 4).</w:t>
      </w:r>
    </w:p>
    <w:p w14:paraId="736A7DFF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4). Права Національного агентства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12).</w:t>
      </w:r>
    </w:p>
    <w:p w14:paraId="577098F2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5). Обмеження щодо використання службових повноважень чи свого становища</w:t>
      </w:r>
      <w:r w:rsidRPr="00680058">
        <w:rPr>
          <w:rFonts w:ascii="Times New Roman" w:hAnsi="Times New Roman" w:cs="Times New Roman"/>
          <w:sz w:val="28"/>
          <w:szCs w:val="28"/>
        </w:rPr>
        <w:t xml:space="preserve">   та одержання подарунків (стаття 22,23).</w:t>
      </w:r>
    </w:p>
    <w:p w14:paraId="15A858C1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6). Повноваження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Національного агентства з питань запобігання корупції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11)</w:t>
      </w:r>
    </w:p>
    <w:p w14:paraId="7661999C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7). Обмеження щодо сумісництва чи суміщення з іншими видами діяльності та обмеження спільної роботи близьких осіб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25,27).</w:t>
      </w:r>
    </w:p>
    <w:p w14:paraId="194EEA0A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8). Контроль за діяльністю Національного агентства з питань запобігання корупції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14).</w:t>
      </w:r>
    </w:p>
    <w:p w14:paraId="0375388F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9).</w:t>
      </w:r>
      <w:r w:rsidRPr="0068005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 та врегулювання конфлікту інтересів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28).</w:t>
      </w:r>
    </w:p>
    <w:p w14:paraId="43077EE5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10).Заходи зовнішнього та самостійного врегулювання конфлікту інтересів. </w:t>
      </w:r>
      <w:r w:rsidRPr="00680058">
        <w:rPr>
          <w:rFonts w:ascii="Times New Roman" w:hAnsi="Times New Roman" w:cs="Times New Roman"/>
          <w:sz w:val="28"/>
          <w:szCs w:val="28"/>
        </w:rPr>
        <w:t>(стаття 29).</w:t>
      </w:r>
    </w:p>
    <w:p w14:paraId="119BF2D5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11). Вимоги до поведінки осіб </w:t>
      </w:r>
      <w:r w:rsidRPr="00680058">
        <w:rPr>
          <w:rFonts w:ascii="Times New Roman" w:hAnsi="Times New Roman" w:cs="Times New Roman"/>
          <w:sz w:val="28"/>
          <w:szCs w:val="28"/>
        </w:rPr>
        <w:t>(стаття 37).</w:t>
      </w:r>
    </w:p>
    <w:p w14:paraId="26BF8E7A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12). Подання декларацій осіб, уповноважених на виконання функцій держави. Контроль та перевірка декларацій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45,48).</w:t>
      </w:r>
    </w:p>
    <w:p w14:paraId="1DC9A189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13).</w:t>
      </w:r>
      <w:r w:rsidRPr="00680058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>Заборона на одержання пільг, послуг і майна органами державної влади та органами місцевого самоврядування</w:t>
      </w:r>
      <w:r w:rsidRPr="00680058">
        <w:rPr>
          <w:rFonts w:ascii="Times New Roman" w:hAnsi="Times New Roman" w:cs="Times New Roman"/>
          <w:sz w:val="28"/>
          <w:szCs w:val="28"/>
        </w:rPr>
        <w:t xml:space="preserve"> (стаття 54).</w:t>
      </w:r>
    </w:p>
    <w:p w14:paraId="5B46B59F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14). Моніторинг способу життя суб’єктів декларування (стаття 51).</w:t>
      </w:r>
    </w:p>
    <w:p w14:paraId="42B27F16" w14:textId="77777777" w:rsidR="00C1332F" w:rsidRPr="00680058" w:rsidRDefault="00C1332F" w:rsidP="00C1332F">
      <w:pPr>
        <w:widowControl w:val="0"/>
        <w:autoSpaceDE w:val="0"/>
        <w:autoSpaceDN w:val="0"/>
        <w:adjustRightInd w:val="0"/>
        <w:spacing w:line="240" w:lineRule="auto"/>
        <w:ind w:left="284" w:right="-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8">
        <w:rPr>
          <w:rFonts w:ascii="Times New Roman" w:hAnsi="Times New Roman" w:cs="Times New Roman"/>
          <w:sz w:val="28"/>
          <w:szCs w:val="28"/>
        </w:rPr>
        <w:t>15). Встановлення своєчасності подання декларації та повна перевірка декларацій (стаття 49,50).</w:t>
      </w:r>
    </w:p>
    <w:p w14:paraId="54C23F2A" w14:textId="77777777" w:rsidR="00C1332F" w:rsidRDefault="00C1332F" w:rsidP="00C1332F">
      <w:pPr>
        <w:pStyle w:val="a7"/>
        <w:spacing w:before="0" w:after="0"/>
        <w:contextualSpacing/>
        <w:jc w:val="right"/>
        <w:rPr>
          <w:bCs/>
          <w:sz w:val="28"/>
          <w:szCs w:val="28"/>
          <w:lang w:val="uk-UA"/>
        </w:rPr>
      </w:pPr>
      <w:r w:rsidRPr="00680058">
        <w:rPr>
          <w:bCs/>
          <w:sz w:val="28"/>
          <w:szCs w:val="28"/>
          <w:lang w:val="uk-UA"/>
        </w:rPr>
        <w:t>Секретар сільської ради                                                        І</w:t>
      </w:r>
      <w:r>
        <w:rPr>
          <w:bCs/>
          <w:sz w:val="28"/>
          <w:szCs w:val="28"/>
          <w:lang w:val="uk-UA"/>
        </w:rPr>
        <w:t>нна НЕВГОД</w:t>
      </w:r>
    </w:p>
    <w:p w14:paraId="3AFE15BC" w14:textId="77777777" w:rsidR="00C1332F" w:rsidRDefault="00C1332F" w:rsidP="00C1332F">
      <w:pPr>
        <w:pStyle w:val="a7"/>
        <w:spacing w:before="0" w:after="0"/>
        <w:contextualSpacing/>
        <w:jc w:val="right"/>
        <w:rPr>
          <w:bCs/>
          <w:sz w:val="28"/>
          <w:szCs w:val="28"/>
          <w:lang w:val="uk-UA"/>
        </w:rPr>
      </w:pPr>
    </w:p>
    <w:p w14:paraId="7D884211" w14:textId="77777777" w:rsidR="00665237" w:rsidRPr="00C1332F" w:rsidRDefault="00665237" w:rsidP="00C1332F">
      <w:bookmarkStart w:id="0" w:name="_GoBack"/>
      <w:bookmarkEnd w:id="0"/>
    </w:p>
    <w:sectPr w:rsidR="00665237" w:rsidRPr="00C1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421470"/>
    <w:rsid w:val="00452C8F"/>
    <w:rsid w:val="005A22FF"/>
    <w:rsid w:val="00665237"/>
    <w:rsid w:val="006D6A67"/>
    <w:rsid w:val="00A4776A"/>
    <w:rsid w:val="00A60DCD"/>
    <w:rsid w:val="00A81A1A"/>
    <w:rsid w:val="00BF1839"/>
    <w:rsid w:val="00C1332F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2021-02-22T14:58:00Z</dcterms:created>
  <dcterms:modified xsi:type="dcterms:W3CDTF">2021-02-22T14:58:00Z</dcterms:modified>
</cp:coreProperties>
</file>