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D54593" w:rsidTr="003D77CF">
        <w:trPr>
          <w:trHeight w:hRule="exact" w:val="142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C308E6" w:rsidTr="00C308E6">
        <w:trPr>
          <w:trHeight w:hRule="exact" w:val="870"/>
        </w:trPr>
        <w:tc>
          <w:tcPr>
            <w:tcW w:w="400" w:type="dxa"/>
          </w:tcPr>
          <w:p w:rsidR="00C308E6" w:rsidRDefault="00C308E6" w:rsidP="00C308E6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E6" w:rsidRPr="003D77CF" w:rsidRDefault="00C308E6" w:rsidP="00C308E6">
            <w:pPr>
              <w:jc w:val="right"/>
              <w:rPr>
                <w:rFonts w:eastAsia="Arial"/>
              </w:rPr>
            </w:pPr>
            <w:r w:rsidRPr="003D77CF">
              <w:rPr>
                <w:rFonts w:eastAsia="Arial"/>
              </w:rPr>
              <w:t>Додаток 4</w:t>
            </w:r>
          </w:p>
          <w:p w:rsidR="00C308E6" w:rsidRPr="003D77CF" w:rsidRDefault="00C308E6" w:rsidP="00C308E6">
            <w:pPr>
              <w:jc w:val="right"/>
              <w:rPr>
                <w:rFonts w:eastAsia="Arial"/>
              </w:rPr>
            </w:pPr>
            <w:r w:rsidRPr="003D77CF">
              <w:rPr>
                <w:rFonts w:eastAsia="Arial"/>
              </w:rPr>
              <w:t>до Звіту про виконання бюджету</w:t>
            </w:r>
            <w:r w:rsidRPr="003D77CF">
              <w:t xml:space="preserve"> </w:t>
            </w:r>
            <w:r w:rsidRPr="003D77CF">
              <w:rPr>
                <w:rFonts w:eastAsia="Arial"/>
              </w:rPr>
              <w:t>Степанківської</w:t>
            </w:r>
          </w:p>
          <w:p w:rsidR="00C308E6" w:rsidRPr="003D77CF" w:rsidRDefault="00C308E6" w:rsidP="00C308E6">
            <w:pPr>
              <w:jc w:val="right"/>
              <w:rPr>
                <w:rFonts w:eastAsia="Arial"/>
              </w:rPr>
            </w:pPr>
            <w:bookmarkStart w:id="0" w:name="_GoBack"/>
            <w:bookmarkEnd w:id="0"/>
            <w:r w:rsidRPr="003D77CF">
              <w:rPr>
                <w:rFonts w:eastAsia="Arial"/>
              </w:rPr>
              <w:t>об’єднаної територіальної громади</w:t>
            </w:r>
            <w:r w:rsidRPr="003D77CF">
              <w:t xml:space="preserve"> </w:t>
            </w:r>
            <w:r w:rsidRPr="003D77CF">
              <w:rPr>
                <w:rFonts w:eastAsia="Arial"/>
              </w:rPr>
              <w:t>за 2020 рік</w:t>
            </w:r>
          </w:p>
          <w:p w:rsidR="00C308E6" w:rsidRPr="003D77CF" w:rsidRDefault="00C308E6" w:rsidP="00C308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D77CF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00" w:type="dxa"/>
          </w:tcPr>
          <w:p w:rsidR="00C308E6" w:rsidRPr="003D77CF" w:rsidRDefault="00C308E6" w:rsidP="00C308E6">
            <w:pPr>
              <w:pStyle w:val="EMPTYCELLSTYLE"/>
            </w:pPr>
          </w:p>
        </w:tc>
      </w:tr>
      <w:tr w:rsidR="00C308E6" w:rsidTr="00C308E6">
        <w:trPr>
          <w:trHeight w:hRule="exact" w:val="288"/>
        </w:trPr>
        <w:tc>
          <w:tcPr>
            <w:tcW w:w="400" w:type="dxa"/>
          </w:tcPr>
          <w:p w:rsidR="00C308E6" w:rsidRDefault="00C308E6" w:rsidP="00C308E6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8E6" w:rsidRPr="00C308E6" w:rsidRDefault="00C308E6" w:rsidP="00C308E6">
            <w:pPr>
              <w:jc w:val="center"/>
              <w:rPr>
                <w:sz w:val="24"/>
                <w:szCs w:val="24"/>
              </w:rPr>
            </w:pPr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Аналіз виконання плану по доходах минулих періодів бюджету Степанківської сільської об'єднаної територіальної громади</w:t>
            </w:r>
          </w:p>
        </w:tc>
        <w:tc>
          <w:tcPr>
            <w:tcW w:w="400" w:type="dxa"/>
          </w:tcPr>
          <w:p w:rsidR="00C308E6" w:rsidRDefault="00C308E6" w:rsidP="00C308E6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93" w:rsidRPr="00C308E6" w:rsidRDefault="0017035E">
            <w:pPr>
              <w:jc w:val="center"/>
              <w:rPr>
                <w:sz w:val="24"/>
                <w:szCs w:val="24"/>
              </w:rPr>
            </w:pPr>
            <w:r w:rsidRPr="00C308E6">
              <w:rPr>
                <w:rFonts w:ascii="Arial" w:eastAsia="Arial" w:hAnsi="Arial" w:cs="Arial"/>
                <w:b/>
                <w:sz w:val="24"/>
                <w:szCs w:val="24"/>
              </w:rPr>
              <w:t>за період січень-грудень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3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93" w:rsidRDefault="0017035E">
            <w:pPr>
              <w:jc w:val="center"/>
            </w:pPr>
            <w:r>
              <w:rPr>
                <w:rFonts w:ascii="Arial" w:eastAsia="Arial" w:hAnsi="Arial" w:cs="Arial"/>
              </w:rPr>
              <w:t>Спеціальний фонд(разом)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6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1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Податкові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Інші податки та збори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Екологічний податок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20 667,13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108,77 %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33 183,52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156,23 %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972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18 916,16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33 066,86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163,37 %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174,81 %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19 788,59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-3 271,41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59,84 %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76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1 750,97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6,66 %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55,44 %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Неподаткові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855 101,77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654 992,55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76,60 %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797 031,07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637 643,27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97,35 %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530 066,16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-687 008,22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83,13 %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Інші неподаткові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264 630,62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101,98 %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351,53 %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Інші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5 087,69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498,46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351,53 %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838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5 087,69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498,46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351,53 %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259 542,93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259 542,93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Власні надходження бюджетних установ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595 601,77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390 361,93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65,54 %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797 031,07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637 144,81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79,94 %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163,22 %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528 313,91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-688 760,47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43,41 %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82,92 %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496 240,00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296 975,16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647 340,00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486 953,74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75,22 %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163,97 %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299 394,76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-684 546,24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61,48 %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487 240,00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286 743,02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623 220,00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461 882,10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161,08 %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962 941,00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271 650,08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-691 290,92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58,81 %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76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10 038,76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21 622,83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89,65 %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215,39 %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14 452,00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-6 548,00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68,82 %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66,84 %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5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3 448,81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1783,44 %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13 292,68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13 292,68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385,43 %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6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93" w:rsidRDefault="0017035E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1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Інші джерела власних надходжень бюджетних установ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99 361,77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93 386,77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93,99 %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149 691,07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150 191,07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160,83 %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233 133,38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228 919,15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-4 214,23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152,42 %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Благодійні внески, гранти та дарунки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71 231,25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65 256,25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91,61 %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129 536,03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130 036,03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100,39 %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199,27 %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150 197,05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134 149,08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-16 047,97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89,32 %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103,16 %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1538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28 130,52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28 130,52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20 155,04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20 155,04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71,65 %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82 936,33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94 770,07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11 833,74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470,21 %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Офіційні трансферти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Від органів державного управління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Субвенції з місцевих бюджетів іншим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541 556,76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443 010,00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442 995,00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40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на здійснення природоохоронних заходів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431 010,00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431 010,00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84,02 %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Інші субвенції з місцевого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28 556,76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11 985,00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99,88 %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Цільові фонди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46,01 %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Цільові фонди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46,01 %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76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b/>
                <w:sz w:val="14"/>
                <w:szCs w:val="14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8 783,12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30 094,76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46,01 %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76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Pr="00C308E6" w:rsidRDefault="0017035E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C308E6">
              <w:rPr>
                <w:rFonts w:ascii="Arial" w:eastAsia="Arial" w:hAnsi="Arial" w:cs="Arial"/>
                <w:sz w:val="14"/>
                <w:szCs w:val="14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8 783,12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30 094,76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167,19 %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-10 153,78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46,01 %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38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10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94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93" w:rsidRDefault="0017035E">
            <w:r>
              <w:rPr>
                <w:b/>
                <w:sz w:val="16"/>
              </w:rPr>
              <w:t>Усього ( без врахування трансфертів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900 101,77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684 442,80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76,04 %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836 271,07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700 921,55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83,82 %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102,41 %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563 765,65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-700 368,73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44,60 %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80,43 %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  <w:tr w:rsidR="00D54593" w:rsidTr="00C308E6">
        <w:trPr>
          <w:trHeight w:hRule="exact" w:val="240"/>
        </w:trPr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860" w:type="dxa"/>
          </w:tcPr>
          <w:p w:rsidR="00D54593" w:rsidRDefault="00D54593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93" w:rsidRDefault="0017035E">
            <w:r>
              <w:rPr>
                <w:b/>
                <w:sz w:val="16"/>
              </w:rPr>
              <w:t>Усього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1 443 101,77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1 225 999,56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84,96 %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1 279 281,07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1 143 916,55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89,42 %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93,30 %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563 765,65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-700 368,73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44,60 %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93" w:rsidRDefault="0017035E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49,28 %</w:t>
            </w:r>
          </w:p>
        </w:tc>
        <w:tc>
          <w:tcPr>
            <w:tcW w:w="400" w:type="dxa"/>
          </w:tcPr>
          <w:p w:rsidR="00D54593" w:rsidRDefault="00D54593">
            <w:pPr>
              <w:pStyle w:val="EMPTYCELLSTYLE"/>
            </w:pPr>
          </w:p>
        </w:tc>
      </w:tr>
    </w:tbl>
    <w:p w:rsidR="0017035E" w:rsidRDefault="0017035E"/>
    <w:sectPr w:rsidR="0017035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3"/>
    <w:rsid w:val="0017035E"/>
    <w:rsid w:val="003D77CF"/>
    <w:rsid w:val="00B8181D"/>
    <w:rsid w:val="00C308E6"/>
    <w:rsid w:val="00D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FBE4-DCA5-4F5A-ACCE-62B4070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C308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2021-02-03T15:19:00Z</cp:lastPrinted>
  <dcterms:created xsi:type="dcterms:W3CDTF">2021-01-29T12:52:00Z</dcterms:created>
  <dcterms:modified xsi:type="dcterms:W3CDTF">2021-02-15T04:51:00Z</dcterms:modified>
</cp:coreProperties>
</file>