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25B2" w14:textId="77777777" w:rsidR="00340A68" w:rsidRPr="00340A68" w:rsidRDefault="00340A68" w:rsidP="00340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25 березня Дім Європи відкрив нову хвилю можливостей: </w:t>
      </w:r>
    </w:p>
    <w:p w14:paraId="76A5C2AD" w14:textId="77777777" w:rsidR="00340A68" w:rsidRPr="00340A68" w:rsidRDefault="00340A68" w:rsidP="00340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 міжнародної співпраці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(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20 квітня</w:t>
      </w: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502A5CB6" w14:textId="77777777" w:rsidR="00340A68" w:rsidRPr="00340A68" w:rsidRDefault="00340A68" w:rsidP="00340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Інфраструктурні гранти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(дедлайн - 14 травня)</w:t>
      </w:r>
    </w:p>
    <w:p w14:paraId="04338152" w14:textId="77777777" w:rsidR="00340A68" w:rsidRPr="00340A68" w:rsidRDefault="00340A68" w:rsidP="00340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 на переклад для українських видавців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(дедлайн - 23 квітня)</w:t>
      </w:r>
    </w:p>
    <w:p w14:paraId="46F4DA0A" w14:textId="77777777" w:rsidR="00340A68" w:rsidRPr="00340A68" w:rsidRDefault="00340A68" w:rsidP="00340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 на переклад для видавців з ЄС та Великої Британії 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(дедлайн - 23 квітня)</w:t>
      </w:r>
    </w:p>
    <w:p w14:paraId="3A5D94C3" w14:textId="77777777" w:rsidR="00340A68" w:rsidRPr="00340A68" w:rsidRDefault="00340A68" w:rsidP="00340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9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Creative Enterprise Ukraine online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(дедлайн - 19 квітня)</w:t>
      </w:r>
    </w:p>
    <w:p w14:paraId="3320E298" w14:textId="77777777" w:rsidR="00340A68" w:rsidRPr="00340A68" w:rsidRDefault="00340A68" w:rsidP="00340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0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Пошук партнерів для університеських обмінів «САМ Україна»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(дедлайн – 25 квітня)</w:t>
      </w:r>
    </w:p>
    <w:p w14:paraId="0FA1AE53" w14:textId="77777777" w:rsidR="00340A68" w:rsidRPr="00340A68" w:rsidRDefault="00340A68" w:rsidP="00340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Між тим ще тривають або добігають завершення кілька конкурсів:</w:t>
      </w:r>
    </w:p>
    <w:p w14:paraId="48A9561B" w14:textId="77777777" w:rsidR="00340A68" w:rsidRPr="00340A68" w:rsidRDefault="00340A68" w:rsidP="00340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1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Конкурс для музикантів на участь у Reeperbahn Festival від Українського інституту та House of Europe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(дедлайн - 20 квітня)</w:t>
      </w:r>
    </w:p>
    <w:p w14:paraId="23592D3E" w14:textId="77777777" w:rsidR="00340A68" w:rsidRPr="00340A68" w:rsidRDefault="00340A68" w:rsidP="00340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2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дітей 11-13 років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Участь в онлайн-таборі європейської молоді "Назустріч Європі! Толерантність та інклюзія"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(дедлайн - 31 березня)</w:t>
      </w:r>
    </w:p>
    <w:p w14:paraId="2F29586D" w14:textId="77777777" w:rsidR="00340A68" w:rsidRPr="00340A68" w:rsidRDefault="00340A68" w:rsidP="00340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3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підлітків 14-16 років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Участь в онлайн-таборі європейської молоді "Назустріч Європі! Екологія та сталий розвиток"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(дедлайн - 31 березня)</w:t>
      </w:r>
    </w:p>
    <w:p w14:paraId="3DB467AD" w14:textId="77777777" w:rsidR="00340A68" w:rsidRDefault="00340A68" w:rsidP="00340A68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 w:rsidRPr="00340A6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ru-UA"/>
        </w:rPr>
        <w:t>26 березня відкривається </w:t>
      </w:r>
      <w:hyperlink r:id="rId14" w:tgtFrame="_blank" w:history="1">
        <w:r w:rsidRPr="00340A68"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  <w:lang w:val="ru-UA"/>
          </w:rPr>
          <w:t>регіональне представництво House of Europe поп-ап хаб у Дніпрі</w:t>
        </w:r>
      </w:hyperlink>
      <w:r w:rsidRPr="00340A68"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  <w:t xml:space="preserve">, що триватиме майже два місяці та закінчиться фестивалем креативності 15-16 травня. Під час поп-апу ми проведемо події, які познайомлять дніпрян та жителів регіону із можливостями та програмами ЄС для культури та креативних індустрій, освіти, соціального підприємництва, медицини, медіа та роботи з молоддю. Протягом березня та квітня в Dnipro Centre for Contermporary Culture проходитимуть презентації грантів, дискусії, кінопокази та невеликі вечірки.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Більшість подій ми транслюватимемо онлайн.</w:t>
      </w:r>
      <w:r w:rsidRPr="00340A68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26B5A11" w14:textId="5C54D677" w:rsidR="00340A68" w:rsidRPr="00340A68" w:rsidRDefault="00340A68" w:rsidP="00340A6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Можливості та програми ЄС для вас: </w:t>
      </w:r>
    </w:p>
    <w:p w14:paraId="6B6AEBF4" w14:textId="77777777" w:rsidR="00340A68" w:rsidRPr="00340A68" w:rsidRDefault="00340A68" w:rsidP="00340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5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громадських організацій та активістів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Гранти Посольства Литви на розвиток освітніх можливостей, допомогу соціально вразливим групам та екологічні проєкти.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15 квітня</w:t>
      </w:r>
    </w:p>
    <w:p w14:paraId="7FEAEF2B" w14:textId="77777777" w:rsidR="00340A68" w:rsidRPr="00340A68" w:rsidRDefault="00340A68" w:rsidP="00340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6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франкомовних аспірантів та дослідників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«Моя дисертація за 180 секунд».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10 травня</w:t>
      </w:r>
    </w:p>
    <w:p w14:paraId="72E63B61" w14:textId="77777777" w:rsidR="00340A68" w:rsidRPr="00340A68" w:rsidRDefault="00340A68" w:rsidP="00340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7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молоді 14-18 років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Літній табір Європейської Школи в Грузії 2021.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16 квітня</w:t>
      </w:r>
    </w:p>
    <w:p w14:paraId="0580F4B3" w14:textId="77777777" w:rsidR="00340A68" w:rsidRPr="00340A68" w:rsidRDefault="00340A68" w:rsidP="00340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8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громадських організацій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грантів від International Fund for Cultural Diversity на розвиток креативної економіки.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16 червня</w:t>
      </w:r>
    </w:p>
    <w:p w14:paraId="3F381F44" w14:textId="77777777" w:rsidR="00340A68" w:rsidRPr="00340A68" w:rsidRDefault="00340A68" w:rsidP="00340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9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медіа</w:t>
        </w:r>
      </w:hyperlink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Конкурс проєктів, що сприяють створенню інклюзивного і демократичного європейського медіа простору.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31 березня</w:t>
      </w:r>
    </w:p>
    <w:p w14:paraId="67143BEF" w14:textId="77777777" w:rsidR="00340A68" w:rsidRPr="00340A68" w:rsidRDefault="00340A68" w:rsidP="00340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0" w:tgtFrame="_blank" w:history="1">
        <w:r w:rsidRPr="00340A68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музикантів</w:t>
        </w:r>
      </w:hyperlink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340A68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Навчальна програма та резиденція в MasterCamp від лідерів музичної індустрії з України, Європи та Великої Британії. </w:t>
      </w:r>
      <w:r w:rsidRPr="00340A68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Дедлайн – 6 квітня</w:t>
      </w:r>
    </w:p>
    <w:p w14:paraId="6517556A" w14:textId="65FD0B6B" w:rsidR="00665237" w:rsidRDefault="00340A68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340A68"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  <w:t>Міністерство закордонних справ Німеччини та фонд EVZ підтримують </w:t>
      </w:r>
      <w:hyperlink r:id="rId21" w:tgtFrame="_blank" w:history="1">
        <w:r w:rsidRPr="00340A68"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  <w:lang w:val="ru-UA"/>
          </w:rPr>
          <w:t>зустрічі молоді з України та Німеччини</w:t>
        </w:r>
      </w:hyperlink>
      <w:r w:rsidRPr="00340A68"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  <w:t xml:space="preserve"> для спільної роботи над проєктом на соціально важливу тему.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Учасники можуть отримати до 40 000 євро на організацію зустрічей в діджитал або в гібридному форматі.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Дедлайн – 2 травня</w:t>
      </w:r>
    </w:p>
    <w:p w14:paraId="37ABEB4D" w14:textId="6CCDBB88" w:rsidR="00340A68" w:rsidRDefault="00340A68">
      <w:r>
        <w:rPr>
          <w:rFonts w:ascii="Verdana" w:hAnsi="Verdana"/>
          <w:color w:val="000000"/>
          <w:sz w:val="18"/>
          <w:szCs w:val="18"/>
          <w:shd w:val="clear" w:color="auto" w:fill="FFFFFF"/>
        </w:rPr>
        <w:t>EUROCHAMBRES в рамках ініціативи EU4Business, що фінансується ЄС, надасть </w:t>
      </w:r>
      <w:hyperlink r:id="rId22" w:tgtFrame="_blank" w:history="1">
        <w:r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</w:rPr>
          <w:t>гранти на проєкти, що допоможуть представникам українських креативних індустрій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налагодити ділові зв’язки та вийти на європейський ринок. Разом з партнером з ЄС ви отримаєте до 60 000 євро на проведення заходів для креативних підприємців в одному з наступних форматів: Twinning; B2B matching;  навчальні візити.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Дедлайн – 30 квітня</w:t>
      </w:r>
      <w:bookmarkStart w:id="0" w:name="_GoBack"/>
      <w:bookmarkEnd w:id="0"/>
    </w:p>
    <w:sectPr w:rsidR="0034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E778D"/>
    <w:multiLevelType w:val="multilevel"/>
    <w:tmpl w:val="7198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B1906"/>
    <w:multiLevelType w:val="multilevel"/>
    <w:tmpl w:val="625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60844"/>
    <w:multiLevelType w:val="multilevel"/>
    <w:tmpl w:val="B42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C"/>
    <w:rsid w:val="00340A68"/>
    <w:rsid w:val="0034411C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7AB"/>
  <w15:chartTrackingRefBased/>
  <w15:docId w15:val="{C8F60E1A-B39E-41EF-A2AC-D30855C8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6z51oqjhdgmou5iuru36pgo5e7p4quhwrjxcgfwznz71aqccypimb8ks99shyfroi4y9uytsct3ykmx6o8w1ysg1zktsk8yjoqna1duyisie9ixtn5jy&amp;url=aHR0cHM6Ly9iaXQubHkvM3RRSVlxcT91dG1fbWVkaXVtPWVtYWlsJnV0bV9zb3VyY2U9VW5pU2VuZGVyJnV0bV9jYW1wYWlnbj0yNTE0NDA4NzA~&amp;uid=Mzg3Mzg2NQ~~&amp;ucs=495febfe3696ad7b12b3441fbce09062" TargetMode="External"/><Relationship Id="rId13" Type="http://schemas.openxmlformats.org/officeDocument/2006/relationships/hyperlink" Target="https://geteml.com/ua/mail_link_tracker?hash=6o91ad4bk4z5855iuru36pgo5e7p4quhwrjxcgfwznz71aqccypig516tjormr3hs9odpcbwus5tewabbecaa8rs4su7ff5zcstzz55cn4ip11888cnuo&amp;url=aHR0cDovL2JpdC5seS8zNzJvNXpHP3V0bV9tZWRpdW09ZW1haWwmdXRtX3NvdXJjZT1VbmlTZW5kZXImdXRtX2NhbXBhaWduPTI1MTQ0MDg3MA~~&amp;uid=Mzg3Mzg2NQ~~&amp;ucs=0aa18f1f65cff46df7fdd4a62e79b74e" TargetMode="External"/><Relationship Id="rId18" Type="http://schemas.openxmlformats.org/officeDocument/2006/relationships/hyperlink" Target="https://geteml.com/ua/mail_link_tracker?hash=6starzodw74pc95iuru36pgo5e7p4quhwrjxcgfwznz71aqccypiqpcupgo3nprhgk4m5pkuk5j3o741cck3kd1f4qpkct9kngd38uxmhsprxwqyifpeo&amp;url=aHR0cHM6Ly9lbi51bmVzY28ub3JnL2NyZWF0aXZpdHkvY2FsbHMvY2FsbC1hcHBsaWNhdGlvbnMtaW50ZXJuYXRpb25hbC1mdW5kLWN1bHR1cmFsP2ZiY2xpZD1Jd0FSMnZPSlRDUGtlNDJWY2NmNDVJdXY1MGhXWEhXVFZYXzF0amx1WGdkM0RFOWprMEZXNjB6VWJKRERRJnV0bV9tZWRpdW09ZW1haWwmdXRtX3NvdXJjZT1VbmlTZW5kZXImdXRtX2NhbXBhaWduPTI1MTQ0MDg3MA~~&amp;uid=Mzg3Mzg2NQ~~&amp;ucs=7e27c16b7ff3c1fc9d774bb3dab6374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teml.com/ua/mail_link_tracker?hash=6o7i67nqc3roe35iuru36pgo5e7p4quhwrjxcgfwznz71aqccypik41xd1ssjpc5st5pj9tz8zg8nkabbecaa8rs4su7ff5zcstzz55cn4ip11888cnuo&amp;url=aHR0cHM6Ly9ob3VzZW9mZXVyb3BlLm9yZy51YS9vcHBvcnR1bml0eS8xOTk_dXRtX21lZGl1bT1lbWFpbCZ1dG1fc291cmNlPVVuaVNlbmRlciZ1dG1fY2FtcGFpZ249MjUxNDQwODcw&amp;uid=Mzg3Mzg2NQ~~&amp;ucs=41638a3988357746294910f86747fc1c" TargetMode="External"/><Relationship Id="rId7" Type="http://schemas.openxmlformats.org/officeDocument/2006/relationships/hyperlink" Target="https://geteml.com/ua/mail_link_tracker?hash=69co3s3xy14zh35iuru36pgo5e7p4quhwrjxcgfwznz71aqccypif96ij76s3rk436eqknz8bj1djnabbecaa8rs4su7ff5zcstzz55cn4ip11888cnuo&amp;url=aHR0cHM6Ly9iaXQubHkvM3Jqdk1iVj91dG1fbWVkaXVtPWVtYWlsJnV0bV9zb3VyY2U9VW5pU2VuZGVyJnV0bV9jYW1wYWlnbj0yNTE0NDA4NzA~&amp;uid=Mzg3Mzg2NQ~~&amp;ucs=15694af43a72fe5c585d785ea3714e02" TargetMode="External"/><Relationship Id="rId12" Type="http://schemas.openxmlformats.org/officeDocument/2006/relationships/hyperlink" Target="https://geteml.com/ua/mail_link_tracker?hash=6e7shr41ni9bgu5iuru36pgo5e7p4quhwrjxcgfwznz71aqccypibbdrj476ipx9wgk9nc6fjadx76abbecaa8rs4su7ff5zcstzz55cn4ip11888cnuo&amp;url=aHR0cDovL2JpdC5seS8yTVV5akxvP3V0bV9tZWRpdW09ZW1haWwmdXRtX3NvdXJjZT1VbmlTZW5kZXImdXRtX2NhbXBhaWduPTI1MTQ0MDg3MA~~&amp;uid=Mzg3Mzg2NQ~~&amp;ucs=4cec9a98809de08de478673fcc93c09e" TargetMode="External"/><Relationship Id="rId17" Type="http://schemas.openxmlformats.org/officeDocument/2006/relationships/hyperlink" Target="https://geteml.com/ua/mail_link_tracker?hash=6cpyanwnq9k6c75iuru36pgo5e7p4quhwrjxcgfwznz71aqccypijphgqfem5pdqsqwcsqkwxnw35oabbecaa8rs4su7ff5zcstzz55cn4ip11888cnuo&amp;url=aHR0cHM6Ly9kb2NzLmdvb2dsZS5jb20vZm9ybXMvZC9lLzFGQUlwUUxTZmJST1RTTWtlVHhFU3JpdGFXNTItNVdfYVA1RHdzWkNOd1Fqb1lVcmZ4bmNWV0RRL3ZpZXdmb3JtP3V0bV9tZWRpdW09ZW1haWwmdXRtX3NvdXJjZT1VbmlTZW5kZXImdXRtX2NhbXBhaWduPTI1MTQ0MDg3MA~~&amp;uid=Mzg3Mzg2NQ~~&amp;ucs=8a226e2ae389d7bd36abf177cff791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q4s8z7b5wcah55iuru36pgo5e7p4quhwrjxcgfwznz71aqccypidsf91ooxsgqx1hpce4ygozaife9q5w66izncc7jkct9kngd38uxmhsprxwqyifpeo&amp;url=aHR0cHM6Ly93d3cuYXVmLm9yZy9ldXJvcGUtY2VudHJhbGUtb3JpZW50YWxlL25vdXZlbGxlcy9hcHBlbHMtYS1jYW5kaWRhdHVyZXMvY29uY291cnMtbWEtZW4tMTgwLXNlY29uZGVzLXByZW1pZXJlLWVkaXRpb24tZW4tdWtyYWluZS8_ZmJjbGlkPUl3QVIweXhjdG9DU0QxNnZVM0hFNGpXRUhuMWQ3Ql8zdHgyaXJoZGg4VGRqWllXR3FDc1BlZmFFbnFJdjAmdXRtX21lZGl1bT1lbWFpbCZ1dG1fc291cmNlPVVuaVNlbmRlciZ1dG1fY2FtcGFpZ249MjUxNDQwODcw&amp;uid=Mzg3Mzg2NQ~~&amp;ucs=abaffa0e28e61399397d667c12de9232" TargetMode="External"/><Relationship Id="rId20" Type="http://schemas.openxmlformats.org/officeDocument/2006/relationships/hyperlink" Target="https://geteml.com/ua/mail_link_tracker?hash=6ggqq19iuhwrsz5iuru36pgo5e7p4quhwrjxcgfwznz71aqccypi8n38fu8hxm59he75pnhx1dzy81wuhfp4jfjofw3kct9kngd38uxmhsprxwqyifpeo&amp;url=aHR0cHM6Ly9tYXN0ZXJjYW1wLnNwYWNlLz91dG1fc291cmNlPVVuaVNlbmRlciZ1dG1fbWVkaXVtPWVtYWlsJnV0bV9jYW1wYWlnbj0yNTE0NDA4NzAmZmJjbGlkPUl3QVIzYWdPMloxS0VoZ3lwbzhYN1JsM3g3S2V6ZllMQm1VZnd6UXI1RUo4QWpJMlBfQ0RyVTRiSlZDODg~&amp;uid=Mzg3Mzg2NQ~~&amp;ucs=5b8eabca58719a4bb61059a79e0575f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k9c6oyrnegbtb5iuru36pgo5e7p4quhwrjxcgfwznz71aqccypidtpd7nojmud8t4x4iddwqua3acabbecaa8rs4su7ff5zcstzz55cn4ip11888cnuo&amp;url=aHR0cHM6Ly9iaXQubHkvM3RScU5Saj91dG1fbWVkaXVtPWVtYWlsJnV0bV9zb3VyY2U9VW5pU2VuZGVyJnV0bV9jYW1wYWlnbj0yNTE0NDA4NzA~&amp;uid=Mzg3Mzg2NQ~~&amp;ucs=92658299e96eb1ec5f6034bfb12c76b2" TargetMode="External"/><Relationship Id="rId11" Type="http://schemas.openxmlformats.org/officeDocument/2006/relationships/hyperlink" Target="https://geteml.com/ua/mail_link_tracker?hash=6uf6z7qthj9erj5iuru36pgo5e7p4quhwrjxcgfwznz71aqccypiby3qywt1qfmk9a4p8khd54z45kabbecaa8rs4su7ff5zcstzz55cn4ip11888cnuo&amp;url=aHR0cHM6Ly9ob3VzZW9mZXVyb3BlLm9yZy51YS9vcHBvcnR1bml0eS8xODU_dXRtX21lZGl1bT1lbWFpbCZ1dG1fc291cmNlPVVuaVNlbmRlciZ1dG1fY2FtcGFpZ249MjUxNDQwODcw&amp;uid=Mzg3Mzg2NQ~~&amp;ucs=b3c8f76a5f9c5beb872747c73071831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teml.com/ua/mail_link_tracker?hash=6a3s3a84n93ha55iuru36pgo5e7p4quhwrjxcgfwznz71aqccypibye1co9m9gcmif1a1hq48b58swmx6o8w1ysg1zktsk8yjoqna1duyisie9ixtn5jy&amp;url=aHR0cHM6Ly9iaXQubHkvMlBsVnkxWD91dG1fbWVkaXVtPWVtYWlsJnV0bV9zb3VyY2U9VW5pU2VuZGVyJnV0bV9jYW1wYWlnbj0yNTE0NDA4NzA~&amp;uid=Mzg3Mzg2NQ~~&amp;ucs=909fe7b74f4cf072885b0903b106a940" TargetMode="External"/><Relationship Id="rId15" Type="http://schemas.openxmlformats.org/officeDocument/2006/relationships/hyperlink" Target="https://geteml.com/ua/mail_link_tracker?hash=6z1bwbmme34oyx5iuru36pgo5e7p4quhwrjxcgfwznz71aqccypic99e44fryikwqfrhqgsrd8nbbkabbecaa8rs4su7ff5zcstzz55cn4ip11888cnuo&amp;url=aHR0cDovL3VhLm1mYS5sdC91YS91YS9uZXdzL3phcHJvc2NodW1vLXBvZGFiYXRpLXphYWFia2ktcHJva3RiLXJvemJpdGt1LXNwYnByYXRzLTE_dXRtX21lZGl1bT1lbWFpbCZ1dG1fc291cmNlPVVuaVNlbmRlciZ1dG1fY2FtcGFpZ249MjUxNDQwODcw&amp;uid=Mzg3Mzg2NQ~~&amp;ucs=66bf4627895656e86d6865571d11b0e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teml.com/ua/mail_link_tracker?hash=6145ym8q35tm1x5iuru36pgo5e7p4quhwrjxcgfwznz71aqccypij6dmd6yg8txuho7a9iiw61jmjhabbecaa8rs4su7ff5zcstzz55cn4ip11888cnuo&amp;url=aHR0cDovL2JpdC5seS8yTkc5QzM1P3V0bV9tZWRpdW09ZW1haWwmdXRtX3NvdXJjZT1VbmlTZW5kZXImdXRtX2NhbXBhaWduPTI1MTQ0MDg3MA~~&amp;uid=Mzg3Mzg2NQ~~&amp;ucs=7f6b3f5da6785cc5fa21c92c00e95817" TargetMode="External"/><Relationship Id="rId19" Type="http://schemas.openxmlformats.org/officeDocument/2006/relationships/hyperlink" Target="https://geteml.com/ua/mail_link_tracker?hash=6thrsurkjjiwzm5iuru36pgo5e7p4quhwrjxcgfwznz71aqccypidugreogithk5j7dhruhynsdqog9q5w66izncc7jkct9kngd38uxmhsprxwqyifpeo&amp;url=aHR0cHM6Ly9jdWx0dXJhbGZvdW5kYXRpb24uZXUvaW5pdGlhdGl2ZXMvY3VsdHVyZS1vZi1zb2xpZGFyaXR5LWZ1bmQ_ZmJjbGlkPUl3QVIwQVlUM1gzc2RhYy14NTdERWVUZzEyMUFEandldVdrX19NalBhUHZpUWJiUDZxbjI5Q1hRY0lIc1kmdXRtX21lZGl1bT1lbWFpbCZ1dG1fc291cmNlPVVuaVNlbmRlciZ1dG1fY2FtcGFpZ249MjUxNDQwODcw&amp;uid=Mzg3Mzg2NQ~~&amp;ucs=a54708b39a17cb79daff162eb45836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aws6h6p3fe4q75iuru36pgo5e7p4quhwrjxcgfwznz71aqccypirsc4xwf5ti1ro4yhnhuxyoe85aabbecaa8rs4su7ff5zcstzz55cn4ip11888cnuo&amp;url=aHR0cHM6Ly9iaXQubHkvMzliOWRBOD91dG1fbWVkaXVtPWVtYWlsJnV0bV9zb3VyY2U9VW5pU2VuZGVyJnV0bV9jYW1wYWlnbj0yNTE0NDA4NzA~&amp;uid=Mzg3Mzg2NQ~~&amp;ucs=f430c1355e7fc974d1ddcf259eb689c3" TargetMode="External"/><Relationship Id="rId14" Type="http://schemas.openxmlformats.org/officeDocument/2006/relationships/hyperlink" Target="https://geteml.com/ua/mail_link_tracker?hash=641r765km6rgc85iuru36pgo5e7p4quhwrjxcgfwznz71aqccypipj9erju8iqzo6ekyof69p4egsoabbecaa8rs4su7ff5zcstzz55cn4ip11888cnuo&amp;url=aHR0cHM6Ly93d3cuZmFjZWJvb2suY29tL2V2ZW50cy8zNjM1MjA0MDg2NTU1OTY0P3V0bV9tZWRpdW09ZW1haWwmdXRtX3NvdXJjZT1VbmlTZW5kZXImdXRtX2NhbXBhaWduPTI1MTQ0MDg3MA~~&amp;uid=Mzg3Mzg2NQ~~&amp;ucs=6ea94512b4a12867077ca094a4e8deac" TargetMode="External"/><Relationship Id="rId22" Type="http://schemas.openxmlformats.org/officeDocument/2006/relationships/hyperlink" Target="https://geteml.com/ua/mail_link_tracker?hash=6tk6zhi6r4r9fp5iuru36pgo5e7p4quhwrjxcgfwznz71aqccypieifht9ud1u89ngb1nn1csawqrbacudg8izubn97kct9kngd38uxmhsprxwqyifpeo&amp;url=aHR0cHM6Ly9ob3VzZW9mZXVyb3BlLm9yZy51YS9vcHBvcnR1bml0eS8yMDA_dXRtX21lZGl1bT1lbWFpbCZ1dG1fc291cmNlPVVuaVNlbmRlciZ1dG1fY2FtcGFpZ249MjUxNDQwODcw&amp;uid=Mzg3Mzg2NQ~~&amp;ucs=d23512e2122afe33c20a4b2c796fc8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2021-03-26T09:05:00Z</dcterms:created>
  <dcterms:modified xsi:type="dcterms:W3CDTF">2021-03-26T09:06:00Z</dcterms:modified>
</cp:coreProperties>
</file>