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115BC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56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15BCD" w:rsidRDefault="00115BCD">
            <w:pPr>
              <w:pStyle w:val="EMPTYCELLSTYLE"/>
            </w:pPr>
          </w:p>
        </w:tc>
        <w:tc>
          <w:tcPr>
            <w:tcW w:w="3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0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56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15BCD" w:rsidRDefault="00115BCD">
            <w:pPr>
              <w:pStyle w:val="EMPTYCELLSTYLE"/>
            </w:pPr>
          </w:p>
        </w:tc>
        <w:tc>
          <w:tcPr>
            <w:tcW w:w="3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0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56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15BCD" w:rsidRDefault="00115BCD">
            <w:pPr>
              <w:pStyle w:val="EMPTYCELLSTYLE"/>
            </w:pPr>
          </w:p>
        </w:tc>
        <w:tc>
          <w:tcPr>
            <w:tcW w:w="3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0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5BCD" w:rsidRDefault="00EB4E8E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b/>
              </w:rPr>
              <w:t>0213035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t>3035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t xml:space="preserve">  1070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left="60"/>
              <w:jc w:val="both"/>
            </w:pPr>
            <w: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r>
              <w:t>Забезпечення надання пільг окремим категоріям громадян з оплати послуг проїзду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56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15BCD" w:rsidRDefault="00115BCD">
            <w:pPr>
              <w:pStyle w:val="EMPTYCELLSTYLE"/>
            </w:pPr>
          </w:p>
        </w:tc>
        <w:tc>
          <w:tcPr>
            <w:tcW w:w="3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0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t>Проведення розрахунків за пільговий проїзд окремих категорій громадян залізничним транспортом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56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15BCD" w:rsidRDefault="00115BCD">
            <w:pPr>
              <w:pStyle w:val="EMPTYCELLSTYLE"/>
            </w:pPr>
          </w:p>
        </w:tc>
        <w:tc>
          <w:tcPr>
            <w:tcW w:w="3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0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розрахунків за пільговий проїзд окремих категорій громадян залізничним транспортом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«Компенсаційні виплати за пільговий проїзд окремих категорій громадян на залізничному транспорті» за напрямком «Проведення розрахунків за пільговий проїзд окремих категорій громадян залізничним транспортом» у 2020 році</w:t>
            </w:r>
            <w:r>
              <w:rPr>
                <w:rFonts w:ascii="Arial" w:eastAsia="Arial" w:hAnsi="Arial" w:cs="Arial"/>
                <w:sz w:val="16"/>
              </w:rPr>
              <w:t xml:space="preserve"> не здійснювались, виконання відносно уточненого плану 0%.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56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15BCD" w:rsidRDefault="00115BCD">
            <w:pPr>
              <w:pStyle w:val="EMPTYCELLSTYLE"/>
            </w:pPr>
          </w:p>
        </w:tc>
        <w:tc>
          <w:tcPr>
            <w:tcW w:w="3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02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5BCD" w:rsidRDefault="00115BC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44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44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44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"Компенсації пільгових перевезень окремих категорій громадян (мешканців Степанківської ОТГ) на залізничному транспорті приміського сполучення"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115BCD">
            <w:pPr>
              <w:ind w:left="60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компенсацію пільгового проїзду залізничним транспортом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кількісь осіб, які користуються правом на пільговий проїзд залізничним транспортом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підприємств-отримувачів компенсації за пільговий проїзд окремих категорій громадян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середньомісячний розмір компенсації за пільговий проїзд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115BCD">
            <w:pPr>
              <w:jc w:val="center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відшкодованих компенсацій до нарахованих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5BCD" w:rsidRDefault="00EB4E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5BCD" w:rsidRDefault="00EB4E8E">
            <w:r>
              <w:t>Касові видатки за бюджетною програмою у 2020 році не здійснювались, оскільки між виконавчим комітетом Степанківської сільської ради та підприємством-перевізником (виробничий підрозділ Шевченківської дирекції залізничних перевезень  регіональна філія «Одесь</w:t>
            </w:r>
            <w:r>
              <w:t>ка залізниця» АТ «Укрзалізниця») не підписано відповідних документів на здійснення таких компенсацій, відповідно проведено перерозподіл запланованих коштів на інші функції, зменшено асигнування по КЕКВ 2610 «Субсидії та поточні трансферти підприємствам (ус</w:t>
            </w:r>
            <w:r>
              <w:t>тановам, організаціям)» в сумі 50000 грн в листопаді 2020 року.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5BCD" w:rsidRDefault="00115BC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BCD" w:rsidRDefault="00EB4E8E">
            <w:r>
              <w:t>Затверджені показники паспортом бюджетної програми «Компенсаційні виплати за пільговий проїзд окремих категорій громадян на залізничному транспорті» у 2020 році не виконані.</w:t>
            </w:r>
            <w:r>
              <w:tab/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r>
              <w:t>Ігор ЧЕКАЛЕНКО</w:t>
            </w: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r>
              <w:t>Любов ШУЛЬГІНА</w:t>
            </w: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  <w:tr w:rsidR="00115BC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7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15BCD" w:rsidRDefault="00115BC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BCD" w:rsidRDefault="00EB4E8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115BCD" w:rsidRDefault="00115BCD">
            <w:pPr>
              <w:pStyle w:val="EMPTYCELLSTYLE"/>
            </w:pPr>
          </w:p>
        </w:tc>
        <w:tc>
          <w:tcPr>
            <w:tcW w:w="400" w:type="dxa"/>
          </w:tcPr>
          <w:p w:rsidR="00115BCD" w:rsidRDefault="00115BCD">
            <w:pPr>
              <w:pStyle w:val="EMPTYCELLSTYLE"/>
            </w:pPr>
          </w:p>
        </w:tc>
      </w:tr>
    </w:tbl>
    <w:p w:rsidR="00EB4E8E" w:rsidRDefault="00EB4E8E"/>
    <w:sectPr w:rsidR="00EB4E8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CD"/>
    <w:rsid w:val="00115BCD"/>
    <w:rsid w:val="00A04047"/>
    <w:rsid w:val="00E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457FA-977C-4D17-BE76-0F7F8E3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2021-03-25T15:01:00Z</dcterms:created>
  <dcterms:modified xsi:type="dcterms:W3CDTF">2021-03-25T15:01:00Z</dcterms:modified>
</cp:coreProperties>
</file>