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724A" w14:textId="77777777" w:rsidR="00565D51" w:rsidRPr="002A708E" w:rsidRDefault="00565D51" w:rsidP="00565D5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2A708E">
        <w:rPr>
          <w:sz w:val="28"/>
          <w:szCs w:val="28"/>
          <w:lang w:eastAsia="ru-RU"/>
        </w:rPr>
        <w:t>одаток</w:t>
      </w:r>
    </w:p>
    <w:p w14:paraId="0EB55E9F" w14:textId="77777777" w:rsidR="00565D51" w:rsidRPr="002A708E" w:rsidRDefault="00565D51" w:rsidP="00565D5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до рішення</w:t>
      </w:r>
      <w:r>
        <w:rPr>
          <w:sz w:val="28"/>
          <w:szCs w:val="28"/>
          <w:lang w:eastAsia="ru-RU"/>
        </w:rPr>
        <w:t xml:space="preserve"> Степанківської сільської ради</w:t>
      </w:r>
    </w:p>
    <w:p w14:paraId="5EFBB627" w14:textId="77777777" w:rsidR="00565D51" w:rsidRPr="002A708E" w:rsidRDefault="00565D51" w:rsidP="00565D5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№ 06-06/VІІІ від 19.02.</w:t>
      </w:r>
      <w:r w:rsidRPr="002A708E">
        <w:rPr>
          <w:sz w:val="28"/>
          <w:szCs w:val="28"/>
          <w:lang w:eastAsia="ru-RU"/>
        </w:rPr>
        <w:t>2021 року</w:t>
      </w:r>
    </w:p>
    <w:p w14:paraId="7987DF7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C93D3C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E2F8DEB" w14:textId="77777777" w:rsidR="00565D51" w:rsidRPr="00777DFC" w:rsidRDefault="00565D51" w:rsidP="00565D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77DFC">
        <w:rPr>
          <w:b/>
          <w:sz w:val="28"/>
          <w:szCs w:val="28"/>
          <w:lang w:eastAsia="ru-RU"/>
        </w:rPr>
        <w:t>Звіт про виконання</w:t>
      </w:r>
    </w:p>
    <w:p w14:paraId="0164657D" w14:textId="77777777" w:rsidR="00565D51" w:rsidRPr="00777DFC" w:rsidRDefault="00565D51" w:rsidP="00565D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77DFC">
        <w:rPr>
          <w:b/>
          <w:sz w:val="28"/>
          <w:szCs w:val="28"/>
          <w:lang w:eastAsia="ru-RU"/>
        </w:rPr>
        <w:t>бюджету Залевківської сільської ради за 2020 рік</w:t>
      </w:r>
    </w:p>
    <w:p w14:paraId="03961C4B" w14:textId="77777777" w:rsidR="00565D51" w:rsidRPr="002A708E" w:rsidRDefault="00565D51" w:rsidP="00565D5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30C81F59" w14:textId="77777777" w:rsidR="00565D51" w:rsidRPr="00777DFC" w:rsidRDefault="00565D51" w:rsidP="00565D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77DFC">
        <w:rPr>
          <w:b/>
          <w:sz w:val="28"/>
          <w:szCs w:val="28"/>
          <w:lang w:eastAsia="ru-RU"/>
        </w:rPr>
        <w:t>Доходи</w:t>
      </w:r>
    </w:p>
    <w:p w14:paraId="08675DDA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Сільський бюджет на 2020 рік розглянутий та затверджений сесією Залевківської сільської ради №38-2/V11 від 24.12.2019 року по доходах в сумі 1627480грн., з них по загальному фонду – 1510980грн., в тому числі інші субвенції в сумі 267350грн. та  спеціальному фонду – 116500грн. Сільський бюджет на 2020 рік затверджено в термін  встановлений частиною другою статті 77 Бюджетного кодексу України.                   </w:t>
      </w:r>
    </w:p>
    <w:p w14:paraId="00883773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Протягом звітного періоду зміни до бюджету вносились зміни на суму 139300грн., а саме за рахунок:</w:t>
      </w:r>
    </w:p>
    <w:p w14:paraId="04C3D7F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-  субвенція з місцевого бюджету на здійснення переданих видатків у сфері освіти за рахунок коштів освітньої субвенції – 139300грн. </w:t>
      </w:r>
    </w:p>
    <w:p w14:paraId="683FC0E8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Протягом 2020 року  до бюджету сільської  ради  мобілізовано 1721192,19грн. при плані 1766780,00грн., що становить 97,4% виконання, а в  порівнянні з відповідним періодом минулого року менше на 95414,81грн.або на 5,3%,в зв’язку з значним зменшенням надходжень акцизного податку (пальне). </w:t>
      </w:r>
    </w:p>
    <w:p w14:paraId="70D86023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З них коштів  загального фонду  1558186,10грн. при плані 1650280,00 грн.  що становить 94,4% виконання.  Доходна частина загального фонду бюджету сформована з 5 джерел доходів. Основними джерелами доходів є: місцеві податки, які становлять 53,8%,  внутрішні податки на товари та послуги  17,4%.</w:t>
      </w:r>
    </w:p>
    <w:p w14:paraId="37ED0B7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</w:t>
      </w:r>
    </w:p>
    <w:p w14:paraId="1BDC90BF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В розрізі джерел надходжень загального фонду планові завдання перевиконано по наступних видах доходів:</w:t>
      </w:r>
    </w:p>
    <w:p w14:paraId="77A9A6AE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рентна плата за спеціальне використанні  лісових ресурсів отримано 20811,00грн.  при плані 11500,00грн., що  становить 181% виконання;</w:t>
      </w:r>
    </w:p>
    <w:p w14:paraId="426C635D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lastRenderedPageBreak/>
        <w:t xml:space="preserve">-  місцевих податків надійшло 838930,13 грн., що в  порівнянні з відповідним періодом минулого року більше на 33293,68грн.  та  на 76810,13грн. більше планових завдань звітного періоду або 110,1% виконання, а саме: </w:t>
      </w:r>
    </w:p>
    <w:p w14:paraId="532CADE4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-  податок на майно, отримано 427089,49грн. при  плані 422620,00грн. що становить 101,1% виконання; </w:t>
      </w:r>
    </w:p>
    <w:p w14:paraId="7417EC2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 єдиний податок  одержано   411840,64грн. при плані 339500,00грн. , що  становить 121,3% виконання  та в  порівнянні з відповідним періодом минулого року більше на 28263,13грн.;</w:t>
      </w:r>
    </w:p>
    <w:p w14:paraId="54CA81D5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- неподаткові надходження  одержано 20641,00грн. при плані 810,00грн. , що  становить 2548,3% виконання; </w:t>
      </w:r>
    </w:p>
    <w:p w14:paraId="77E3AC1B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44E7EF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Не виконано планові завдання по податках:</w:t>
      </w:r>
    </w:p>
    <w:p w14:paraId="0268DC9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внутрішні податки на товари та послуги (акцизний податок з підакцизних товарів)  одержано   271153,97грн. при  плані 469200,00 грн. що становить 57,8% виконання та в  порівнянні з відповідним періодом минулого року менше на 188851,70грн.;</w:t>
      </w:r>
    </w:p>
    <w:p w14:paraId="0BE24147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</w:t>
      </w:r>
    </w:p>
    <w:p w14:paraId="01EF06C8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    Субвенції надані сільському бюджету в сумі 406650грн.  при плані 406650,00 грн.,  що становить 100,0%, в т.ч.: </w:t>
      </w:r>
    </w:p>
    <w:p w14:paraId="49E3E3CA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 субвенція з місцевого бюджету на здійснення переданих видатків у сфері освіти за рахунок коштів освітньої субвенції – 139300,00грн.,</w:t>
      </w:r>
    </w:p>
    <w:p w14:paraId="46A68F5C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-  інші субвенції з місцевого бюджету  – 267350,00грн.</w:t>
      </w:r>
    </w:p>
    <w:p w14:paraId="7ED6913D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</w:t>
      </w:r>
    </w:p>
    <w:p w14:paraId="088EC2AE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По спеціальному фонду надійшло  -  163006,09грн. при плані  116500,00 грн.,  що на 46506,09грн. більше планових завдань та становить 139,9% виконання.   </w:t>
      </w:r>
    </w:p>
    <w:p w14:paraId="67CF47E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</w:t>
      </w:r>
    </w:p>
    <w:p w14:paraId="16056532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Кошти надійшли  за  рахунок:                                                                                                                                                </w:t>
      </w:r>
    </w:p>
    <w:p w14:paraId="6807FC9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екологічного податку  - 126101,97грн. при плані 89000,00 грн., що  становить 141,7% виконання;</w:t>
      </w:r>
    </w:p>
    <w:p w14:paraId="15711282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>- ціль</w:t>
      </w:r>
      <w:r>
        <w:rPr>
          <w:sz w:val="28"/>
          <w:szCs w:val="28"/>
          <w:lang w:eastAsia="ru-RU"/>
        </w:rPr>
        <w:t>о</w:t>
      </w:r>
      <w:r w:rsidRPr="002A708E">
        <w:rPr>
          <w:sz w:val="28"/>
          <w:szCs w:val="28"/>
          <w:lang w:eastAsia="ru-RU"/>
        </w:rPr>
        <w:t>ві фонди  -3057,37грн.при плані 2500,00 грн., що  становить 122,3% виконання;</w:t>
      </w:r>
    </w:p>
    <w:p w14:paraId="2DDFB1CF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- власних надходжень бюджетних установ – 33846,75грн., в т.ч.: </w:t>
      </w:r>
    </w:p>
    <w:p w14:paraId="79B52EF5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* плата  за послуги бюджетних установ (батьківська плата за дит. садок)- 19585,80грн.; </w:t>
      </w:r>
    </w:p>
    <w:p w14:paraId="36D76843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lastRenderedPageBreak/>
        <w:t>* інші джерела власних надходжень – 14260,95грн., а саме: благодійні внески, гранти та дарунки(сільгосппродукти, отримані  від СТОВ «Залевківське» (м'ясо) та СТОВ «Смілянський агросоюз» (олія, борошно)) – 14260,95грн .</w:t>
      </w:r>
    </w:p>
    <w:p w14:paraId="00C7A48A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5FFFF94" w14:textId="77777777" w:rsidR="00565D51" w:rsidRPr="00777DFC" w:rsidRDefault="00565D51" w:rsidP="00565D5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77DFC">
        <w:rPr>
          <w:b/>
          <w:sz w:val="28"/>
          <w:szCs w:val="28"/>
          <w:lang w:eastAsia="ru-RU"/>
        </w:rPr>
        <w:t>Видатки</w:t>
      </w:r>
    </w:p>
    <w:p w14:paraId="48FC8225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По загальному  фонду  на потреби  установ  сільської  ради протягом звітного періоду використано 1488545,26грн., що на 20147,85грн. менше в порівнянні з відповідним періодом минулого року.</w:t>
      </w:r>
    </w:p>
    <w:p w14:paraId="1A199F5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  На утримання органів місцевого самоврядування по КТКВ 0110150 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</w:t>
      </w:r>
      <w:r>
        <w:rPr>
          <w:sz w:val="28"/>
          <w:szCs w:val="28"/>
          <w:lang w:eastAsia="ru-RU"/>
        </w:rPr>
        <w:t>ської, селищної, сільської рад»</w:t>
      </w:r>
      <w:r w:rsidRPr="002A708E">
        <w:rPr>
          <w:sz w:val="28"/>
          <w:szCs w:val="28"/>
          <w:lang w:eastAsia="ru-RU"/>
        </w:rPr>
        <w:t xml:space="preserve"> використано – 689723,46грн., в тому числі :</w:t>
      </w:r>
    </w:p>
    <w:p w14:paraId="6401A0CB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виплата заробітної плати КЕКВ 2111 «Заробітна плата»  - 579667,29грн., нарахування на зарплату КЕКВ 2120 «Нарахування на заробітну плату»  – 78233,72грн., придбання канцтоварів КЕКВ 2210 «Предмети, мате</w:t>
      </w:r>
      <w:r>
        <w:rPr>
          <w:sz w:val="28"/>
          <w:szCs w:val="28"/>
          <w:lang w:eastAsia="ru-RU"/>
        </w:rPr>
        <w:t>ріали, обладнання та інвентар»</w:t>
      </w:r>
      <w:r w:rsidRPr="002A708E">
        <w:rPr>
          <w:sz w:val="28"/>
          <w:szCs w:val="28"/>
          <w:lang w:eastAsia="ru-RU"/>
        </w:rPr>
        <w:t xml:space="preserve"> – 758,00грн.,  оплат</w:t>
      </w:r>
      <w:r>
        <w:rPr>
          <w:sz w:val="28"/>
          <w:szCs w:val="28"/>
          <w:lang w:eastAsia="ru-RU"/>
        </w:rPr>
        <w:t xml:space="preserve">а  послуг </w:t>
      </w:r>
      <w:r w:rsidRPr="002A708E">
        <w:rPr>
          <w:sz w:val="28"/>
          <w:szCs w:val="28"/>
          <w:lang w:eastAsia="ru-RU"/>
        </w:rPr>
        <w:t>зв’язку, юридичні послуги «Агентству «Консалт», супровід ІПК «Місцеві бюджети» КЕКВ 2240 «Опл</w:t>
      </w:r>
      <w:r>
        <w:rPr>
          <w:sz w:val="28"/>
          <w:szCs w:val="28"/>
          <w:lang w:eastAsia="ru-RU"/>
        </w:rPr>
        <w:t xml:space="preserve">ата послуг (крім комунальних)» </w:t>
      </w:r>
      <w:r w:rsidRPr="002A708E">
        <w:rPr>
          <w:sz w:val="28"/>
          <w:szCs w:val="28"/>
          <w:lang w:eastAsia="ru-RU"/>
        </w:rPr>
        <w:t xml:space="preserve"> – 10732,49грн., оплата електроенергії КЕК</w:t>
      </w:r>
      <w:r>
        <w:rPr>
          <w:sz w:val="28"/>
          <w:szCs w:val="28"/>
          <w:lang w:eastAsia="ru-RU"/>
        </w:rPr>
        <w:t xml:space="preserve">В 2273 «Оплата електроенергії» </w:t>
      </w:r>
      <w:r w:rsidRPr="002A708E">
        <w:rPr>
          <w:sz w:val="28"/>
          <w:szCs w:val="28"/>
          <w:lang w:eastAsia="ru-RU"/>
        </w:rPr>
        <w:t>- 18308,73грн., сплата екологічного податку КЕКВ 2800 «Інші поточні видатки» -  2023,23грн.</w:t>
      </w:r>
    </w:p>
    <w:p w14:paraId="2D8278B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На утримання навчально - виховного закладу – загальноосвітня школа І ступеня по КТКВ 0111020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 використано  680665,05грн.(в т.ч. 226435,00 грн. за рахунок субвенції з районного бюджету; 13</w:t>
      </w:r>
      <w:r>
        <w:rPr>
          <w:sz w:val="28"/>
          <w:szCs w:val="28"/>
          <w:lang w:eastAsia="ru-RU"/>
        </w:rPr>
        <w:t>9300,00грн. за рахунок субвенції</w:t>
      </w:r>
      <w:r w:rsidRPr="002A708E">
        <w:rPr>
          <w:sz w:val="28"/>
          <w:szCs w:val="28"/>
          <w:lang w:eastAsia="ru-RU"/>
        </w:rPr>
        <w:t xml:space="preserve"> з місцевого бюджету на здійснення переданих видатків у сфері освіти за рахунок коштів освітньої субвенції), в тому числі:</w:t>
      </w:r>
    </w:p>
    <w:p w14:paraId="015CFC3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виплата заробітної плати КЕКВ 2111 «Заробітна плата»  - 526960,34грн.(в т.ч. 185600,00грн. за рахунок субвенції з районного бюджету; 11</w:t>
      </w:r>
      <w:r>
        <w:rPr>
          <w:sz w:val="28"/>
          <w:szCs w:val="28"/>
          <w:lang w:eastAsia="ru-RU"/>
        </w:rPr>
        <w:t>4180,00грн. за рахунок субвенції</w:t>
      </w:r>
      <w:r w:rsidRPr="002A708E">
        <w:rPr>
          <w:sz w:val="28"/>
          <w:szCs w:val="28"/>
          <w:lang w:eastAsia="ru-RU"/>
        </w:rPr>
        <w:t xml:space="preserve"> з місцевого бюджету на здійснення переданих видатків у сфері освіти за рахунок коштів освітньої субвенції), нарахування на зарплату КЕКВ 2120 «Нарахування на заробітну плату» – 116390,52грн.(в т.ч. 40835,00грн. за рахунок субвенції з районного бюджету; 25120,00грн</w:t>
      </w:r>
      <w:r>
        <w:rPr>
          <w:sz w:val="28"/>
          <w:szCs w:val="28"/>
          <w:lang w:eastAsia="ru-RU"/>
        </w:rPr>
        <w:t>. за рахунок субвенції</w:t>
      </w:r>
      <w:r w:rsidRPr="002A708E">
        <w:rPr>
          <w:sz w:val="28"/>
          <w:szCs w:val="28"/>
          <w:lang w:eastAsia="ru-RU"/>
        </w:rPr>
        <w:t xml:space="preserve"> з місцевого бюджету на здійснення переданих видатків у сфері освіти за рахунок коштів освітньої субвенції)., продукти харчування КЕКВ 2230 «Продукти харчування» – 13919,94 грн., оплата  послуг  зв’язку КЕКВ 2240 «Оплата послуг (крім </w:t>
      </w:r>
      <w:r>
        <w:rPr>
          <w:sz w:val="28"/>
          <w:szCs w:val="28"/>
          <w:lang w:eastAsia="ru-RU"/>
        </w:rPr>
        <w:lastRenderedPageBreak/>
        <w:t xml:space="preserve">комунальних)» – 3148,78грн., </w:t>
      </w:r>
      <w:r w:rsidRPr="002A708E">
        <w:rPr>
          <w:sz w:val="28"/>
          <w:szCs w:val="28"/>
          <w:lang w:eastAsia="ru-RU"/>
        </w:rPr>
        <w:t xml:space="preserve">оплата електроенергії КЕКВ 2273 «Оплата електроенергії»  - 8285,47грн., придбання дров для опалення  КЕКВ 2275 «Оплата інших енергоносіїв та інших комунальних послуг»  - 11960,00грн.     </w:t>
      </w:r>
    </w:p>
    <w:p w14:paraId="674387C4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На утримання бібліотеки</w:t>
      </w:r>
      <w:r w:rsidRPr="002A70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КТКВ 0114030</w:t>
      </w:r>
      <w:r w:rsidRPr="002A708E">
        <w:rPr>
          <w:sz w:val="28"/>
          <w:szCs w:val="28"/>
          <w:lang w:eastAsia="ru-RU"/>
        </w:rPr>
        <w:t xml:space="preserve"> «Забезпечення діяльності бібліотек»  -  7166,21 грн. (в т.ч. 5450,00грн. за рахунок субвенції з районного бюджету), в тому числі:</w:t>
      </w:r>
    </w:p>
    <w:p w14:paraId="24BC4B3D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виплата заробітної плати КЕКВ 2111 «Заробітна плата» – 5856,69 грн. (в т.ч. 4465,00грн. за рахунок субвенції з районного бюджету),  нарахування на зарплату КЕКВ 2120 «Нарахування на заробітну плату» – 1309,52грн. (в т.ч. 985,00грн. за рахунок субвенції з районного бюджету)   </w:t>
      </w:r>
    </w:p>
    <w:p w14:paraId="669F2AB7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 На утримання   сільського клубу  по КТКВ 0114060  «Забезпечення діяльності палаців i будинків культури, клубів, центрів дозвілля та iнших клубних закладів» -  49595,99грн. (в т.ч. 35465,00грн. за рахунок субвенції з районного бюджету), в тому числі:</w:t>
      </w:r>
    </w:p>
    <w:p w14:paraId="03369A3B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виплата заробітної плати КЕКВ 2111 «Заробітна плата»– 37450,54грн. (в т.ч. 29072,00грн. за рахунок субвенції з районного бюджету),  нарахування на зарплату КЕКВ 2120 «Нарахування на заробітну плату» – 9380,50грн. (в т.ч. 6393,00грн. за рахунок субвенції з районного бюджету), оплата електроенергії  КЕКВ 2273 «Оплата електроенергії»-  2764,95грн. </w:t>
      </w:r>
    </w:p>
    <w:p w14:paraId="60C7848D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КТКВ 0116030 «Організація благоустрою населених пунктів» -  41394,55грн., в тому числі: обслуговування ліній вуличного освітлення та їх поточний ремонт КЕКВ 2240 «Оплата послуг (крім комунальних)» – 19964,00грн., оплата електроенергії КЕКВ 2273 «Оплата електроенергії»   -  21430,55грн.</w:t>
      </w:r>
    </w:p>
    <w:p w14:paraId="6134FB20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КТКВ 0119770  «Інші субвенції з місцевого бюджету» » КЕКВ 2620 «Поточні трансферти органам державного управління інших рівнів» – 20000,00грн., (на компенсацію пільгових перевезень по маршруту №136 Сміла-Залевки, згідно програми «Про затвердження Програми відшкодування компенсації за перевезення окремих пільгових категорій громадян Залевківської сільської ради на приміських маршрутах загального користування автомобільним транспортом на 2020 рік» від 23.10.2020 №45-6/УІІ). </w:t>
      </w:r>
    </w:p>
    <w:p w14:paraId="4892ECAA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  Касові видатки  по спеціальному</w:t>
      </w:r>
      <w:r>
        <w:rPr>
          <w:sz w:val="28"/>
          <w:szCs w:val="28"/>
          <w:lang w:eastAsia="ru-RU"/>
        </w:rPr>
        <w:t xml:space="preserve"> фонду</w:t>
      </w:r>
      <w:r w:rsidRPr="002A708E">
        <w:rPr>
          <w:sz w:val="28"/>
          <w:szCs w:val="28"/>
          <w:lang w:eastAsia="ru-RU"/>
        </w:rPr>
        <w:t xml:space="preserve"> за звітний період становлять – 66594,30грн., з яких використано:</w:t>
      </w:r>
    </w:p>
    <w:p w14:paraId="478E2121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  на потреби навчально-виховного комплексу по КТКВ 0111020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  КЕКВ 2230 «Продукти харчування» – 30393,16грн. (в т.ч. на продукти харчування за рахунок батьківської плати – </w:t>
      </w:r>
      <w:r w:rsidRPr="002A708E">
        <w:rPr>
          <w:sz w:val="28"/>
          <w:szCs w:val="28"/>
          <w:lang w:eastAsia="ru-RU"/>
        </w:rPr>
        <w:lastRenderedPageBreak/>
        <w:t xml:space="preserve">16132,21грн.; благодійні внески гранти та дарунки (сільгосппродукти від батьків дітей та підприємців) – 14260,95грн.;  </w:t>
      </w:r>
    </w:p>
    <w:p w14:paraId="3299D3FE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на потребу органів місцевого самоврядування по КТКВ 0110150 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КЕКВ 2210 «Предмети, матеріали, обладнання та інвентар» використано – 761,14грн. для придбання паперуА4 та канцтоварів (за рахунок вільного залишку).</w:t>
      </w:r>
    </w:p>
    <w:p w14:paraId="52668B6B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A708E">
        <w:rPr>
          <w:sz w:val="28"/>
          <w:szCs w:val="28"/>
          <w:lang w:eastAsia="ru-RU"/>
        </w:rPr>
        <w:t xml:space="preserve">        по КТКВ 0118311 «Охорона та раціональне використання природних ресурсів» КЕКВ 2240 «Оплата послуг (крім комунальних) – 35800,00грн. (для ліквідації наслідків буреломів, сніголомів, вітровалів в с.Залевки, відповідно до ПЕРЕЛІКУ видів діяльності, що належать до природоохоронних заходів затвердженого постановою Кабінету Міністрів України від 17 вересня 1996 р. N 1147 та згідно рішення виконкому сільської ради від 24.07.2020 №25).</w:t>
      </w:r>
    </w:p>
    <w:p w14:paraId="42FF6109" w14:textId="77777777" w:rsidR="00565D51" w:rsidRPr="002A708E" w:rsidRDefault="00565D51" w:rsidP="00565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A3A75F4" w14:textId="77777777" w:rsidR="00565D51" w:rsidRDefault="00565D51" w:rsidP="00565D51">
      <w:pPr>
        <w:autoSpaceDE w:val="0"/>
        <w:autoSpaceDN w:val="0"/>
        <w:adjustRightInd w:val="0"/>
        <w:rPr>
          <w:lang w:eastAsia="ru-RU"/>
        </w:rPr>
      </w:pPr>
    </w:p>
    <w:p w14:paraId="35F51896" w14:textId="0FCBE9C2" w:rsidR="00665237" w:rsidRPr="00565D51" w:rsidRDefault="00565D51" w:rsidP="00565D51">
      <w:r w:rsidRPr="001269EE">
        <w:rPr>
          <w:color w:val="000000"/>
          <w:sz w:val="28"/>
          <w:szCs w:val="28"/>
          <w:shd w:val="clear" w:color="auto" w:fill="FFFFFF"/>
        </w:rPr>
        <w:t xml:space="preserve">Сільський голова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Ігор</w:t>
      </w:r>
      <w:r w:rsidRPr="001269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ЧЕКАЛЕНКО</w:t>
      </w:r>
      <w:bookmarkStart w:id="0" w:name="_GoBack"/>
      <w:bookmarkEnd w:id="0"/>
    </w:p>
    <w:sectPr w:rsidR="00665237" w:rsidRPr="00565D51" w:rsidSect="002847B9">
      <w:headerReference w:type="default" r:id="rId5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201" w14:textId="77777777" w:rsidR="00B91643" w:rsidRDefault="00565D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E042BDB" w14:textId="77777777" w:rsidR="00B91643" w:rsidRDefault="00565D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565D51"/>
    <w:rsid w:val="00652929"/>
    <w:rsid w:val="00665237"/>
    <w:rsid w:val="007517AB"/>
    <w:rsid w:val="00797022"/>
    <w:rsid w:val="007C69EB"/>
    <w:rsid w:val="00890BA1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E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C69E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2021-03-11T09:57:00Z</dcterms:created>
  <dcterms:modified xsi:type="dcterms:W3CDTF">2021-03-11T09:57:00Z</dcterms:modified>
</cp:coreProperties>
</file>