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01469B" w:rsidP="007B50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Default="00A94510" w:rsidP="00C46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B509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.03.2021 № 07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B509B">
        <w:rPr>
          <w:rFonts w:ascii="Times New Roman" w:hAnsi="Times New Roman" w:cs="Times New Roman"/>
          <w:sz w:val="28"/>
          <w:szCs w:val="28"/>
          <w:lang w:val="uk-UA"/>
        </w:rPr>
        <w:t>51</w:t>
      </w:r>
      <w:bookmarkStart w:id="0" w:name="_GoBack"/>
      <w:bookmarkEnd w:id="0"/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69CE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19.02.2021 № 06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69CE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AA732C" w:rsidRPr="00E0324B" w:rsidRDefault="00AA732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69CE" w:rsidRPr="00613FC1" w:rsidRDefault="00C469CE" w:rsidP="00C4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вільного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нерозподіленого залиш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Pr="000E72C9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01.03.2021 року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506275,60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B13E3">
        <w:rPr>
          <w:rFonts w:ascii="Times New Roman" w:hAnsi="Times New Roman" w:cs="Times New Roman"/>
          <w:sz w:val="28"/>
          <w:szCs w:val="28"/>
          <w:lang w:val="uk-UA"/>
        </w:rPr>
        <w:t>408084,89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- залишок коштів на основному котловому рахунку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97811,69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- залишок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379,02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- залишок коштів освітньої субвенції з державного бюджету місцевим бюджетам.</w:t>
      </w:r>
    </w:p>
    <w:p w:rsidR="004A0B96" w:rsidRPr="004A0B96" w:rsidRDefault="004A0B96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B0A2C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рішення Степанківської сільської ради від 23.12.20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13FC1" w:rsidRPr="00613FC1" w:rsidRDefault="00AB0A2C" w:rsidP="00AB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13FC1" w:rsidRPr="00613F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бюджет Ст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епанківської сільської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 на 202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рік» оборотний залишок бюджетних коштів</w:t>
      </w:r>
      <w:r w:rsidR="00613FC1" w:rsidRPr="00613F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бюджету територіальної громади 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рік визначений у розмірі 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172320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Відповідно, вільний залишок коштів загального фонду бюджету Степан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 xml:space="preserve">ківської сільської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становить </w:t>
      </w:r>
      <w:r w:rsidR="008B13E3">
        <w:rPr>
          <w:rFonts w:ascii="Times New Roman" w:hAnsi="Times New Roman" w:cs="Times New Roman"/>
          <w:sz w:val="28"/>
          <w:szCs w:val="28"/>
          <w:lang w:val="uk-UA"/>
        </w:rPr>
        <w:t>333955,60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B13E3">
        <w:rPr>
          <w:rFonts w:ascii="Times New Roman" w:hAnsi="Times New Roman" w:cs="Times New Roman"/>
          <w:sz w:val="28"/>
          <w:szCs w:val="28"/>
          <w:lang w:val="uk-UA"/>
        </w:rPr>
        <w:t>235764,89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– вільний залишок коштів загального фонду бюджету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97811,69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379,02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– вільний залишок коштів за рахунок залишку освітньої субвенції з державного бюджету місцевим бюджетам.</w:t>
      </w:r>
    </w:p>
    <w:p w:rsidR="00A16269" w:rsidRDefault="008B13E3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нерозподілених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залишків коштів на рахунках </w:t>
      </w:r>
      <w:r w:rsidRPr="001F7827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r w:rsidR="00C308A1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</w:t>
      </w:r>
      <w:r w:rsidR="00A16269" w:rsidRPr="00613FC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A16269">
        <w:rPr>
          <w:rFonts w:ascii="Times New Roman" w:hAnsi="Times New Roman" w:cs="Times New Roman"/>
          <w:sz w:val="28"/>
          <w:szCs w:val="28"/>
          <w:lang w:val="uk-UA"/>
        </w:rPr>
        <w:t xml:space="preserve"> (інші надходження спеціального фонду)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01.03</w:t>
      </w:r>
      <w:r w:rsidR="00A16269" w:rsidRPr="00613FC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308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6269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року ст</w:t>
      </w:r>
      <w:r w:rsidR="00A16269">
        <w:rPr>
          <w:rFonts w:ascii="Times New Roman" w:hAnsi="Times New Roman" w:cs="Times New Roman"/>
          <w:sz w:val="28"/>
          <w:szCs w:val="28"/>
          <w:lang w:val="uk-UA"/>
        </w:rPr>
        <w:t xml:space="preserve">ановить всього в сумі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>1198247,50</w:t>
      </w:r>
      <w:r w:rsidR="00C308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6269" w:rsidRPr="00613FC1">
        <w:rPr>
          <w:rFonts w:ascii="Times New Roman" w:hAnsi="Times New Roman" w:cs="Times New Roman"/>
          <w:sz w:val="28"/>
          <w:szCs w:val="28"/>
          <w:lang w:val="uk-UA"/>
        </w:rPr>
        <w:t>гривень, в тому числі:</w:t>
      </w: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3866,84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залишок коштів бюджету розвитку спеціального фонду;</w:t>
      </w:r>
    </w:p>
    <w:p w:rsidR="00A16269" w:rsidRDefault="00405F9C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60989,27</w:t>
      </w:r>
      <w:r w:rsidR="00A16269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коштів 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Цільових фондів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>, утворен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Автономної Республіки Крим, органами місцевого самоврядування та місцевими органами виконавчої влади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336E" w:rsidRDefault="005B336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457640,56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коштів природоохоронного фонду;</w:t>
      </w:r>
    </w:p>
    <w:p w:rsidR="005B336E" w:rsidRDefault="005B336E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>673464,20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405F9C">
        <w:rPr>
          <w:sz w:val="28"/>
          <w:szCs w:val="28"/>
          <w:lang w:val="uk-UA"/>
        </w:rPr>
        <w:t xml:space="preserve"> </w:t>
      </w:r>
      <w:r w:rsidR="00405F9C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7D89" w:rsidRDefault="00DB7D89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D8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2286,63</w:t>
      </w:r>
      <w:r w:rsidRPr="00DB7D89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коштів від </w:t>
      </w:r>
      <w:r>
        <w:rPr>
          <w:rFonts w:ascii="Times New Roman" w:hAnsi="Times New Roman" w:cs="Times New Roman"/>
          <w:sz w:val="28"/>
          <w:szCs w:val="28"/>
          <w:lang w:val="uk-UA"/>
        </w:rPr>
        <w:t>сплати податку з власників транспортних засобів.</w:t>
      </w:r>
    </w:p>
    <w:p w:rsidR="00C469CE" w:rsidRDefault="00C469CE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ДОХОДИ</w:t>
      </w:r>
    </w:p>
    <w:p w:rsidR="00C469CE" w:rsidRDefault="00C469CE" w:rsidP="00C46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9C0BFA" w:rsidRPr="009C0BFA" w:rsidRDefault="009C0BFA" w:rsidP="00C469CE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D71190" w:rsidRDefault="00D71190" w:rsidP="00D711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C469CE" w:rsidRDefault="00D71190" w:rsidP="00D7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>в сумі 366237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</w:t>
      </w:r>
      <w:r w:rsidR="00B51263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бюджету»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(березень+128852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 грн, квітень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38852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грн, травень+38852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грн, червень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+ 38851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грн, липень + 38851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грн, серпень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+37351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грн, вересень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+11180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грн, жовтень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+11180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грн, листопад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+ 11180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грн, грудень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+11088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B51263">
        <w:rPr>
          <w:rFonts w:ascii="Times New Roman" w:hAnsi="Times New Roman" w:cs="Times New Roman"/>
          <w:sz w:val="28"/>
          <w:szCs w:val="28"/>
          <w:lang w:val="uk-UA"/>
        </w:rPr>
        <w:t>з бюджету:</w:t>
      </w:r>
    </w:p>
    <w:p w:rsidR="00B51263" w:rsidRDefault="00B51263" w:rsidP="0014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відповідно до рішення </w:t>
      </w:r>
      <w:r w:rsidR="00672865">
        <w:rPr>
          <w:rFonts w:ascii="Times New Roman" w:hAnsi="Times New Roman" w:cs="Times New Roman"/>
          <w:sz w:val="28"/>
          <w:szCs w:val="28"/>
          <w:lang w:val="uk-UA"/>
        </w:rPr>
        <w:t xml:space="preserve">від 08.02.2021 № 8-1/VIIІ «Про внесення змін до рішення </w:t>
      </w:r>
      <w:r w:rsidR="005216E7"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="005216E7" w:rsidRPr="005216E7">
        <w:rPr>
          <w:rFonts w:ascii="Times New Roman" w:hAnsi="Times New Roman" w:cs="Times New Roman"/>
          <w:sz w:val="28"/>
          <w:szCs w:val="28"/>
          <w:lang w:val="uk-UA"/>
        </w:rPr>
        <w:t>Будищенської</w:t>
      </w:r>
      <w:proofErr w:type="spellEnd"/>
      <w:r w:rsidR="005216E7"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 сільс</w:t>
      </w:r>
      <w:r w:rsidR="005216E7">
        <w:rPr>
          <w:rFonts w:ascii="Times New Roman" w:hAnsi="Times New Roman" w:cs="Times New Roman"/>
          <w:sz w:val="28"/>
          <w:szCs w:val="28"/>
          <w:lang w:val="uk-UA"/>
        </w:rPr>
        <w:t>ької ради від 24.12.2020 №5-35/</w:t>
      </w:r>
      <w:r w:rsidR="00672865">
        <w:rPr>
          <w:rFonts w:ascii="Times New Roman" w:hAnsi="Times New Roman" w:cs="Times New Roman"/>
          <w:sz w:val="28"/>
          <w:szCs w:val="28"/>
          <w:lang w:val="uk-UA"/>
        </w:rPr>
        <w:t>VIII «</w:t>
      </w:r>
      <w:r w:rsidR="005216E7"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</w:t>
      </w:r>
      <w:proofErr w:type="spellStart"/>
      <w:r w:rsidR="005216E7" w:rsidRPr="005216E7">
        <w:rPr>
          <w:rFonts w:ascii="Times New Roman" w:hAnsi="Times New Roman" w:cs="Times New Roman"/>
          <w:sz w:val="28"/>
          <w:szCs w:val="28"/>
          <w:lang w:val="uk-UA"/>
        </w:rPr>
        <w:t>Будищенської</w:t>
      </w:r>
      <w:proofErr w:type="spellEnd"/>
      <w:r w:rsidR="005216E7"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 на 20</w:t>
      </w:r>
      <w:r w:rsidR="00672865">
        <w:rPr>
          <w:rFonts w:ascii="Times New Roman" w:hAnsi="Times New Roman" w:cs="Times New Roman"/>
          <w:sz w:val="28"/>
          <w:szCs w:val="28"/>
          <w:lang w:val="uk-UA"/>
        </w:rPr>
        <w:t>21 рік»</w:t>
      </w:r>
      <w:r w:rsidR="005216E7"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118728 гривень;</w:t>
      </w:r>
    </w:p>
    <w:p w:rsidR="00B51263" w:rsidRDefault="00B51263" w:rsidP="0014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Мошнівської сільської територіальної громади відповідно до рішення </w:t>
      </w:r>
      <w:r w:rsidR="00943CAF">
        <w:rPr>
          <w:rFonts w:ascii="Times New Roman" w:hAnsi="Times New Roman" w:cs="Times New Roman"/>
          <w:sz w:val="28"/>
          <w:szCs w:val="28"/>
          <w:lang w:val="uk-UA"/>
        </w:rPr>
        <w:t xml:space="preserve">від 24.02.2021 №7-1/VIII «Про внесення змін до рішення сесії Мошнівської сільської ради 24.12.2020 №4-2/VIII «Про бюджет Мошнівської сільської територіальної громади на 2021 рік»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157509 гривень;</w:t>
      </w:r>
    </w:p>
    <w:p w:rsidR="00B51263" w:rsidRDefault="00B51263" w:rsidP="0014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Леськівської сільської територіальної громади відповідно до рішення від </w:t>
      </w:r>
      <w:r w:rsidR="00672865">
        <w:rPr>
          <w:rFonts w:ascii="Times New Roman" w:hAnsi="Times New Roman" w:cs="Times New Roman"/>
          <w:sz w:val="28"/>
          <w:szCs w:val="28"/>
          <w:lang w:val="uk-UA"/>
        </w:rPr>
        <w:t xml:space="preserve">04.03.2021 №5-63/VIII «Про внесення змін до рішення сільської ради від 21.12.2020 №3-29/VIII «Про бюджет </w:t>
      </w:r>
      <w:proofErr w:type="spellStart"/>
      <w:r w:rsidR="00672865">
        <w:rPr>
          <w:rFonts w:ascii="Times New Roman" w:hAnsi="Times New Roman" w:cs="Times New Roman"/>
          <w:sz w:val="28"/>
          <w:szCs w:val="28"/>
          <w:lang w:val="uk-UA"/>
        </w:rPr>
        <w:t>Леськівської</w:t>
      </w:r>
      <w:proofErr w:type="spellEnd"/>
      <w:r w:rsidR="0067286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2021 рік»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90000 гривень.</w:t>
      </w:r>
    </w:p>
    <w:p w:rsidR="009C0BFA" w:rsidRPr="009C0BFA" w:rsidRDefault="009C0BFA" w:rsidP="0014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D73D4" w:rsidRPr="00FC5C5C" w:rsidRDefault="006D73D4" w:rsidP="00FC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зробити помісячний перерозподіл доходів</w:t>
      </w: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за рахунок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 w:rsidRPr="00FC5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Білозірської сільської територіальної громади, на фінансування КЗ «Місцева пожежна команда» Степанківської сільської ради</w:t>
      </w:r>
      <w:r w:rsidR="00FC5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перерозподілити помісячно: березень +80000 грн, квітень + 60000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грн, травень + 60000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грн, червень + 40000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грн, липень-40000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грн, серпень - 40000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грн, вересень -</w:t>
      </w:r>
      <w:r w:rsidR="0014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грн, жовтень -</w:t>
      </w:r>
      <w:r w:rsidR="0014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грн, листопад -</w:t>
      </w:r>
      <w:r w:rsidR="0014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грн, грудень -</w:t>
      </w:r>
      <w:r w:rsidR="0014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F1A">
        <w:rPr>
          <w:rFonts w:ascii="Times New Roman" w:hAnsi="Times New Roman" w:cs="Times New Roman"/>
          <w:sz w:val="28"/>
          <w:szCs w:val="28"/>
          <w:lang w:val="uk-UA"/>
        </w:rPr>
        <w:t>грн,</w:t>
      </w:r>
      <w:r w:rsid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підставі 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>листа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>26/01-18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>01.03.2021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C5C5C" w:rsidRPr="00FC5C5C">
        <w:rPr>
          <w:rFonts w:ascii="Times New Roman" w:hAnsi="Times New Roman" w:cs="Times New Roman"/>
          <w:sz w:val="28"/>
          <w:szCs w:val="28"/>
          <w:lang w:val="uk-UA"/>
        </w:rPr>
        <w:t>фінансового відділу Білозірської сільської ради.</w:t>
      </w:r>
    </w:p>
    <w:p w:rsidR="00B51263" w:rsidRPr="006D73D4" w:rsidRDefault="00B51263" w:rsidP="00B512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4CAA" w:rsidRPr="00D84CAA" w:rsidRDefault="00D84CAA" w:rsidP="00D8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бюджету, а саме збільшення за рахунок іншої субвенції з місцевого бюджету в сумі всього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366237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склався станом на 01.01.2021року в сумі всього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726CFD" w:rsidRPr="00BE408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476336" w:rsidRDefault="00476336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336" w:rsidRDefault="00476336" w:rsidP="0047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60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1758EB">
        <w:rPr>
          <w:rFonts w:ascii="Times New Roman" w:hAnsi="Times New Roman" w:cs="Times New Roman"/>
          <w:sz w:val="28"/>
          <w:szCs w:val="28"/>
          <w:u w:val="single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9C0BFA" w:rsidRDefault="009C0BFA" w:rsidP="0047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76336" w:rsidRDefault="00476336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ділу видатків на інші функції)(березень +20000 грн) </w:t>
      </w:r>
      <w:r w:rsidRPr="00501C3F">
        <w:rPr>
          <w:rFonts w:ascii="Times New Roman" w:hAnsi="Times New Roman" w:cs="Times New Roman"/>
          <w:sz w:val="28"/>
          <w:szCs w:val="28"/>
          <w:lang w:val="uk-UA"/>
        </w:rPr>
        <w:t xml:space="preserve">на сплату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збору</w:t>
      </w:r>
      <w:r w:rsidR="00A30CAD">
        <w:rPr>
          <w:rFonts w:ascii="Times New Roman" w:hAnsi="Times New Roman" w:cs="Times New Roman"/>
          <w:sz w:val="28"/>
          <w:szCs w:val="28"/>
          <w:lang w:val="uk-UA"/>
        </w:rPr>
        <w:t xml:space="preserve"> згідно постанови Черкаського районного відділу державної виконавчої служби Центрального міжрегіонального управління Міністерства юстиції (</w:t>
      </w:r>
      <w:proofErr w:type="spellStart"/>
      <w:r w:rsidR="00A30CAD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="00A30CA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76336" w:rsidRDefault="00476336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336" w:rsidRDefault="00476336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>
        <w:rPr>
          <w:rFonts w:ascii="Times New Roman" w:hAnsi="Times New Roman" w:cs="Times New Roman"/>
          <w:sz w:val="28"/>
          <w:lang w:val="uk-UA"/>
        </w:rPr>
        <w:t xml:space="preserve">60 </w:t>
      </w:r>
      <w:r w:rsidRPr="00D7492F">
        <w:rPr>
          <w:rFonts w:ascii="Times New Roman" w:hAnsi="Times New Roman" w:cs="Times New Roman"/>
          <w:sz w:val="28"/>
          <w:lang w:val="uk-UA"/>
        </w:rPr>
        <w:t>«Керівництво і управління у відповідній сфері у містах (місті Києві), селищах, селах, територіальних 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"Підтримк</w:t>
      </w:r>
      <w:r w:rsidR="006437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і розвит</w:t>
      </w:r>
      <w:r w:rsidR="0064371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02-27/VІІІ,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lang w:val="uk-UA"/>
        </w:rPr>
        <w:t xml:space="preserve">20000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C0BFA" w:rsidRDefault="009C0BFA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C0BFA" w:rsidRPr="00227E60" w:rsidRDefault="009C0BFA" w:rsidP="009C0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0210180 «Інша діяльність у сфері державного управління»:</w:t>
      </w:r>
    </w:p>
    <w:p w:rsidR="009C0BFA" w:rsidRDefault="009C0BFA" w:rsidP="009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BFA" w:rsidRDefault="009C0BFA" w:rsidP="009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20000 грн 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функції)(березень -20000 грн).</w:t>
      </w:r>
    </w:p>
    <w:p w:rsidR="009C0BFA" w:rsidRDefault="009C0BFA" w:rsidP="009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BFA" w:rsidRDefault="009C0BFA" w:rsidP="009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021018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0 «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Інша діяльність у сфері державного управління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ація надання шефської допомоги 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Військовій частині №30</w:t>
      </w:r>
      <w:r>
        <w:rPr>
          <w:rFonts w:ascii="Times New Roman" w:hAnsi="Times New Roman" w:cs="Times New Roman"/>
          <w:sz w:val="28"/>
          <w:szCs w:val="28"/>
          <w:lang w:val="uk-UA"/>
        </w:rPr>
        <w:t>61 Національної гвардії Україні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19.02.2021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6859AF">
        <w:rPr>
          <w:rFonts w:ascii="Times New Roman" w:hAnsi="Times New Roman" w:cs="Times New Roman"/>
          <w:sz w:val="28"/>
          <w:szCs w:val="28"/>
          <w:lang w:val="uk-UA"/>
        </w:rPr>
        <w:t>06-53/VІІІ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Pr="00402169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lang w:val="uk-UA"/>
        </w:rPr>
        <w:t xml:space="preserve">20000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C0BFA" w:rsidRDefault="009C0BFA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61C37" w:rsidRDefault="00761C37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61C37" w:rsidRPr="00761C37" w:rsidRDefault="00761C37" w:rsidP="0076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61C3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0211061 «Надання загальної середньої освіти закладами загальної середньої освіти»:</w:t>
      </w:r>
    </w:p>
    <w:p w:rsidR="00761C37" w:rsidRPr="00761C37" w:rsidRDefault="00761C37" w:rsidP="0076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61C37" w:rsidRPr="00761C37" w:rsidRDefault="00761C37" w:rsidP="00761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C3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761C37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2120 «Нарахування на оплату праці»:</w:t>
      </w:r>
    </w:p>
    <w:p w:rsidR="00761C37" w:rsidRPr="00761C37" w:rsidRDefault="00761C37" w:rsidP="00761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C3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325 </w:t>
      </w:r>
      <w:r w:rsidRPr="00761C37"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D653B5">
        <w:rPr>
          <w:rFonts w:ascii="Times New Roman" w:hAnsi="Times New Roman" w:cs="Times New Roman"/>
          <w:sz w:val="28"/>
          <w:szCs w:val="28"/>
          <w:lang w:val="uk-UA"/>
        </w:rPr>
        <w:t xml:space="preserve">акумулювання коштів на котловому рахунку </w:t>
      </w:r>
      <w:r w:rsidR="007C7954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відділу, </w:t>
      </w:r>
      <w:r w:rsidRPr="00761C37">
        <w:rPr>
          <w:rFonts w:ascii="Times New Roman" w:hAnsi="Times New Roman" w:cs="Times New Roman"/>
          <w:sz w:val="28"/>
          <w:szCs w:val="28"/>
          <w:lang w:val="uk-UA"/>
        </w:rPr>
        <w:t>вільного залишку освітньої субвенції</w:t>
      </w:r>
      <w:r w:rsidR="00D653B5">
        <w:rPr>
          <w:rFonts w:ascii="Times New Roman" w:hAnsi="Times New Roman" w:cs="Times New Roman"/>
          <w:sz w:val="28"/>
          <w:szCs w:val="28"/>
          <w:lang w:val="uk-UA"/>
        </w:rPr>
        <w:t>, що має цільове призначення</w:t>
      </w:r>
      <w:r w:rsidR="007C795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C795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напрямком</w:t>
      </w:r>
      <w:r w:rsidR="00C63240">
        <w:rPr>
          <w:rFonts w:ascii="Times New Roman" w:hAnsi="Times New Roman" w:cs="Times New Roman"/>
          <w:sz w:val="28"/>
          <w:szCs w:val="28"/>
          <w:lang w:val="uk-UA"/>
        </w:rPr>
        <w:t xml:space="preserve"> ремонт обладнання та придбання обладнання для їдалень</w:t>
      </w:r>
      <w:r w:rsidR="003C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240">
        <w:rPr>
          <w:rFonts w:ascii="Times New Roman" w:hAnsi="Times New Roman" w:cs="Times New Roman"/>
          <w:sz w:val="28"/>
          <w:szCs w:val="28"/>
          <w:lang w:val="uk-UA"/>
        </w:rPr>
        <w:t>(харчоблоків) закладів загальної середньої освіти</w:t>
      </w:r>
      <w:r w:rsidRPr="00761C37">
        <w:rPr>
          <w:rFonts w:ascii="Times New Roman" w:hAnsi="Times New Roman" w:cs="Times New Roman"/>
          <w:sz w:val="28"/>
          <w:szCs w:val="28"/>
          <w:lang w:val="uk-UA"/>
        </w:rPr>
        <w:t xml:space="preserve">) (березень </w:t>
      </w:r>
      <w:r>
        <w:rPr>
          <w:rFonts w:ascii="Times New Roman" w:hAnsi="Times New Roman" w:cs="Times New Roman"/>
          <w:sz w:val="28"/>
          <w:szCs w:val="28"/>
          <w:lang w:val="uk-UA"/>
        </w:rPr>
        <w:t>-325 грн</w:t>
      </w:r>
      <w:r w:rsidR="003C0C2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61C37" w:rsidRPr="00761C37" w:rsidRDefault="00761C37" w:rsidP="00761C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C37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0211061 «Надання загальної середньої освіти закладами загальної середньої освіти» по загальному фонду бюджету вносяться зміни в бюджетні призначення, на виконання місцевої програми </w:t>
      </w:r>
      <w:r w:rsidRPr="00761C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"Розвиток загальної середньої освіти" на 2021 рік, затвердженої рішенням Степанківської сільської ради від 21.12.2020 року № 02-05/VІІІ, </w:t>
      </w:r>
      <w:r w:rsidRPr="00761C37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761C37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325</w:t>
      </w:r>
      <w:r w:rsidRPr="00761C37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 </w:t>
      </w:r>
    </w:p>
    <w:p w:rsidR="00476336" w:rsidRDefault="00476336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D01" w:rsidRDefault="00D53D01" w:rsidP="00D53D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По КПКВКМБ 0211160 «Забезпечення діяльності центрів професійного розвитку педагогічних працівників»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D27F1A" w:rsidRDefault="00D27F1A" w:rsidP="00D53D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D27F1A" w:rsidRPr="00D53D01" w:rsidRDefault="00D27F1A" w:rsidP="00D2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A416DC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200886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(березень +49940 грн, квітень + 22959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травень + 22959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червень + 22574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липень +22909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серпень +22909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вересень +9159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жовтень +9159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листопад +9159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грудень +9159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грн),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A416DC" w:rsidRDefault="00D27F1A" w:rsidP="00D2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91590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16DC" w:rsidRDefault="00A416DC" w:rsidP="00A4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82315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громади;</w:t>
      </w:r>
    </w:p>
    <w:p w:rsidR="00A416DC" w:rsidRDefault="00A416DC" w:rsidP="00A4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26981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громади;</w:t>
      </w:r>
    </w:p>
    <w:p w:rsidR="00D27F1A" w:rsidRDefault="00D27F1A" w:rsidP="00D2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F1A" w:rsidRPr="009D0D62" w:rsidRDefault="00D27F1A" w:rsidP="00D2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праці»:</w:t>
      </w:r>
    </w:p>
    <w:p w:rsidR="00A416DC" w:rsidRPr="00D53D01" w:rsidRDefault="00D27F1A" w:rsidP="00A4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44196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A416DC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(березень +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>11015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грн, квітень + 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>5079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травень + 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>5079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червень + 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>4994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липень +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>5070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серпень +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>4967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вересень +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жовтень +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листопад +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грудень +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>1929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="00A416DC" w:rsidRPr="00A4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16DC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A416DC" w:rsidRDefault="00A416DC" w:rsidP="00A4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20150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громади;</w:t>
      </w:r>
    </w:p>
    <w:p w:rsidR="00A416DC" w:rsidRDefault="00A416DC" w:rsidP="00A4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18110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громади;</w:t>
      </w:r>
    </w:p>
    <w:p w:rsidR="00A416DC" w:rsidRDefault="00A416DC" w:rsidP="00A4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5936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громади;</w:t>
      </w:r>
    </w:p>
    <w:p w:rsidR="00D27F1A" w:rsidRDefault="00D27F1A" w:rsidP="00D2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163" w:rsidRPr="00D53D01" w:rsidRDefault="007E6163" w:rsidP="007E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</w:t>
      </w:r>
      <w:r w:rsidR="00D53D01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КЕКВ 2210 «Предмети, матеріали, обладнання та інвентар»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47540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іншої субвенції з місцевого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ККД 41053900 «Інші субвенції з місцевого бюджету») (березень +26390 грн, квітень + 4370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травень + 4370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червень + 4370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липень +4370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серпень +3670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Pr="00A4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7E6163" w:rsidRDefault="007E6163" w:rsidP="007E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3500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громади;</w:t>
      </w:r>
    </w:p>
    <w:p w:rsidR="007E6163" w:rsidRDefault="007E6163" w:rsidP="007E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22020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громади;</w:t>
      </w:r>
    </w:p>
    <w:p w:rsidR="007E6163" w:rsidRDefault="007E6163" w:rsidP="007E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22020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громади;</w:t>
      </w:r>
    </w:p>
    <w:p w:rsidR="007E6163" w:rsidRDefault="007E6163" w:rsidP="007E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163" w:rsidRPr="00D53D01" w:rsidRDefault="007E6163" w:rsidP="007E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</w:t>
      </w:r>
      <w:r w:rsidR="00D53D01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2240 «Оплата послуг (крім комунальних)»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45988">
        <w:rPr>
          <w:rFonts w:ascii="Times New Roman" w:hAnsi="Times New Roman" w:cs="Times New Roman"/>
          <w:sz w:val="28"/>
          <w:szCs w:val="28"/>
          <w:lang w:val="uk-UA"/>
        </w:rPr>
        <w:t>66125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(березень +</w:t>
      </w:r>
      <w:r w:rsidR="00145988">
        <w:rPr>
          <w:rFonts w:ascii="Times New Roman" w:hAnsi="Times New Roman" w:cs="Times New Roman"/>
          <w:sz w:val="28"/>
          <w:szCs w:val="28"/>
          <w:lang w:val="uk-UA"/>
        </w:rPr>
        <w:t>37236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грн, квітень + </w:t>
      </w:r>
      <w:r w:rsidR="00145988">
        <w:rPr>
          <w:rFonts w:ascii="Times New Roman" w:hAnsi="Times New Roman" w:cs="Times New Roman"/>
          <w:sz w:val="28"/>
          <w:szCs w:val="28"/>
          <w:lang w:val="uk-UA"/>
        </w:rPr>
        <w:t>5918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травень + </w:t>
      </w:r>
      <w:r w:rsidR="00145988">
        <w:rPr>
          <w:rFonts w:ascii="Times New Roman" w:hAnsi="Times New Roman" w:cs="Times New Roman"/>
          <w:sz w:val="28"/>
          <w:szCs w:val="28"/>
          <w:lang w:val="uk-UA"/>
        </w:rPr>
        <w:t>5918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червень + </w:t>
      </w:r>
      <w:r w:rsidR="00145988">
        <w:rPr>
          <w:rFonts w:ascii="Times New Roman" w:hAnsi="Times New Roman" w:cs="Times New Roman"/>
          <w:sz w:val="28"/>
          <w:szCs w:val="28"/>
          <w:lang w:val="uk-UA"/>
        </w:rPr>
        <w:t>5918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липень +</w:t>
      </w:r>
      <w:r w:rsidR="00145988">
        <w:rPr>
          <w:rFonts w:ascii="Times New Roman" w:hAnsi="Times New Roman" w:cs="Times New Roman"/>
          <w:sz w:val="28"/>
          <w:szCs w:val="28"/>
          <w:lang w:val="uk-UA"/>
        </w:rPr>
        <w:t>5915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серпень +</w:t>
      </w:r>
      <w:r w:rsidR="00145988">
        <w:rPr>
          <w:rFonts w:ascii="Times New Roman" w:hAnsi="Times New Roman" w:cs="Times New Roman"/>
          <w:sz w:val="28"/>
          <w:szCs w:val="28"/>
          <w:lang w:val="uk-UA"/>
        </w:rPr>
        <w:t>5220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Pr="00A4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7E6163" w:rsidRDefault="007E6163" w:rsidP="007E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145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3488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громади;</w:t>
      </w:r>
    </w:p>
    <w:p w:rsidR="007E6163" w:rsidRDefault="007E6163" w:rsidP="007E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145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31319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громади;</w:t>
      </w:r>
    </w:p>
    <w:p w:rsidR="007E6163" w:rsidRDefault="007E6163" w:rsidP="007E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145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31318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громади;</w:t>
      </w:r>
    </w:p>
    <w:p w:rsidR="00145988" w:rsidRDefault="00145988" w:rsidP="007E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512" w:rsidRPr="00D53D01" w:rsidRDefault="006A2512" w:rsidP="006A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</w:t>
      </w:r>
      <w:r w:rsidR="00D53D01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2250 «Видатки на відрядження»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4490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(березень +2771 грн, червень + 547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липень +587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серпень +585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грн),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6A2512" w:rsidRDefault="006A2512" w:rsidP="006A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2245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громади;</w:t>
      </w:r>
    </w:p>
    <w:p w:rsidR="006A2512" w:rsidRDefault="006A2512" w:rsidP="006A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2245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громади;</w:t>
      </w:r>
    </w:p>
    <w:p w:rsidR="006A2512" w:rsidRDefault="006A2512" w:rsidP="006A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512" w:rsidRPr="00D53D01" w:rsidRDefault="006A2512" w:rsidP="006A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</w:t>
      </w:r>
      <w:r w:rsidR="00D53D01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2800 «Інші поточні видатки»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3000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(березень +1500 грн, квітень + 526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травень + 526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червень + 448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грн),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6A2512" w:rsidRDefault="006A2512" w:rsidP="006A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1500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громади;</w:t>
      </w:r>
    </w:p>
    <w:p w:rsidR="006A2512" w:rsidRDefault="006A2512" w:rsidP="006A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1500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громади.</w:t>
      </w:r>
    </w:p>
    <w:p w:rsidR="006A2512" w:rsidRDefault="006A2512" w:rsidP="006A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0BA" w:rsidRDefault="00D53D01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 w:rsidR="00F640BA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F640BA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F640BA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</w:t>
      </w:r>
      <w:r w:rsidR="00F6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</w:t>
      </w:r>
      <w:r w:rsidR="00F6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№ 02-05/VІІІ, </w:t>
      </w:r>
      <w:r w:rsidR="00F640BA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F640BA">
        <w:rPr>
          <w:rFonts w:ascii="Times New Roman" w:hAnsi="Times New Roman" w:cs="Times New Roman"/>
          <w:sz w:val="28"/>
          <w:lang w:val="uk-UA"/>
        </w:rPr>
        <w:t>більшуються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F640BA">
        <w:rPr>
          <w:rFonts w:ascii="Times New Roman" w:hAnsi="Times New Roman" w:cs="Times New Roman"/>
          <w:sz w:val="28"/>
          <w:lang w:val="uk-UA"/>
        </w:rPr>
        <w:t xml:space="preserve">366237 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F640BA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F640BA">
        <w:rPr>
          <w:rFonts w:ascii="Times New Roman" w:hAnsi="Times New Roman" w:cs="Times New Roman"/>
          <w:sz w:val="28"/>
          <w:lang w:val="uk-UA"/>
        </w:rPr>
        <w:t>.</w:t>
      </w:r>
    </w:p>
    <w:p w:rsidR="00C469CE" w:rsidRDefault="00C469CE" w:rsidP="00C4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84CAA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0211210 «</w:t>
      </w:r>
      <w:r w:rsidRPr="00D84CA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</w:r>
      <w:r w:rsidRPr="00D84CAA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AD772B" w:rsidRPr="00D84CAA" w:rsidRDefault="00AD772B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26CFD" w:rsidRDefault="00726CFD" w:rsidP="007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="00FC201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C201D" w:rsidRPr="00FC201D">
        <w:rPr>
          <w:rFonts w:ascii="Times New Roman" w:hAnsi="Times New Roman" w:cs="Times New Roman"/>
          <w:sz w:val="28"/>
          <w:szCs w:val="28"/>
          <w:lang w:val="uk-UA"/>
        </w:rPr>
        <w:t>оплату додатк</w:t>
      </w:r>
      <w:r w:rsidR="00FC201D">
        <w:rPr>
          <w:rFonts w:ascii="Times New Roman" w:hAnsi="Times New Roman" w:cs="Times New Roman"/>
          <w:sz w:val="28"/>
          <w:szCs w:val="28"/>
          <w:lang w:val="uk-UA"/>
        </w:rPr>
        <w:t xml:space="preserve">ових корекційних занять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37000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B4E5E">
        <w:rPr>
          <w:rFonts w:ascii="Times New Roman" w:hAnsi="Times New Roman" w:cs="Times New Roman"/>
          <w:sz w:val="28"/>
          <w:szCs w:val="28"/>
          <w:lang w:val="uk-UA"/>
        </w:rPr>
        <w:t>(березень +37000 грн)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6CFD" w:rsidRDefault="00726CFD" w:rsidP="007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9D0D62" w:rsidRDefault="00726CFD" w:rsidP="007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праці»:</w:t>
      </w:r>
    </w:p>
    <w:p w:rsidR="00303136" w:rsidRDefault="00726CFD" w:rsidP="0030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03136">
        <w:rPr>
          <w:rFonts w:ascii="Times New Roman" w:hAnsi="Times New Roman" w:cs="Times New Roman"/>
          <w:sz w:val="28"/>
          <w:szCs w:val="28"/>
          <w:lang w:val="uk-UA"/>
        </w:rPr>
        <w:t>8200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136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</w:t>
      </w:r>
      <w:r w:rsidR="00303136" w:rsidRPr="00613FC1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303136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C0BFA">
        <w:rPr>
          <w:rFonts w:ascii="Times New Roman" w:hAnsi="Times New Roman" w:cs="Times New Roman"/>
          <w:sz w:val="28"/>
          <w:szCs w:val="28"/>
          <w:lang w:val="uk-UA"/>
        </w:rPr>
        <w:t>(березень +8200 грн)</w:t>
      </w:r>
      <w:r w:rsidR="003031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136" w:rsidRDefault="00303136" w:rsidP="0030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136" w:rsidRDefault="00303136" w:rsidP="0030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0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3031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</w:t>
      </w:r>
      <w:r w:rsidRPr="00726CFD">
        <w:rPr>
          <w:rFonts w:ascii="Times New Roman" w:hAnsi="Times New Roman" w:cs="Times New Roman"/>
          <w:sz w:val="28"/>
          <w:szCs w:val="28"/>
          <w:lang w:val="uk-UA"/>
        </w:rPr>
        <w:t>0211210 «</w:t>
      </w:r>
      <w:r w:rsidRPr="00726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освіти за рахунок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залишку коштів за субвенцією</w:t>
      </w:r>
      <w:r w:rsidRPr="00726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державного бюджету місцевим бюджетам на надання державної підтримки особам з особливими освітніми потребами</w:t>
      </w:r>
      <w:r w:rsidRPr="003031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3031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0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від 21.12.2020 року № 02-05/VІІІ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lang w:val="uk-UA"/>
        </w:rPr>
        <w:t xml:space="preserve">45200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03136" w:rsidRPr="00303136" w:rsidRDefault="00303136" w:rsidP="0030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4B2" w:rsidRPr="00B763DC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63DC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0213033 «Компенсаційні виплати на пільговий проїзд автомобільним транспортом окремим категоріям громадян»:</w:t>
      </w:r>
    </w:p>
    <w:p w:rsidR="009664B2" w:rsidRPr="009664B2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4B2" w:rsidRPr="009664B2" w:rsidRDefault="009664B2" w:rsidP="008B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2730 «Інші виплати населенню»  в сумі 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75000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="008B568F"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8B568F"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березень-20000 грн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-20000 грн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-35000 грн</w:t>
      </w:r>
      <w:r w:rsidR="00BF6F6D" w:rsidRPr="00B763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4B2" w:rsidRPr="009664B2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8F" w:rsidRDefault="009664B2" w:rsidP="008B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0213033 «Компенсаційні виплати на пільговий проїзд автомобільним транспорт</w:t>
      </w:r>
      <w:r>
        <w:rPr>
          <w:rFonts w:ascii="Times New Roman" w:hAnsi="Times New Roman" w:cs="Times New Roman"/>
          <w:sz w:val="28"/>
          <w:szCs w:val="28"/>
          <w:lang w:val="uk-UA"/>
        </w:rPr>
        <w:t>ом окремим категоріям громадян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B568F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 w:rsidR="008B568F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8B568F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8B568F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"Соціальний захист та допомоги" </w:t>
      </w:r>
      <w:r w:rsidR="00B763DC" w:rsidRPr="004E0590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 w:rsidR="00B763DC"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>від 21.12.2020 року № 02-16/VІІІ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568F" w:rsidRPr="008B568F">
        <w:rPr>
          <w:rFonts w:ascii="Times New Roman" w:hAnsi="Times New Roman" w:cs="Times New Roman"/>
          <w:sz w:val="28"/>
          <w:szCs w:val="28"/>
          <w:lang w:val="uk-UA"/>
        </w:rPr>
        <w:t>зі змінами від 19.02.2021 року № 06-54/VІІІ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568F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8B568F">
        <w:rPr>
          <w:rFonts w:ascii="Times New Roman" w:hAnsi="Times New Roman" w:cs="Times New Roman"/>
          <w:sz w:val="28"/>
          <w:lang w:val="uk-UA"/>
        </w:rPr>
        <w:t>меншуються</w:t>
      </w:r>
      <w:r w:rsidR="008B568F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060C3C">
        <w:rPr>
          <w:rFonts w:ascii="Times New Roman" w:hAnsi="Times New Roman" w:cs="Times New Roman"/>
          <w:sz w:val="28"/>
          <w:lang w:val="uk-UA"/>
        </w:rPr>
        <w:t>75</w:t>
      </w:r>
      <w:r w:rsidR="008B568F">
        <w:rPr>
          <w:rFonts w:ascii="Times New Roman" w:hAnsi="Times New Roman" w:cs="Times New Roman"/>
          <w:sz w:val="28"/>
          <w:lang w:val="uk-UA"/>
        </w:rPr>
        <w:t xml:space="preserve">000 </w:t>
      </w:r>
      <w:r w:rsidR="008B568F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8B568F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8B568F">
        <w:rPr>
          <w:rFonts w:ascii="Times New Roman" w:hAnsi="Times New Roman" w:cs="Times New Roman"/>
          <w:sz w:val="28"/>
          <w:lang w:val="uk-UA"/>
        </w:rPr>
        <w:t>.</w:t>
      </w:r>
    </w:p>
    <w:p w:rsidR="004E0590" w:rsidRDefault="004E0590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8F" w:rsidRDefault="008B568F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8F" w:rsidRPr="00B763DC" w:rsidRDefault="008B568F" w:rsidP="008B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0213035</w:t>
      </w:r>
      <w:r w:rsidRPr="00B763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«Компенсаційні виплати </w:t>
      </w:r>
      <w:r w:rsidR="00060C3C">
        <w:rPr>
          <w:rFonts w:ascii="Times New Roman" w:hAnsi="Times New Roman" w:cs="Times New Roman"/>
          <w:sz w:val="28"/>
          <w:szCs w:val="28"/>
          <w:u w:val="single"/>
          <w:lang w:val="uk-UA"/>
        </w:rPr>
        <w:t>за</w:t>
      </w:r>
      <w:r w:rsidRPr="00B763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пільговий проїзд окреми</w:t>
      </w:r>
      <w:r w:rsidR="00060C3C">
        <w:rPr>
          <w:rFonts w:ascii="Times New Roman" w:hAnsi="Times New Roman" w:cs="Times New Roman"/>
          <w:sz w:val="28"/>
          <w:szCs w:val="28"/>
          <w:u w:val="single"/>
          <w:lang w:val="uk-UA"/>
        </w:rPr>
        <w:t>х</w:t>
      </w:r>
      <w:r w:rsidRPr="00B763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категорі</w:t>
      </w:r>
      <w:r w:rsidR="00060C3C">
        <w:rPr>
          <w:rFonts w:ascii="Times New Roman" w:hAnsi="Times New Roman" w:cs="Times New Roman"/>
          <w:sz w:val="28"/>
          <w:szCs w:val="28"/>
          <w:u w:val="single"/>
          <w:lang w:val="uk-UA"/>
        </w:rPr>
        <w:t>й</w:t>
      </w:r>
      <w:r w:rsidRPr="00B763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громадян</w:t>
      </w:r>
      <w:r w:rsidR="00060C3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 залізничному транспорті</w:t>
      </w:r>
      <w:r w:rsidRPr="00B763DC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8B568F" w:rsidRPr="009664B2" w:rsidRDefault="008B568F" w:rsidP="008B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C3C" w:rsidRPr="00060C3C" w:rsidRDefault="008B568F" w:rsidP="00060C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2730 «Інші виплати населенню»  в сумі </w:t>
      </w:r>
      <w:r w:rsidR="00060C3C">
        <w:rPr>
          <w:rFonts w:ascii="Times New Roman" w:hAnsi="Times New Roman" w:cs="Times New Roman"/>
          <w:sz w:val="28"/>
          <w:szCs w:val="28"/>
          <w:lang w:val="uk-UA"/>
        </w:rPr>
        <w:t>75000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060C3C"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C3C"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060C3C"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 w:rsidR="00060C3C"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="00060C3C"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0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C3C"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C3C">
        <w:rPr>
          <w:rFonts w:ascii="Times New Roman" w:hAnsi="Times New Roman" w:cs="Times New Roman"/>
          <w:sz w:val="28"/>
          <w:szCs w:val="28"/>
          <w:lang w:val="uk-UA"/>
        </w:rPr>
        <w:t>березень+20000 грн</w:t>
      </w:r>
      <w:r w:rsidR="00060C3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060C3C">
        <w:rPr>
          <w:rFonts w:ascii="Times New Roman" w:hAnsi="Times New Roman" w:cs="Times New Roman"/>
          <w:sz w:val="28"/>
          <w:szCs w:val="28"/>
          <w:lang w:val="uk-UA"/>
        </w:rPr>
        <w:t>+20000 грн</w:t>
      </w:r>
      <w:r w:rsidR="00060C3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060C3C">
        <w:rPr>
          <w:rFonts w:ascii="Times New Roman" w:hAnsi="Times New Roman" w:cs="Times New Roman"/>
          <w:sz w:val="28"/>
          <w:szCs w:val="28"/>
          <w:lang w:val="uk-UA"/>
        </w:rPr>
        <w:t>+35000 грн</w:t>
      </w:r>
      <w:r w:rsidR="00060C3C" w:rsidRPr="00B763D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0C3C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розрахунків </w:t>
      </w:r>
      <w:r w:rsidR="00060C3C" w:rsidRPr="00060C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пільговий проїзд окремих категорій громадян </w:t>
      </w:r>
      <w:r w:rsidR="005E57AB" w:rsidRPr="005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Степанківської сільської територіальної громади </w:t>
      </w:r>
      <w:r w:rsidR="005E5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залізничному транспорті.</w:t>
      </w:r>
    </w:p>
    <w:p w:rsidR="008B568F" w:rsidRDefault="008B568F" w:rsidP="008B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="00130CDE" w:rsidRPr="00130CDE">
        <w:rPr>
          <w:rFonts w:ascii="Times New Roman" w:hAnsi="Times New Roman" w:cs="Times New Roman"/>
          <w:sz w:val="28"/>
          <w:szCs w:val="28"/>
          <w:lang w:val="uk-UA"/>
        </w:rPr>
        <w:t>0213035 «Компенсаційні виплати за пільговий проїзд окремих категорій громадян на залізничному транспорті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забезпечити бюджетні призначення, що передбачаються на виконання місцевої програми </w:t>
      </w:r>
      <w:r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"Соціальний захист та допомоги" </w:t>
      </w:r>
      <w:r w:rsidRPr="004E0590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Pr="00B763DC">
        <w:rPr>
          <w:rFonts w:ascii="Times New Roman" w:hAnsi="Times New Roman" w:cs="Times New Roman"/>
          <w:sz w:val="28"/>
          <w:szCs w:val="28"/>
          <w:lang w:val="uk-UA"/>
        </w:rPr>
        <w:t>від 21.12.2020 року № 02-16/VІІІ</w:t>
      </w:r>
      <w:r w:rsidR="00130CDE" w:rsidRPr="0013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CDE" w:rsidRPr="008B568F">
        <w:rPr>
          <w:rFonts w:ascii="Times New Roman" w:hAnsi="Times New Roman" w:cs="Times New Roman"/>
          <w:sz w:val="28"/>
          <w:szCs w:val="28"/>
          <w:lang w:val="uk-UA"/>
        </w:rPr>
        <w:t>зі змінами від 19.02.2021 року № 06-54/VІІІ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, а саме направити асигнування в сумі </w:t>
      </w:r>
      <w:r w:rsidR="00130CDE">
        <w:rPr>
          <w:rFonts w:ascii="Times New Roman" w:hAnsi="Times New Roman" w:cs="Times New Roman"/>
          <w:sz w:val="28"/>
          <w:szCs w:val="28"/>
          <w:lang w:val="uk-UA"/>
        </w:rPr>
        <w:t>75000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AD772B" w:rsidRDefault="00AD772B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7F4" w:rsidRPr="002B6F90" w:rsidRDefault="00DA17F4" w:rsidP="00DA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B6F9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DA17F4" w:rsidRPr="002B6F90" w:rsidRDefault="00DA17F4" w:rsidP="00DA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D003E" w:rsidRPr="00FC5C5C" w:rsidRDefault="007D003E" w:rsidP="007D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по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КЕКВ 2111 «Заробітна плата»</w:t>
      </w:r>
      <w:r w:rsidRPr="00162BC2">
        <w:rPr>
          <w:lang w:val="uk-UA"/>
        </w:rPr>
        <w:t xml:space="preserve"> </w:t>
      </w: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ККД 41053900 «Інші субвенції з місцевого бюджету»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за рахунок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Білозірської сільської територіальної громади, на фінансування КЗ «Місцева пожежна команда»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 видатки</w:t>
      </w: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перерозподілити помісячно: березень +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65572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квітень + 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49179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травень + 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49179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червень + 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32786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липень-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32786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серпень - </w:t>
      </w:r>
      <w:r w:rsidR="00D606CC" w:rsidRPr="00D606CC">
        <w:rPr>
          <w:rFonts w:ascii="Times New Roman" w:hAnsi="Times New Roman" w:cs="Times New Roman"/>
          <w:sz w:val="28"/>
          <w:szCs w:val="28"/>
          <w:lang w:val="uk-UA"/>
        </w:rPr>
        <w:t>32786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вересень -</w:t>
      </w:r>
      <w:r w:rsidR="00D606CC" w:rsidRPr="00D606CC">
        <w:rPr>
          <w:rFonts w:ascii="Times New Roman" w:hAnsi="Times New Roman" w:cs="Times New Roman"/>
          <w:sz w:val="28"/>
          <w:szCs w:val="28"/>
          <w:lang w:val="uk-UA"/>
        </w:rPr>
        <w:t>32786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жовтень -</w:t>
      </w:r>
      <w:r w:rsidR="00D606CC" w:rsidRPr="00D606CC">
        <w:rPr>
          <w:rFonts w:ascii="Times New Roman" w:hAnsi="Times New Roman" w:cs="Times New Roman"/>
          <w:sz w:val="28"/>
          <w:szCs w:val="28"/>
          <w:lang w:val="uk-UA"/>
        </w:rPr>
        <w:t>32786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листопад -</w:t>
      </w:r>
      <w:r w:rsidR="00D606CC" w:rsidRPr="00D606CC">
        <w:rPr>
          <w:rFonts w:ascii="Times New Roman" w:hAnsi="Times New Roman" w:cs="Times New Roman"/>
          <w:sz w:val="28"/>
          <w:szCs w:val="28"/>
          <w:lang w:val="uk-UA"/>
        </w:rPr>
        <w:t>32786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грудень -</w:t>
      </w:r>
      <w:r w:rsidR="00D606CC" w:rsidRPr="00D606CC">
        <w:rPr>
          <w:rFonts w:ascii="Times New Roman" w:hAnsi="Times New Roman" w:cs="Times New Roman"/>
          <w:sz w:val="28"/>
          <w:szCs w:val="28"/>
          <w:lang w:val="uk-UA"/>
        </w:rPr>
        <w:t>32786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на 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>підставі листа № 26/01-18 від 01.03.2021 року фінансового відділу Білозірської сільс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ради;</w:t>
      </w:r>
    </w:p>
    <w:p w:rsidR="007D003E" w:rsidRDefault="007D003E" w:rsidP="007D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03E" w:rsidRPr="00FC5C5C" w:rsidRDefault="007D003E" w:rsidP="007D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по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КЕКВ 2120 «Нарахування на оплату праці»</w:t>
      </w:r>
      <w:r w:rsidRPr="00162BC2">
        <w:rPr>
          <w:lang w:val="uk-UA"/>
        </w:rPr>
        <w:t xml:space="preserve"> </w:t>
      </w: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ККД 41053900 «Інші субвенції з місцевого бюджету»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за рахунок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Білозірської сільської територіальної громади, на фінансування КЗ «Місцева пожежна команда»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 видатки</w:t>
      </w: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перерозподілити помісячно: березень +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14428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грн, квітень + 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10821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травень + 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10821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червень + 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7214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липень-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7214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серпень - 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7214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вересень -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7214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жовтень -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7214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листопад -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7214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грудень -</w:t>
      </w:r>
      <w:r w:rsidR="00D606CC">
        <w:rPr>
          <w:rFonts w:ascii="Times New Roman" w:hAnsi="Times New Roman" w:cs="Times New Roman"/>
          <w:sz w:val="28"/>
          <w:szCs w:val="28"/>
          <w:lang w:val="uk-UA"/>
        </w:rPr>
        <w:t>7214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на 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>підставі листа № 26/01-18 від 01.03.2021 року фінансового відділу Білозірської сільс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ради;</w:t>
      </w:r>
    </w:p>
    <w:p w:rsidR="007D003E" w:rsidRDefault="007D003E" w:rsidP="007D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8F" w:rsidRDefault="008B568F" w:rsidP="008B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:rsidR="00592F75" w:rsidRDefault="00592F75" w:rsidP="00592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716" w:rsidRDefault="00592F75" w:rsidP="00592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Змінити цільове призначення субвенції н</w:t>
      </w:r>
      <w:r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оплату праці працівників позашкільного закладу Центру дитячо-юнацької творчості, які працюють на території Степанківської сільської територіальної громади для бюджету Мошнівської сільської територіальної громади (код бюджету 23570000000) по </w:t>
      </w:r>
      <w:r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КПКВКМБ 0219770 «Інші субвенції з місцевого бюджету» КЕКВ 2620 «Поточні трансферти органам державного управління інших рівнів» всього в сумі </w:t>
      </w:r>
      <w:r w:rsidRPr="00592F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31820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643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43716" w:rsidRDefault="00643716" w:rsidP="00592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утримання 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нтру дитячої та юнацької творчості Мошнівської сільської ради 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бюджету Мошнівської сільської територіальної громади (код бюджету 23570000000) по КПКВКМБ 0219770 «Інші субвенції з місцевого бюджету» КЕКВ 2620 «Поточні трансферти органам державного управління інших рівнів» всього в сумі </w:t>
      </w:r>
      <w:r w:rsidR="00592F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19059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грн</w:t>
      </w:r>
      <w:r w:rsidR="00592F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92F75" w:rsidRPr="00592F75" w:rsidRDefault="00643716" w:rsidP="00592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викладача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 дитячо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та 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юнацької творчості, як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Степанківської сільської територіальної громади для бюджету Мошнівської сільської територіальної громади (код бюджету 23570000000) по КПКВКМБ 0219770 «Інші субвенції з місцевого бюджету» КЕКВ 2620 «Поточні трансферти органам державного управління інших рівнів» всього в сумі </w:t>
      </w:r>
      <w:r w:rsidR="00592F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12761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грн</w:t>
      </w:r>
      <w:r w:rsidR="00592F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</w:p>
    <w:p w:rsidR="00DA17F4" w:rsidRPr="00BB4996" w:rsidRDefault="00DA17F4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C60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0219770 «Інші субвенції з місцевого бюджету»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 діяльності закладів охорони здоров’я" на 2021 рік, затвердженої рішенням Степанківської сільської ради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02-41/VІІІ, </w:t>
      </w:r>
      <w:r>
        <w:rPr>
          <w:rFonts w:ascii="Times New Roman" w:hAnsi="Times New Roman" w:cs="Times New Roman"/>
          <w:sz w:val="28"/>
          <w:lang w:val="uk-UA"/>
        </w:rPr>
        <w:t>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27243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B1FCC" w:rsidRDefault="008B568F" w:rsidP="008B56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0219770 «</w:t>
      </w:r>
      <w:r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 w:rsidR="006B4E5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роведення військово-лікарської експертизи з метою визначення ступеня придатності до військової служби в Степанківській сільській територіальній громаді</w:t>
      </w:r>
      <w:r>
        <w:rPr>
          <w:rFonts w:ascii="Times New Roman" w:hAnsi="Times New Roman" w:cs="Times New Roman"/>
          <w:sz w:val="28"/>
          <w:lang w:val="uk-UA"/>
        </w:rPr>
        <w:t>» на 20</w:t>
      </w:r>
      <w:r w:rsidR="00DA17F4">
        <w:rPr>
          <w:rFonts w:ascii="Times New Roman" w:hAnsi="Times New Roman" w:cs="Times New Roman"/>
          <w:sz w:val="28"/>
          <w:lang w:val="uk-UA"/>
        </w:rPr>
        <w:t>21</w:t>
      </w:r>
      <w:r>
        <w:rPr>
          <w:rFonts w:ascii="Times New Roman" w:hAnsi="Times New Roman" w:cs="Times New Roman"/>
          <w:sz w:val="28"/>
          <w:lang w:val="uk-UA"/>
        </w:rPr>
        <w:t xml:space="preserve"> рік, затвердженої рішенням Степанківської сільської ради від </w:t>
      </w:r>
      <w:r w:rsidR="00DA17F4">
        <w:rPr>
          <w:rFonts w:ascii="Times New Roman" w:hAnsi="Times New Roman" w:cs="Times New Roman"/>
          <w:sz w:val="28"/>
          <w:lang w:val="uk-UA"/>
        </w:rPr>
        <w:t>11.03.2021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B568F" w:rsidRPr="004B1FCC" w:rsidRDefault="008B568F" w:rsidP="004B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FCC">
        <w:rPr>
          <w:rFonts w:ascii="Times New Roman" w:hAnsi="Times New Roman" w:cs="Times New Roman"/>
          <w:sz w:val="28"/>
          <w:lang w:val="uk-UA"/>
        </w:rPr>
        <w:t xml:space="preserve">№ </w:t>
      </w:r>
      <w:r w:rsidR="00DA17F4" w:rsidRPr="004B1FCC">
        <w:rPr>
          <w:rFonts w:ascii="Times New Roman" w:hAnsi="Times New Roman" w:cs="Times New Roman"/>
          <w:sz w:val="28"/>
          <w:lang w:val="uk-UA"/>
        </w:rPr>
        <w:t>07-</w:t>
      </w:r>
      <w:r w:rsidR="004B1FCC" w:rsidRPr="004B1FCC">
        <w:rPr>
          <w:rFonts w:ascii="Times New Roman" w:hAnsi="Times New Roman" w:cs="Times New Roman"/>
          <w:sz w:val="28"/>
          <w:lang w:val="uk-UA"/>
        </w:rPr>
        <w:t>02</w:t>
      </w:r>
      <w:r w:rsidRPr="004B1FCC">
        <w:rPr>
          <w:rFonts w:ascii="Times New Roman" w:hAnsi="Times New Roman" w:cs="Times New Roman"/>
          <w:sz w:val="28"/>
          <w:lang w:val="uk-UA"/>
        </w:rPr>
        <w:t>/</w:t>
      </w:r>
      <w:r w:rsidRPr="004B1FCC">
        <w:rPr>
          <w:rFonts w:ascii="Times New Roman" w:hAnsi="Times New Roman" w:cs="Times New Roman"/>
          <w:sz w:val="28"/>
          <w:lang w:val="en-US"/>
        </w:rPr>
        <w:t>V</w:t>
      </w:r>
      <w:r w:rsidRPr="004B1FCC">
        <w:rPr>
          <w:rFonts w:ascii="Times New Roman" w:hAnsi="Times New Roman" w:cs="Times New Roman"/>
          <w:sz w:val="28"/>
          <w:lang w:val="uk-UA"/>
        </w:rPr>
        <w:t>ІІ</w:t>
      </w:r>
      <w:r w:rsidR="00DA17F4" w:rsidRPr="004B1FCC">
        <w:rPr>
          <w:rFonts w:ascii="Times New Roman" w:hAnsi="Times New Roman" w:cs="Times New Roman"/>
          <w:sz w:val="28"/>
          <w:lang w:val="uk-UA"/>
        </w:rPr>
        <w:t>І</w:t>
      </w:r>
      <w:r w:rsidRPr="004B1FCC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DA17F4" w:rsidRPr="004B1FCC">
        <w:rPr>
          <w:rFonts w:ascii="Times New Roman" w:hAnsi="Times New Roman" w:cs="Times New Roman"/>
          <w:sz w:val="28"/>
          <w:lang w:val="uk-UA"/>
        </w:rPr>
        <w:t>27243</w:t>
      </w:r>
      <w:r w:rsidR="006B4E5E" w:rsidRPr="004B1FCC">
        <w:rPr>
          <w:rFonts w:ascii="Times New Roman" w:hAnsi="Times New Roman" w:cs="Times New Roman"/>
          <w:sz w:val="28"/>
          <w:lang w:val="uk-UA"/>
        </w:rPr>
        <w:t xml:space="preserve"> грн</w:t>
      </w:r>
      <w:r w:rsidRPr="004B1FCC">
        <w:rPr>
          <w:rFonts w:ascii="Times New Roman" w:hAnsi="Times New Roman" w:cs="Times New Roman"/>
          <w:sz w:val="28"/>
          <w:lang w:val="uk-UA"/>
        </w:rPr>
        <w:t xml:space="preserve"> на реалізацію заходів місцевої програми.</w:t>
      </w:r>
    </w:p>
    <w:p w:rsidR="008B568F" w:rsidRDefault="008B568F" w:rsidP="008B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071" w:rsidRPr="00B63129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3129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регіону»</w:t>
      </w:r>
      <w:r w:rsidR="005E062B" w:rsidRPr="00B6312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E062B" w:rsidRPr="00B63129" w:rsidRDefault="005E062B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64071" w:rsidRPr="00B63129" w:rsidRDefault="00264071" w:rsidP="00D3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12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63129" w:rsidRPr="00B63129"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B63129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2620 «Поточні трансферти органам державного управління інших рівнів» всього в сумі </w:t>
      </w:r>
      <w:r w:rsidR="00B63129" w:rsidRPr="00B63129">
        <w:rPr>
          <w:rFonts w:ascii="Times New Roman" w:hAnsi="Times New Roman" w:cs="Times New Roman"/>
          <w:sz w:val="28"/>
          <w:szCs w:val="28"/>
          <w:lang w:val="uk-UA"/>
        </w:rPr>
        <w:t>370000</w:t>
      </w:r>
      <w:r w:rsidRPr="00B63129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="00B63129" w:rsidRPr="00B63129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 видатків на інші функції </w:t>
      </w:r>
      <w:r w:rsidRPr="00B63129">
        <w:rPr>
          <w:rFonts w:ascii="Times New Roman" w:hAnsi="Times New Roman" w:cs="Times New Roman"/>
          <w:sz w:val="28"/>
          <w:szCs w:val="28"/>
          <w:lang w:val="uk-UA"/>
        </w:rPr>
        <w:t>за рахунок вільного залишку коштів загального фонду бюджету)</w:t>
      </w:r>
      <w:r w:rsidR="005E062B" w:rsidRPr="00B63129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</w:t>
      </w:r>
      <w:r w:rsidR="00B63129" w:rsidRPr="00B63129">
        <w:rPr>
          <w:rFonts w:ascii="Times New Roman" w:hAnsi="Times New Roman" w:cs="Times New Roman"/>
          <w:sz w:val="28"/>
          <w:szCs w:val="28"/>
          <w:lang w:val="uk-UA"/>
        </w:rPr>
        <w:t>-370000</w:t>
      </w:r>
      <w:r w:rsidR="006B4E5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5E062B" w:rsidRPr="00B631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30B80" w:rsidRPr="00B631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62B" w:rsidRPr="00B63129" w:rsidRDefault="005E062B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4071" w:rsidRPr="00B63129" w:rsidRDefault="005E062B" w:rsidP="0093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63129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0219800 «Субвенція з місцевого бюджету державному бюджету на виконання програм соціально-економічного розвитку регіону» </w:t>
      </w:r>
      <w:r w:rsidR="00936098" w:rsidRPr="00B63129">
        <w:rPr>
          <w:rFonts w:ascii="Times New Roman" w:hAnsi="Times New Roman" w:cs="Times New Roman"/>
          <w:sz w:val="28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Pr="00B63129">
        <w:rPr>
          <w:rFonts w:ascii="Times New Roman" w:hAnsi="Times New Roman" w:cs="Times New Roman"/>
          <w:sz w:val="28"/>
          <w:lang w:val="uk-UA"/>
        </w:rPr>
        <w:t xml:space="preserve"> "Про забезпечення громадського порядку та громадської безпеки на території Степанківської сільської територіальної громади на 2021 рік", затвердженої рішенням Степанківської сільської ради від 19.02.2021року № 06-55/VІІІ, </w:t>
      </w:r>
      <w:r w:rsidR="00936098" w:rsidRPr="00B63129">
        <w:rPr>
          <w:rFonts w:ascii="Times New Roman" w:hAnsi="Times New Roman" w:cs="Times New Roman"/>
          <w:sz w:val="28"/>
          <w:lang w:val="uk-UA"/>
        </w:rPr>
        <w:t xml:space="preserve">а </w:t>
      </w:r>
      <w:r w:rsidR="00936098" w:rsidRPr="00B63129">
        <w:rPr>
          <w:rFonts w:ascii="Times New Roman" w:hAnsi="Times New Roman" w:cs="Times New Roman"/>
          <w:sz w:val="28"/>
          <w:lang w:val="uk-UA"/>
        </w:rPr>
        <w:lastRenderedPageBreak/>
        <w:t>саме з</w:t>
      </w:r>
      <w:r w:rsidR="00B63129" w:rsidRPr="00B63129">
        <w:rPr>
          <w:rFonts w:ascii="Times New Roman" w:hAnsi="Times New Roman" w:cs="Times New Roman"/>
          <w:sz w:val="28"/>
          <w:lang w:val="uk-UA"/>
        </w:rPr>
        <w:t>меншуються</w:t>
      </w:r>
      <w:r w:rsidR="00936098" w:rsidRPr="00B6312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B63129" w:rsidRPr="00B63129">
        <w:rPr>
          <w:rFonts w:ascii="Times New Roman" w:hAnsi="Times New Roman" w:cs="Times New Roman"/>
          <w:sz w:val="28"/>
          <w:lang w:val="uk-UA"/>
        </w:rPr>
        <w:t>370000</w:t>
      </w:r>
      <w:r w:rsidR="00936098" w:rsidRPr="00B63129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936098" w:rsidRDefault="00936098" w:rsidP="0093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03E">
        <w:rPr>
          <w:rFonts w:ascii="Times New Roman" w:hAnsi="Times New Roman" w:cs="Times New Roman"/>
          <w:sz w:val="28"/>
          <w:szCs w:val="28"/>
          <w:lang w:val="uk-UA"/>
        </w:rPr>
        <w:t>бюджету за рахунок коштів вільного залишку коштів</w:t>
      </w:r>
      <w:r w:rsidR="007D003E">
        <w:rPr>
          <w:sz w:val="28"/>
          <w:szCs w:val="28"/>
          <w:lang w:val="uk-UA"/>
        </w:rPr>
        <w:t xml:space="preserve"> </w:t>
      </w:r>
      <w:r w:rsidR="007D003E"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 w:rsidR="007D003E">
        <w:rPr>
          <w:sz w:val="28"/>
          <w:szCs w:val="28"/>
          <w:lang w:val="uk-UA"/>
        </w:rPr>
        <w:t xml:space="preserve"> </w:t>
      </w:r>
      <w:r w:rsidR="007D003E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7D003E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</w:t>
      </w:r>
      <w:r w:rsidR="00DA1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7F4">
        <w:rPr>
          <w:rFonts w:ascii="Times New Roman" w:hAnsi="Times New Roman" w:cs="Times New Roman"/>
          <w:b/>
          <w:sz w:val="28"/>
          <w:szCs w:val="28"/>
          <w:lang w:val="uk-UA"/>
        </w:rPr>
        <w:t>49900</w:t>
      </w:r>
      <w:r w:rsidR="00D30B80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464DF7" w:rsidRDefault="00464DF7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бюджету, що передається до бюджету розвитку спеціального фонду всього в сумі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370000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264071" w:rsidRDefault="00264071" w:rsidP="0058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A17F4" w:rsidRDefault="00DA17F4" w:rsidP="00DA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0218311 «Охорона та раціональне використання природних ресурсів</w:t>
      </w:r>
      <w:r w:rsidRP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AD772B" w:rsidRPr="003121BF" w:rsidRDefault="00AD772B" w:rsidP="00DA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A17F4" w:rsidRDefault="00DA17F4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F4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комунальних» всього в сумі </w:t>
      </w:r>
      <w:r w:rsidR="00CA2269">
        <w:rPr>
          <w:rFonts w:ascii="Times New Roman" w:hAnsi="Times New Roman" w:cs="Times New Roman"/>
          <w:sz w:val="28"/>
          <w:szCs w:val="28"/>
          <w:lang w:val="uk-UA"/>
        </w:rPr>
        <w:t>49900</w:t>
      </w:r>
      <w:r w:rsidRPr="00DA17F4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CA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коштів</w:t>
      </w:r>
      <w:r>
        <w:rPr>
          <w:sz w:val="28"/>
          <w:szCs w:val="28"/>
          <w:lang w:val="uk-UA"/>
        </w:rPr>
        <w:t xml:space="preserve"> </w:t>
      </w:r>
      <w:r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>
        <w:rPr>
          <w:sz w:val="28"/>
          <w:szCs w:val="28"/>
          <w:lang w:val="uk-UA"/>
        </w:rPr>
        <w:t xml:space="preserve"> </w:t>
      </w:r>
      <w:r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A2269">
        <w:rPr>
          <w:rFonts w:ascii="Times New Roman" w:hAnsi="Times New Roman" w:cs="Times New Roman"/>
          <w:sz w:val="28"/>
          <w:szCs w:val="28"/>
          <w:lang w:val="uk-UA"/>
        </w:rPr>
        <w:t>(березень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CA2269">
        <w:rPr>
          <w:rFonts w:ascii="Times New Roman" w:hAnsi="Times New Roman" w:cs="Times New Roman"/>
          <w:sz w:val="28"/>
          <w:szCs w:val="28"/>
          <w:lang w:val="uk-UA"/>
        </w:rPr>
        <w:t>49900грн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DA17F4" w:rsidRDefault="00DA17F4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A2269">
        <w:rPr>
          <w:rFonts w:ascii="Times New Roman" w:hAnsi="Times New Roman" w:cs="Times New Roman"/>
          <w:sz w:val="28"/>
          <w:szCs w:val="28"/>
          <w:lang w:val="uk-UA"/>
        </w:rPr>
        <w:t>49900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CA226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технічної документації з нормативної грошової оцінки земель </w:t>
      </w:r>
      <w:r w:rsidR="00D7432C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7432C">
        <w:rPr>
          <w:rFonts w:ascii="Times New Roman" w:hAnsi="Times New Roman" w:cs="Times New Roman"/>
          <w:sz w:val="28"/>
          <w:szCs w:val="28"/>
          <w:lang w:val="uk-UA"/>
        </w:rPr>
        <w:t>Голов’ятине, с.</w:t>
      </w:r>
      <w:r w:rsidR="00A30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32C">
        <w:rPr>
          <w:rFonts w:ascii="Times New Roman" w:hAnsi="Times New Roman" w:cs="Times New Roman"/>
          <w:sz w:val="28"/>
          <w:szCs w:val="28"/>
          <w:lang w:val="uk-UA"/>
        </w:rPr>
        <w:t xml:space="preserve">Гуляйгородок, </w:t>
      </w:r>
      <w:proofErr w:type="spellStart"/>
      <w:r w:rsidR="00D7432C">
        <w:rPr>
          <w:rFonts w:ascii="Times New Roman" w:hAnsi="Times New Roman" w:cs="Times New Roman"/>
          <w:sz w:val="28"/>
          <w:szCs w:val="28"/>
          <w:lang w:val="uk-UA"/>
        </w:rPr>
        <w:t>с.Малий</w:t>
      </w:r>
      <w:proofErr w:type="spellEnd"/>
      <w:r w:rsidR="00D7432C">
        <w:rPr>
          <w:rFonts w:ascii="Times New Roman" w:hAnsi="Times New Roman" w:cs="Times New Roman"/>
          <w:sz w:val="28"/>
          <w:szCs w:val="28"/>
          <w:lang w:val="uk-UA"/>
        </w:rPr>
        <w:t xml:space="preserve"> Бузуків </w:t>
      </w:r>
      <w:proofErr w:type="spellStart"/>
      <w:r w:rsidR="00D7432C">
        <w:rPr>
          <w:rFonts w:ascii="Times New Roman" w:hAnsi="Times New Roman" w:cs="Times New Roman"/>
          <w:sz w:val="28"/>
          <w:szCs w:val="28"/>
          <w:lang w:val="uk-UA"/>
        </w:rPr>
        <w:t>Головятинської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D7432C">
        <w:rPr>
          <w:rFonts w:ascii="Times New Roman" w:hAnsi="Times New Roman" w:cs="Times New Roman"/>
          <w:sz w:val="28"/>
          <w:szCs w:val="28"/>
          <w:lang w:val="uk-UA"/>
        </w:rPr>
        <w:t>Смілянського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Черкаської області.</w:t>
      </w:r>
    </w:p>
    <w:p w:rsidR="00DA17F4" w:rsidRDefault="00DA17F4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0218311 «Охорона та раціональне використання природних ресурсів»</w:t>
      </w:r>
      <w:r w:rsidRPr="00A97C6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кошти на виконання місцевої програми «Використання коштів по відшкодуванню втрат сільськогосподарського виробництва» на 202</w:t>
      </w:r>
      <w:r w:rsidR="00A30CAD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 рік </w:t>
      </w:r>
      <w:r w:rsidR="00A30CAD" w:rsidRPr="009A62BF">
        <w:rPr>
          <w:rFonts w:ascii="Times New Roman" w:hAnsi="Times New Roman" w:cs="Times New Roman"/>
          <w:sz w:val="28"/>
          <w:lang w:val="uk-UA"/>
        </w:rPr>
        <w:t>затвердженої рішенням Степанківської сільської ради в</w:t>
      </w:r>
      <w:r w:rsidR="00A30CAD">
        <w:rPr>
          <w:rFonts w:ascii="Times New Roman" w:hAnsi="Times New Roman" w:cs="Times New Roman"/>
          <w:sz w:val="28"/>
          <w:lang w:val="uk-UA"/>
        </w:rPr>
        <w:t xml:space="preserve">ід 21.12.2020 року № 02-29/VІІІ в сумі 49900 грн </w:t>
      </w:r>
      <w:r w:rsidR="00A30CAD" w:rsidRPr="00402169">
        <w:rPr>
          <w:rFonts w:ascii="Times New Roman" w:hAnsi="Times New Roman" w:cs="Times New Roman"/>
          <w:sz w:val="28"/>
          <w:lang w:val="uk-UA"/>
        </w:rPr>
        <w:t>на реалізацію</w:t>
      </w:r>
      <w:r w:rsidR="00A30CAD"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="00A30CAD"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 w:rsidR="00A30CAD">
        <w:rPr>
          <w:rFonts w:ascii="Times New Roman" w:hAnsi="Times New Roman" w:cs="Times New Roman"/>
          <w:sz w:val="28"/>
          <w:lang w:val="uk-UA"/>
        </w:rPr>
        <w:t>.</w:t>
      </w:r>
    </w:p>
    <w:p w:rsidR="00B63129" w:rsidRDefault="00B63129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63129" w:rsidRPr="005216E7" w:rsidRDefault="00B63129" w:rsidP="00B6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216E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регіону»:</w:t>
      </w:r>
    </w:p>
    <w:p w:rsidR="00B63129" w:rsidRPr="005216E7" w:rsidRDefault="00B63129" w:rsidP="00B6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63129" w:rsidRPr="005216E7" w:rsidRDefault="00B63129" w:rsidP="00B63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3220 «Капітальні трансферти органам державного управління інших рівнів» всього в сумі 370000 грн (за рахунок коштів вільного залишку загального фонду бюджету, що передається до бюджету розвитку спеціального фонду, </w:t>
      </w:r>
      <w:r w:rsidRPr="00643716">
        <w:rPr>
          <w:rFonts w:ascii="Times New Roman" w:hAnsi="Times New Roman" w:cs="Times New Roman"/>
          <w:sz w:val="24"/>
          <w:szCs w:val="24"/>
          <w:lang w:val="uk-UA"/>
        </w:rPr>
        <w:t>перерозподілу видатків на інші функції</w:t>
      </w:r>
      <w:r w:rsidRPr="005216E7">
        <w:rPr>
          <w:rFonts w:ascii="Times New Roman" w:hAnsi="Times New Roman" w:cs="Times New Roman"/>
          <w:sz w:val="28"/>
          <w:szCs w:val="28"/>
          <w:lang w:val="uk-UA"/>
        </w:rPr>
        <w:t>) (березень +370000).</w:t>
      </w:r>
    </w:p>
    <w:p w:rsidR="00B63129" w:rsidRPr="005216E7" w:rsidRDefault="00B63129" w:rsidP="00B63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3129" w:rsidRPr="005216E7" w:rsidRDefault="00B63129" w:rsidP="00B6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0219800 «Субвенція з місцевого бюджету державному бюджету на виконання програм соціально-економічного розвитку регіону» </w:t>
      </w:r>
      <w:r w:rsidRPr="005216E7">
        <w:rPr>
          <w:rFonts w:ascii="Times New Roman" w:hAnsi="Times New Roman" w:cs="Times New Roman"/>
          <w:sz w:val="28"/>
          <w:lang w:val="uk-UA"/>
        </w:rPr>
        <w:t xml:space="preserve">по спеціальному фонду бюджету вносяться зміни в бюджетні призначення, що передбачались на виконання місцевої програми "Про </w:t>
      </w:r>
      <w:r w:rsidRPr="005216E7">
        <w:rPr>
          <w:rFonts w:ascii="Times New Roman" w:hAnsi="Times New Roman" w:cs="Times New Roman"/>
          <w:sz w:val="28"/>
          <w:lang w:val="uk-UA"/>
        </w:rPr>
        <w:lastRenderedPageBreak/>
        <w:t>забезпечення громадського порядку та громадської безпеки на території Степанківської сільської територіальної громади на 2021 рік", затвердженої рішенням Степанківської сільської ради від 19.02.2021року № 06-55/VІІІ, а саме збільшуються асигнування в сумі 370000 гривень на виконання заходів місцевої програми.</w:t>
      </w:r>
    </w:p>
    <w:p w:rsidR="00B63129" w:rsidRDefault="00B63129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7F4" w:rsidRDefault="00DA17F4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86" w:rsidRDefault="00D71786" w:rsidP="001F6B65">
      <w:pPr>
        <w:spacing w:after="0" w:line="240" w:lineRule="auto"/>
      </w:pPr>
      <w:r>
        <w:separator/>
      </w:r>
    </w:p>
  </w:endnote>
  <w:endnote w:type="continuationSeparator" w:id="0">
    <w:p w:rsidR="00D71786" w:rsidRDefault="00D71786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01" w:rsidRDefault="00D53D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86" w:rsidRDefault="00D71786" w:rsidP="001F6B65">
      <w:pPr>
        <w:spacing w:after="0" w:line="240" w:lineRule="auto"/>
      </w:pPr>
      <w:r>
        <w:separator/>
      </w:r>
    </w:p>
  </w:footnote>
  <w:footnote w:type="continuationSeparator" w:id="0">
    <w:p w:rsidR="00D71786" w:rsidRDefault="00D71786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4365"/>
    <w:rsid w:val="00145988"/>
    <w:rsid w:val="00147695"/>
    <w:rsid w:val="00147889"/>
    <w:rsid w:val="001556BB"/>
    <w:rsid w:val="0015573E"/>
    <w:rsid w:val="00155EDF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303"/>
    <w:rsid w:val="00295D88"/>
    <w:rsid w:val="002A3D11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0C27"/>
    <w:rsid w:val="003C1185"/>
    <w:rsid w:val="003C2AFA"/>
    <w:rsid w:val="003C5498"/>
    <w:rsid w:val="003C5A6F"/>
    <w:rsid w:val="003C7CCF"/>
    <w:rsid w:val="003D13C9"/>
    <w:rsid w:val="003D2965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31CCB"/>
    <w:rsid w:val="004349E4"/>
    <w:rsid w:val="004529A7"/>
    <w:rsid w:val="00453482"/>
    <w:rsid w:val="00457752"/>
    <w:rsid w:val="00457FE4"/>
    <w:rsid w:val="00460E96"/>
    <w:rsid w:val="00464DE7"/>
    <w:rsid w:val="00464DF7"/>
    <w:rsid w:val="00467E29"/>
    <w:rsid w:val="00476336"/>
    <w:rsid w:val="00477882"/>
    <w:rsid w:val="00481830"/>
    <w:rsid w:val="00487AA7"/>
    <w:rsid w:val="004A0B96"/>
    <w:rsid w:val="004A6A40"/>
    <w:rsid w:val="004B05A5"/>
    <w:rsid w:val="004B1FCC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41B1"/>
    <w:rsid w:val="005E57AB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7B32"/>
    <w:rsid w:val="0063042D"/>
    <w:rsid w:val="00643716"/>
    <w:rsid w:val="00646EFC"/>
    <w:rsid w:val="00651978"/>
    <w:rsid w:val="00660997"/>
    <w:rsid w:val="00671C03"/>
    <w:rsid w:val="006725A6"/>
    <w:rsid w:val="00672865"/>
    <w:rsid w:val="00677559"/>
    <w:rsid w:val="006859AF"/>
    <w:rsid w:val="006A2512"/>
    <w:rsid w:val="006A2B1E"/>
    <w:rsid w:val="006A2F92"/>
    <w:rsid w:val="006A4ECD"/>
    <w:rsid w:val="006B4E5E"/>
    <w:rsid w:val="006B51C2"/>
    <w:rsid w:val="006B727D"/>
    <w:rsid w:val="006C431D"/>
    <w:rsid w:val="006C6116"/>
    <w:rsid w:val="006D588E"/>
    <w:rsid w:val="006D60E3"/>
    <w:rsid w:val="006D73D4"/>
    <w:rsid w:val="006E00CA"/>
    <w:rsid w:val="006E2DD8"/>
    <w:rsid w:val="006E3E8E"/>
    <w:rsid w:val="006F7432"/>
    <w:rsid w:val="00701F54"/>
    <w:rsid w:val="00705EB1"/>
    <w:rsid w:val="00707FDE"/>
    <w:rsid w:val="00722FB3"/>
    <w:rsid w:val="00724EE6"/>
    <w:rsid w:val="00726CFD"/>
    <w:rsid w:val="0073369C"/>
    <w:rsid w:val="007355DF"/>
    <w:rsid w:val="0073565C"/>
    <w:rsid w:val="00736340"/>
    <w:rsid w:val="007366C2"/>
    <w:rsid w:val="00742DA9"/>
    <w:rsid w:val="0074511B"/>
    <w:rsid w:val="007467E1"/>
    <w:rsid w:val="007478C5"/>
    <w:rsid w:val="0075306B"/>
    <w:rsid w:val="007549E5"/>
    <w:rsid w:val="007611E8"/>
    <w:rsid w:val="00761C37"/>
    <w:rsid w:val="00765F55"/>
    <w:rsid w:val="00772716"/>
    <w:rsid w:val="007773A9"/>
    <w:rsid w:val="007902CB"/>
    <w:rsid w:val="00790F04"/>
    <w:rsid w:val="00793099"/>
    <w:rsid w:val="00796223"/>
    <w:rsid w:val="007A0147"/>
    <w:rsid w:val="007A07F7"/>
    <w:rsid w:val="007A2A8D"/>
    <w:rsid w:val="007B1468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5385"/>
    <w:rsid w:val="00887783"/>
    <w:rsid w:val="0089591C"/>
    <w:rsid w:val="00896CF8"/>
    <w:rsid w:val="00897C77"/>
    <w:rsid w:val="008B13E3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36098"/>
    <w:rsid w:val="00941A33"/>
    <w:rsid w:val="00943CAF"/>
    <w:rsid w:val="00945385"/>
    <w:rsid w:val="00951EAB"/>
    <w:rsid w:val="009535EB"/>
    <w:rsid w:val="00954C9E"/>
    <w:rsid w:val="00956385"/>
    <w:rsid w:val="009607FB"/>
    <w:rsid w:val="0096159D"/>
    <w:rsid w:val="009627CC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C0BFA"/>
    <w:rsid w:val="009C29BF"/>
    <w:rsid w:val="009C6098"/>
    <w:rsid w:val="009D0D62"/>
    <w:rsid w:val="009D4E58"/>
    <w:rsid w:val="009D54F7"/>
    <w:rsid w:val="009D7F48"/>
    <w:rsid w:val="009E2846"/>
    <w:rsid w:val="009F3DF4"/>
    <w:rsid w:val="00A017EC"/>
    <w:rsid w:val="00A035D9"/>
    <w:rsid w:val="00A04F32"/>
    <w:rsid w:val="00A1531F"/>
    <w:rsid w:val="00A16269"/>
    <w:rsid w:val="00A2522A"/>
    <w:rsid w:val="00A30CAD"/>
    <w:rsid w:val="00A321B1"/>
    <w:rsid w:val="00A3688F"/>
    <w:rsid w:val="00A41205"/>
    <w:rsid w:val="00A416DC"/>
    <w:rsid w:val="00A41A13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269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2452A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8279D"/>
    <w:rsid w:val="00D84CAA"/>
    <w:rsid w:val="00D9217B"/>
    <w:rsid w:val="00DA17F4"/>
    <w:rsid w:val="00DA1DBD"/>
    <w:rsid w:val="00DA700C"/>
    <w:rsid w:val="00DB1A62"/>
    <w:rsid w:val="00DB7BDF"/>
    <w:rsid w:val="00DB7D89"/>
    <w:rsid w:val="00DC2810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A25"/>
    <w:rsid w:val="00EE07D1"/>
    <w:rsid w:val="00EE3147"/>
    <w:rsid w:val="00EE757A"/>
    <w:rsid w:val="00EF7937"/>
    <w:rsid w:val="00F01BFD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2214"/>
    <w:rsid w:val="00FA43EC"/>
    <w:rsid w:val="00FA72F2"/>
    <w:rsid w:val="00FB375D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679D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2960-851E-44F2-8DDE-DAB86C8C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</cp:revision>
  <cp:lastPrinted>2021-03-12T08:24:00Z</cp:lastPrinted>
  <dcterms:created xsi:type="dcterms:W3CDTF">2021-03-15T00:35:00Z</dcterms:created>
  <dcterms:modified xsi:type="dcterms:W3CDTF">2021-03-15T00:35:00Z</dcterms:modified>
</cp:coreProperties>
</file>