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40" w:rsidRDefault="004E4940" w:rsidP="004E4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val="ru-RU" w:eastAsia="ru-RU"/>
        </w:rPr>
        <w:drawing>
          <wp:inline distT="0" distB="0" distL="0" distR="0" wp14:anchorId="7644E834" wp14:editId="4C8D0F32">
            <wp:extent cx="487680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940" w:rsidRDefault="004E4940" w:rsidP="004E4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E4940" w:rsidRDefault="004E4940" w:rsidP="004E4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СТЕПАНКІВСЬКА СІЛЬСЬКА РАДА</w:t>
      </w:r>
    </w:p>
    <w:p w:rsidR="004E4940" w:rsidRDefault="004E4940" w:rsidP="004E4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4940" w:rsidRDefault="004E4940" w:rsidP="004E4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Тринадцята сесія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ІІІ скликання</w:t>
      </w:r>
    </w:p>
    <w:p w:rsidR="004E4940" w:rsidRDefault="004E4940" w:rsidP="004E49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Н Я </w:t>
      </w:r>
      <w:r w:rsidR="001E71B1">
        <w:rPr>
          <w:rFonts w:ascii="Times New Roman" w:hAnsi="Times New Roman"/>
          <w:b/>
          <w:sz w:val="28"/>
          <w:szCs w:val="28"/>
        </w:rPr>
        <w:t>/ПРОЄКТ/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                      </w:t>
      </w:r>
    </w:p>
    <w:p w:rsidR="004E4940" w:rsidRPr="00113D49" w:rsidRDefault="004E4940" w:rsidP="00113D4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20.08.2021                                                                                             №13-00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ІІІ</w:t>
      </w:r>
    </w:p>
    <w:p w:rsidR="00113D49" w:rsidRDefault="00113D49" w:rsidP="004E4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940" w:rsidRDefault="004E4940" w:rsidP="004E4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940">
        <w:rPr>
          <w:rFonts w:ascii="Times New Roman" w:hAnsi="Times New Roman" w:cs="Times New Roman"/>
          <w:b/>
          <w:sz w:val="28"/>
          <w:szCs w:val="28"/>
        </w:rPr>
        <w:t>Про ініціювання перед</w:t>
      </w:r>
    </w:p>
    <w:p w:rsidR="004E4940" w:rsidRDefault="004E4940" w:rsidP="004E4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940">
        <w:rPr>
          <w:rFonts w:ascii="Times New Roman" w:hAnsi="Times New Roman" w:cs="Times New Roman"/>
          <w:b/>
          <w:sz w:val="28"/>
          <w:szCs w:val="28"/>
        </w:rPr>
        <w:t xml:space="preserve">Черкаською районною радою передачі майна </w:t>
      </w:r>
    </w:p>
    <w:p w:rsidR="004E4940" w:rsidRPr="004E4940" w:rsidRDefault="004E4940" w:rsidP="004E4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940">
        <w:rPr>
          <w:rFonts w:ascii="Times New Roman" w:hAnsi="Times New Roman" w:cs="Times New Roman"/>
          <w:b/>
          <w:sz w:val="28"/>
          <w:szCs w:val="28"/>
        </w:rPr>
        <w:t>до комунальної власност</w:t>
      </w:r>
      <w:r>
        <w:rPr>
          <w:rFonts w:ascii="Times New Roman" w:hAnsi="Times New Roman" w:cs="Times New Roman"/>
          <w:b/>
          <w:sz w:val="28"/>
          <w:szCs w:val="28"/>
        </w:rPr>
        <w:t>і Степанківської сільської ради</w:t>
      </w:r>
    </w:p>
    <w:p w:rsidR="004E4940" w:rsidRDefault="004E4940" w:rsidP="004E4940">
      <w:pPr>
        <w:rPr>
          <w:rFonts w:ascii="Times New Roman" w:hAnsi="Times New Roman" w:cs="Times New Roman"/>
          <w:sz w:val="28"/>
          <w:szCs w:val="28"/>
        </w:rPr>
      </w:pPr>
    </w:p>
    <w:p w:rsidR="004E4940" w:rsidRPr="004E4940" w:rsidRDefault="004E4940" w:rsidP="004E49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940">
        <w:rPr>
          <w:rFonts w:ascii="Times New Roman" w:hAnsi="Times New Roman" w:cs="Times New Roman"/>
          <w:sz w:val="28"/>
          <w:szCs w:val="28"/>
        </w:rPr>
        <w:t xml:space="preserve">Відповідно до статті 25, пункту 2 статті 60 Закону України «Про місцеве самоврядування в Україні», законів України «Про передачу об’єктів права державної та комунальної власності», «Про добровільне об’єднання територіальних громад», </w:t>
      </w:r>
      <w:r>
        <w:rPr>
          <w:rFonts w:ascii="Times New Roman" w:hAnsi="Times New Roman" w:cs="Times New Roman"/>
          <w:sz w:val="28"/>
          <w:szCs w:val="28"/>
        </w:rPr>
        <w:t>розглянувши клопотання</w:t>
      </w:r>
      <w:r w:rsidR="008F6B0D">
        <w:rPr>
          <w:rFonts w:ascii="Times New Roman" w:hAnsi="Times New Roman" w:cs="Times New Roman"/>
          <w:sz w:val="28"/>
          <w:szCs w:val="28"/>
        </w:rPr>
        <w:t xml:space="preserve"> </w:t>
      </w:r>
      <w:r w:rsidR="00113D49">
        <w:rPr>
          <w:rFonts w:ascii="Times New Roman" w:hAnsi="Times New Roman" w:cs="Times New Roman"/>
          <w:sz w:val="28"/>
          <w:szCs w:val="28"/>
        </w:rPr>
        <w:t>відділу освіти, охорони здоров</w:t>
      </w:r>
      <w:r w:rsidR="00113D49" w:rsidRPr="00113D49">
        <w:rPr>
          <w:rFonts w:ascii="Times New Roman" w:hAnsi="Times New Roman" w:cs="Times New Roman"/>
          <w:sz w:val="28"/>
          <w:szCs w:val="28"/>
        </w:rPr>
        <w:t>’</w:t>
      </w:r>
      <w:r w:rsidR="00113D49">
        <w:rPr>
          <w:rFonts w:ascii="Times New Roman" w:hAnsi="Times New Roman" w:cs="Times New Roman"/>
          <w:sz w:val="28"/>
          <w:szCs w:val="28"/>
        </w:rPr>
        <w:t>я, культури та спорту Черкаської районної державної адміністрації</w:t>
      </w:r>
      <w:r w:rsidRPr="004E4940">
        <w:rPr>
          <w:rFonts w:ascii="Times New Roman" w:hAnsi="Times New Roman" w:cs="Times New Roman"/>
          <w:sz w:val="28"/>
          <w:szCs w:val="28"/>
        </w:rPr>
        <w:t xml:space="preserve">, </w:t>
      </w:r>
      <w:r w:rsidR="00113D49">
        <w:rPr>
          <w:rFonts w:ascii="Times New Roman" w:hAnsi="Times New Roman" w:cs="Times New Roman"/>
          <w:sz w:val="28"/>
          <w:szCs w:val="28"/>
        </w:rPr>
        <w:t xml:space="preserve">за погодженням </w:t>
      </w:r>
      <w:r w:rsidR="00113D49" w:rsidRPr="00113D49">
        <w:rPr>
          <w:rFonts w:ascii="Times New Roman" w:hAnsi="Times New Roman" w:cs="Times New Roman"/>
          <w:sz w:val="28"/>
          <w:szCs w:val="28"/>
        </w:rPr>
        <w:t>постійно діюч</w:t>
      </w:r>
      <w:r w:rsidR="00113D49">
        <w:rPr>
          <w:rFonts w:ascii="Times New Roman" w:hAnsi="Times New Roman" w:cs="Times New Roman"/>
          <w:sz w:val="28"/>
          <w:szCs w:val="28"/>
        </w:rPr>
        <w:t>ої</w:t>
      </w:r>
      <w:r w:rsidR="00113D49" w:rsidRPr="00113D49">
        <w:rPr>
          <w:rFonts w:ascii="Times New Roman" w:hAnsi="Times New Roman" w:cs="Times New Roman"/>
          <w:sz w:val="28"/>
          <w:szCs w:val="28"/>
        </w:rPr>
        <w:t xml:space="preserve"> депутатськ</w:t>
      </w:r>
      <w:r w:rsidR="00113D49">
        <w:rPr>
          <w:rFonts w:ascii="Times New Roman" w:hAnsi="Times New Roman" w:cs="Times New Roman"/>
          <w:sz w:val="28"/>
          <w:szCs w:val="28"/>
        </w:rPr>
        <w:t>ої</w:t>
      </w:r>
      <w:r w:rsidR="00113D49" w:rsidRPr="00113D49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113D49">
        <w:rPr>
          <w:rFonts w:ascii="Times New Roman" w:hAnsi="Times New Roman" w:cs="Times New Roman"/>
          <w:sz w:val="28"/>
          <w:szCs w:val="28"/>
        </w:rPr>
        <w:t>ї</w:t>
      </w:r>
      <w:r w:rsidR="00113D49" w:rsidRPr="00113D49">
        <w:rPr>
          <w:rFonts w:ascii="Times New Roman" w:hAnsi="Times New Roman" w:cs="Times New Roman"/>
          <w:sz w:val="28"/>
          <w:szCs w:val="28"/>
        </w:rPr>
        <w:t xml:space="preserve"> Степанківської сільської ради з питань фінансів, бюджету, планування, соціально-економічного розвитку, інвестицій та міжнародного співробітництва</w:t>
      </w:r>
      <w:r w:rsidR="00113D49">
        <w:rPr>
          <w:rFonts w:ascii="Times New Roman" w:hAnsi="Times New Roman" w:cs="Times New Roman"/>
          <w:sz w:val="28"/>
          <w:szCs w:val="28"/>
        </w:rPr>
        <w:t xml:space="preserve">, </w:t>
      </w:r>
      <w:r w:rsidRPr="004E4940">
        <w:rPr>
          <w:rFonts w:ascii="Times New Roman" w:hAnsi="Times New Roman" w:cs="Times New Roman"/>
          <w:sz w:val="28"/>
          <w:szCs w:val="28"/>
        </w:rPr>
        <w:t>Степанківськ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E4940">
        <w:rPr>
          <w:rFonts w:ascii="Times New Roman" w:hAnsi="Times New Roman" w:cs="Times New Roman"/>
          <w:sz w:val="28"/>
          <w:szCs w:val="28"/>
        </w:rPr>
        <w:t>сільськ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4940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E4940" w:rsidRPr="004E4940" w:rsidRDefault="004E4940" w:rsidP="001E71B1">
      <w:pPr>
        <w:rPr>
          <w:rFonts w:ascii="Times New Roman" w:hAnsi="Times New Roman" w:cs="Times New Roman"/>
          <w:b/>
          <w:sz w:val="28"/>
          <w:szCs w:val="28"/>
        </w:rPr>
      </w:pPr>
      <w:r w:rsidRPr="004E4940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E4940" w:rsidRDefault="004E4940" w:rsidP="004E494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940">
        <w:rPr>
          <w:rFonts w:ascii="Times New Roman" w:hAnsi="Times New Roman" w:cs="Times New Roman"/>
          <w:sz w:val="28"/>
          <w:szCs w:val="28"/>
        </w:rPr>
        <w:t>Ініціювати перед Черкаською районною радою питання передачі до комунальної власності Степанківської сільської ради майна згідно додатку.</w:t>
      </w:r>
    </w:p>
    <w:p w:rsidR="004E4940" w:rsidRPr="004E4940" w:rsidRDefault="004E4940" w:rsidP="004E494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940">
        <w:rPr>
          <w:rFonts w:ascii="Times New Roman" w:hAnsi="Times New Roman" w:cs="Times New Roman"/>
          <w:sz w:val="28"/>
          <w:szCs w:val="28"/>
          <w:lang w:val="ru-RU"/>
        </w:rPr>
        <w:t>Створити комісію з питань прийняття об’єктів у комунальну власність Степанківської сільської ради у такому складі:</w:t>
      </w:r>
    </w:p>
    <w:p w:rsidR="004E4940" w:rsidRDefault="004E4940" w:rsidP="004E494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940">
        <w:rPr>
          <w:rFonts w:ascii="Times New Roman" w:hAnsi="Times New Roman" w:cs="Times New Roman"/>
          <w:sz w:val="28"/>
          <w:szCs w:val="28"/>
          <w:lang w:val="ru-RU"/>
        </w:rPr>
        <w:t>Голова комісії: Мусієнко О.Я., заступник сільського голови  з питань діяльності виконавчих органів ради;</w:t>
      </w:r>
    </w:p>
    <w:p w:rsidR="004E4940" w:rsidRDefault="004E4940" w:rsidP="004E494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940">
        <w:rPr>
          <w:rFonts w:ascii="Times New Roman" w:hAnsi="Times New Roman" w:cs="Times New Roman"/>
          <w:sz w:val="28"/>
          <w:szCs w:val="28"/>
          <w:lang w:val="ru-RU"/>
        </w:rPr>
        <w:t>Заступник голови комісії: І.М.Невгод, секретар сільської ради, виконкому;</w:t>
      </w:r>
    </w:p>
    <w:p w:rsidR="004E4940" w:rsidRDefault="004E4940" w:rsidP="004E494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940">
        <w:rPr>
          <w:rFonts w:ascii="Times New Roman" w:hAnsi="Times New Roman" w:cs="Times New Roman"/>
          <w:sz w:val="28"/>
          <w:szCs w:val="28"/>
          <w:lang w:val="ru-RU"/>
        </w:rPr>
        <w:t xml:space="preserve">Секретар комісії: </w:t>
      </w:r>
      <w:r w:rsidR="001E71B1">
        <w:rPr>
          <w:rFonts w:ascii="Times New Roman" w:hAnsi="Times New Roman" w:cs="Times New Roman"/>
          <w:sz w:val="28"/>
          <w:szCs w:val="28"/>
          <w:lang w:val="ru-RU"/>
        </w:rPr>
        <w:t>Діхтяр Т.В.,  в.о. директора  КУ</w:t>
      </w:r>
      <w:r w:rsidRPr="004E4940">
        <w:rPr>
          <w:rFonts w:ascii="Times New Roman" w:hAnsi="Times New Roman" w:cs="Times New Roman"/>
          <w:sz w:val="28"/>
          <w:szCs w:val="28"/>
          <w:lang w:val="ru-RU"/>
        </w:rPr>
        <w:t xml:space="preserve"> «Центр </w:t>
      </w:r>
      <w:r w:rsidR="001E71B1">
        <w:rPr>
          <w:rFonts w:ascii="Times New Roman" w:hAnsi="Times New Roman" w:cs="Times New Roman"/>
          <w:sz w:val="28"/>
          <w:szCs w:val="28"/>
          <w:lang w:val="ru-RU"/>
        </w:rPr>
        <w:t>професійного розвитку педагогічних працівників</w:t>
      </w:r>
      <w:r w:rsidRPr="004E4940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4E4940" w:rsidRDefault="004E4940" w:rsidP="004E494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940">
        <w:rPr>
          <w:rFonts w:ascii="Times New Roman" w:hAnsi="Times New Roman" w:cs="Times New Roman"/>
          <w:sz w:val="28"/>
          <w:szCs w:val="28"/>
          <w:lang w:val="ru-RU"/>
        </w:rPr>
        <w:t>Члени комісії: Шульгіна Л.М., начальник відділу бухгалтерського обліку та звітності-головний бухгалтер;</w:t>
      </w:r>
    </w:p>
    <w:p w:rsidR="004E4940" w:rsidRDefault="004E4940" w:rsidP="004E494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94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Овчаренко Т.О., начальник </w:t>
      </w:r>
      <w:r w:rsidR="001E71B1">
        <w:rPr>
          <w:rFonts w:ascii="Times New Roman" w:hAnsi="Times New Roman" w:cs="Times New Roman"/>
          <w:sz w:val="28"/>
          <w:szCs w:val="28"/>
          <w:lang w:val="ru-RU"/>
        </w:rPr>
        <w:t>фінансового</w:t>
      </w:r>
      <w:r w:rsidR="001E71B1" w:rsidRPr="004E4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4940">
        <w:rPr>
          <w:rFonts w:ascii="Times New Roman" w:hAnsi="Times New Roman" w:cs="Times New Roman"/>
          <w:sz w:val="28"/>
          <w:szCs w:val="28"/>
          <w:lang w:val="ru-RU"/>
        </w:rPr>
        <w:t>відділу;</w:t>
      </w:r>
    </w:p>
    <w:p w:rsidR="004E4940" w:rsidRDefault="004E4940" w:rsidP="004E494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940">
        <w:rPr>
          <w:rFonts w:ascii="Times New Roman" w:hAnsi="Times New Roman" w:cs="Times New Roman"/>
          <w:sz w:val="28"/>
          <w:szCs w:val="28"/>
          <w:lang w:val="ru-RU"/>
        </w:rPr>
        <w:t>Сінельнік А.В., спеціаліст юрисконсульт;</w:t>
      </w:r>
    </w:p>
    <w:p w:rsidR="004E4940" w:rsidRDefault="004E4940" w:rsidP="004E494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940">
        <w:rPr>
          <w:rFonts w:ascii="Times New Roman" w:hAnsi="Times New Roman" w:cs="Times New Roman"/>
          <w:sz w:val="28"/>
          <w:szCs w:val="28"/>
          <w:lang w:val="ru-RU"/>
        </w:rPr>
        <w:t>представник Черкаської районної ради (за згодою).</w:t>
      </w:r>
    </w:p>
    <w:p w:rsidR="00D636B5" w:rsidRPr="004E4940" w:rsidRDefault="004E4940" w:rsidP="004E494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940">
        <w:rPr>
          <w:rFonts w:ascii="Times New Roman" w:hAnsi="Times New Roman" w:cs="Times New Roman"/>
          <w:sz w:val="28"/>
          <w:szCs w:val="28"/>
          <w:lang w:val="ru-RU"/>
        </w:rPr>
        <w:t>Контроль за виконанням рішення покласти на постійно діючу депутатську комісію Степанківської сільської ради з питань фінансів, бюджету, планування, соціально-економічного розвитку, інвестицій та міжнародного співробітництва.</w:t>
      </w:r>
    </w:p>
    <w:p w:rsidR="004E4940" w:rsidRDefault="004E4940" w:rsidP="004E4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ЧЕКАЛЕНКО</w:t>
      </w:r>
    </w:p>
    <w:p w:rsidR="004E4940" w:rsidRDefault="004E4940" w:rsidP="004E4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940" w:rsidRDefault="004E4940" w:rsidP="004E4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940" w:rsidRDefault="004E4940" w:rsidP="004E4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940" w:rsidRDefault="004E4940" w:rsidP="004E4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940" w:rsidRDefault="004E4940" w:rsidP="004E4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940" w:rsidRDefault="004E4940" w:rsidP="004E4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940" w:rsidRDefault="004E4940" w:rsidP="004E4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940" w:rsidRDefault="004E4940" w:rsidP="004E4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940" w:rsidRDefault="004E4940" w:rsidP="004E4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940" w:rsidRDefault="004E4940" w:rsidP="004E4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940" w:rsidRDefault="004E4940" w:rsidP="004E4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940" w:rsidRDefault="004E4940" w:rsidP="004E4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940" w:rsidRDefault="004E4940" w:rsidP="004E4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940" w:rsidRDefault="004E4940" w:rsidP="004E4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940" w:rsidRDefault="004E4940" w:rsidP="004E4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940" w:rsidRDefault="004E4940" w:rsidP="004E4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940" w:rsidRDefault="004E4940" w:rsidP="004E4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940" w:rsidRDefault="004E4940" w:rsidP="004E4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940" w:rsidRDefault="004E4940" w:rsidP="004E4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940" w:rsidRDefault="004E4940" w:rsidP="004E4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16F" w:rsidRDefault="0079216F" w:rsidP="004E49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7921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940" w:rsidRPr="004E4940" w:rsidRDefault="004E4940" w:rsidP="004E49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940">
        <w:rPr>
          <w:rFonts w:ascii="Times New Roman" w:hAnsi="Times New Roman" w:cs="Times New Roman"/>
          <w:sz w:val="20"/>
          <w:szCs w:val="20"/>
        </w:rPr>
        <w:lastRenderedPageBreak/>
        <w:t xml:space="preserve">Додаток 1 </w:t>
      </w:r>
    </w:p>
    <w:p w:rsidR="004E4940" w:rsidRPr="004E4940" w:rsidRDefault="004E4940" w:rsidP="004E49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940">
        <w:rPr>
          <w:rFonts w:ascii="Times New Roman" w:hAnsi="Times New Roman" w:cs="Times New Roman"/>
          <w:sz w:val="20"/>
          <w:szCs w:val="20"/>
        </w:rPr>
        <w:t xml:space="preserve">до </w:t>
      </w:r>
      <w:r w:rsidR="001E71B1">
        <w:rPr>
          <w:rFonts w:ascii="Times New Roman" w:hAnsi="Times New Roman" w:cs="Times New Roman"/>
          <w:sz w:val="20"/>
          <w:szCs w:val="20"/>
        </w:rPr>
        <w:t xml:space="preserve">проекту </w:t>
      </w:r>
      <w:bookmarkStart w:id="0" w:name="_GoBack"/>
      <w:bookmarkEnd w:id="0"/>
      <w:r w:rsidRPr="004E4940">
        <w:rPr>
          <w:rFonts w:ascii="Times New Roman" w:hAnsi="Times New Roman" w:cs="Times New Roman"/>
          <w:sz w:val="20"/>
          <w:szCs w:val="20"/>
        </w:rPr>
        <w:t>рішення сесії</w:t>
      </w:r>
    </w:p>
    <w:p w:rsidR="004E4940" w:rsidRPr="004E4940" w:rsidRDefault="004E4940" w:rsidP="004E49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4940">
        <w:rPr>
          <w:rFonts w:ascii="Times New Roman" w:hAnsi="Times New Roman" w:cs="Times New Roman"/>
          <w:sz w:val="20"/>
          <w:szCs w:val="20"/>
        </w:rPr>
        <w:t xml:space="preserve">Степанківської сільської ради </w:t>
      </w:r>
    </w:p>
    <w:p w:rsidR="004E4940" w:rsidRPr="001E71B1" w:rsidRDefault="004E4940" w:rsidP="004E49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E4940">
        <w:rPr>
          <w:rFonts w:ascii="Times New Roman" w:hAnsi="Times New Roman" w:cs="Times New Roman"/>
          <w:sz w:val="20"/>
          <w:szCs w:val="20"/>
        </w:rPr>
        <w:t>№00-00/</w:t>
      </w:r>
      <w:r w:rsidRPr="004E4940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4E4940">
        <w:rPr>
          <w:rFonts w:ascii="Times New Roman" w:hAnsi="Times New Roman" w:cs="Times New Roman"/>
          <w:sz w:val="20"/>
          <w:szCs w:val="20"/>
        </w:rPr>
        <w:t xml:space="preserve"> від 20.08.2021</w:t>
      </w:r>
    </w:p>
    <w:p w:rsidR="0079216F" w:rsidRPr="001E71B1" w:rsidRDefault="0079216F" w:rsidP="00113D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3D49" w:rsidRDefault="0079216F" w:rsidP="00113D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Перелік майна, яке передається у комунальну власність Степанківської сільської ради </w:t>
      </w:r>
    </w:p>
    <w:p w:rsidR="0079216F" w:rsidRDefault="0079216F" w:rsidP="00113D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балансу Черкаської районної ради </w:t>
      </w:r>
    </w:p>
    <w:p w:rsidR="00113D49" w:rsidRDefault="00113D49" w:rsidP="00113D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407"/>
        <w:gridCol w:w="1544"/>
        <w:gridCol w:w="1559"/>
        <w:gridCol w:w="2268"/>
        <w:gridCol w:w="1843"/>
        <w:gridCol w:w="1276"/>
        <w:gridCol w:w="1276"/>
        <w:gridCol w:w="1134"/>
        <w:gridCol w:w="1842"/>
        <w:gridCol w:w="1843"/>
      </w:tblGrid>
      <w:tr w:rsidR="00EA7501" w:rsidTr="00EA7501">
        <w:tc>
          <w:tcPr>
            <w:tcW w:w="407" w:type="dxa"/>
            <w:vAlign w:val="center"/>
          </w:tcPr>
          <w:p w:rsidR="0079216F" w:rsidRPr="00EA7501" w:rsidRDefault="0079216F" w:rsidP="007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4" w:type="dxa"/>
            <w:vAlign w:val="center"/>
          </w:tcPr>
          <w:p w:rsidR="0079216F" w:rsidRPr="00EA7501" w:rsidRDefault="0079216F" w:rsidP="007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01"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559" w:type="dxa"/>
            <w:vAlign w:val="center"/>
          </w:tcPr>
          <w:p w:rsidR="00EA7501" w:rsidRPr="00EA7501" w:rsidRDefault="0079216F" w:rsidP="007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9216F" w:rsidRPr="00EA7501" w:rsidRDefault="0079216F" w:rsidP="007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01">
              <w:rPr>
                <w:rFonts w:ascii="Times New Roman" w:hAnsi="Times New Roman" w:cs="Times New Roman"/>
                <w:sz w:val="24"/>
                <w:szCs w:val="24"/>
              </w:rPr>
              <w:t>Субрахунку</w:t>
            </w:r>
          </w:p>
        </w:tc>
        <w:tc>
          <w:tcPr>
            <w:tcW w:w="2268" w:type="dxa"/>
            <w:vAlign w:val="center"/>
          </w:tcPr>
          <w:p w:rsidR="0079216F" w:rsidRPr="00EA7501" w:rsidRDefault="0079216F" w:rsidP="007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0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1843" w:type="dxa"/>
            <w:vAlign w:val="center"/>
          </w:tcPr>
          <w:p w:rsidR="0079216F" w:rsidRPr="00EA7501" w:rsidRDefault="0079216F" w:rsidP="007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01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  <w:p w:rsidR="0079216F" w:rsidRPr="00EA7501" w:rsidRDefault="0079216F" w:rsidP="007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01">
              <w:rPr>
                <w:rFonts w:ascii="Times New Roman" w:hAnsi="Times New Roman" w:cs="Times New Roman"/>
                <w:sz w:val="24"/>
                <w:szCs w:val="24"/>
              </w:rPr>
              <w:t>вимірювання</w:t>
            </w:r>
          </w:p>
        </w:tc>
        <w:tc>
          <w:tcPr>
            <w:tcW w:w="1276" w:type="dxa"/>
            <w:vAlign w:val="center"/>
          </w:tcPr>
          <w:p w:rsidR="0079216F" w:rsidRPr="00EA7501" w:rsidRDefault="0079216F" w:rsidP="007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0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276" w:type="dxa"/>
            <w:vAlign w:val="center"/>
          </w:tcPr>
          <w:p w:rsidR="00EA7501" w:rsidRDefault="0079216F" w:rsidP="007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01">
              <w:rPr>
                <w:rFonts w:ascii="Times New Roman" w:hAnsi="Times New Roman" w:cs="Times New Roman"/>
                <w:sz w:val="24"/>
                <w:szCs w:val="24"/>
              </w:rPr>
              <w:t>Ціна</w:t>
            </w:r>
            <w:r w:rsidR="00EA7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216F" w:rsidRPr="00EA7501" w:rsidRDefault="00EA7501" w:rsidP="007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грн/коп</w:t>
            </w:r>
          </w:p>
        </w:tc>
        <w:tc>
          <w:tcPr>
            <w:tcW w:w="1134" w:type="dxa"/>
            <w:vAlign w:val="center"/>
          </w:tcPr>
          <w:p w:rsidR="00EA7501" w:rsidRDefault="0079216F" w:rsidP="007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0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EA7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216F" w:rsidRPr="00EA7501" w:rsidRDefault="00EA7501" w:rsidP="007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грн/коп</w:t>
            </w:r>
          </w:p>
        </w:tc>
        <w:tc>
          <w:tcPr>
            <w:tcW w:w="1842" w:type="dxa"/>
            <w:vAlign w:val="center"/>
          </w:tcPr>
          <w:p w:rsidR="0079216F" w:rsidRPr="00EA7501" w:rsidRDefault="0079216F" w:rsidP="007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01">
              <w:rPr>
                <w:rFonts w:ascii="Times New Roman" w:hAnsi="Times New Roman" w:cs="Times New Roman"/>
                <w:sz w:val="24"/>
                <w:szCs w:val="24"/>
              </w:rPr>
              <w:t>Зносостійкість</w:t>
            </w:r>
          </w:p>
        </w:tc>
        <w:tc>
          <w:tcPr>
            <w:tcW w:w="1843" w:type="dxa"/>
            <w:vAlign w:val="center"/>
          </w:tcPr>
          <w:p w:rsidR="0079216F" w:rsidRPr="00EA7501" w:rsidRDefault="0079216F" w:rsidP="007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01">
              <w:rPr>
                <w:rFonts w:ascii="Times New Roman" w:hAnsi="Times New Roman" w:cs="Times New Roman"/>
                <w:sz w:val="24"/>
                <w:szCs w:val="24"/>
              </w:rPr>
              <w:t>Рік виробництва</w:t>
            </w:r>
          </w:p>
        </w:tc>
      </w:tr>
      <w:tr w:rsidR="00EA7501" w:rsidTr="00EA7501">
        <w:tc>
          <w:tcPr>
            <w:tcW w:w="407" w:type="dxa"/>
            <w:vAlign w:val="center"/>
          </w:tcPr>
          <w:p w:rsidR="0079216F" w:rsidRPr="00EA7501" w:rsidRDefault="0079216F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dxa"/>
            <w:vAlign w:val="center"/>
          </w:tcPr>
          <w:p w:rsidR="0079216F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79216F" w:rsidRPr="0079216F" w:rsidRDefault="00EA7501" w:rsidP="00EA7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1515-1</w:t>
            </w:r>
          </w:p>
        </w:tc>
        <w:tc>
          <w:tcPr>
            <w:tcW w:w="2268" w:type="dxa"/>
            <w:vAlign w:val="center"/>
          </w:tcPr>
          <w:p w:rsidR="0079216F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стійки</w:t>
            </w:r>
          </w:p>
        </w:tc>
        <w:tc>
          <w:tcPr>
            <w:tcW w:w="1843" w:type="dxa"/>
            <w:vAlign w:val="center"/>
          </w:tcPr>
          <w:p w:rsidR="0079216F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vAlign w:val="center"/>
          </w:tcPr>
          <w:p w:rsidR="0079216F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9216F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1134" w:type="dxa"/>
            <w:vAlign w:val="center"/>
          </w:tcPr>
          <w:p w:rsidR="0079216F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842" w:type="dxa"/>
            <w:vAlign w:val="center"/>
          </w:tcPr>
          <w:p w:rsidR="0079216F" w:rsidRPr="0079216F" w:rsidRDefault="00EA7501" w:rsidP="00EA7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79216F" w:rsidRPr="0079216F" w:rsidRDefault="00EA7501" w:rsidP="00EA7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A7501" w:rsidTr="00EA7501">
        <w:tc>
          <w:tcPr>
            <w:tcW w:w="407" w:type="dxa"/>
            <w:vAlign w:val="center"/>
          </w:tcPr>
          <w:p w:rsidR="00EA7501" w:rsidRPr="00EA7501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EA7501" w:rsidRDefault="00EA7501" w:rsidP="00EA7501">
            <w:pPr>
              <w:jc w:val="center"/>
            </w:pPr>
            <w:r w:rsidRPr="008F3D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A7501" w:rsidRDefault="00EA7501" w:rsidP="00EA7501">
            <w:pPr>
              <w:jc w:val="center"/>
            </w:pPr>
            <w:r w:rsidRPr="001F6E67">
              <w:rPr>
                <w:rFonts w:ascii="Times New Roman" w:hAnsi="Times New Roman" w:cs="Times New Roman"/>
                <w:sz w:val="28"/>
                <w:szCs w:val="28"/>
              </w:rPr>
              <w:t>1515-1</w:t>
            </w:r>
          </w:p>
        </w:tc>
        <w:tc>
          <w:tcPr>
            <w:tcW w:w="2268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Вкладиш стійки</w:t>
            </w:r>
          </w:p>
        </w:tc>
        <w:tc>
          <w:tcPr>
            <w:tcW w:w="1843" w:type="dxa"/>
          </w:tcPr>
          <w:p w:rsidR="00EA7501" w:rsidRDefault="00EA7501" w:rsidP="00EA7501">
            <w:pPr>
              <w:jc w:val="center"/>
            </w:pPr>
            <w:r w:rsidRPr="00D833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134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842" w:type="dxa"/>
          </w:tcPr>
          <w:p w:rsidR="00EA7501" w:rsidRDefault="00EA7501" w:rsidP="00EA7501">
            <w:pPr>
              <w:jc w:val="center"/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A7501" w:rsidRDefault="00EA7501" w:rsidP="00EA7501">
            <w:pPr>
              <w:jc w:val="center"/>
            </w:pPr>
            <w:r w:rsidRPr="0019551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A7501" w:rsidTr="00EA7501">
        <w:tc>
          <w:tcPr>
            <w:tcW w:w="407" w:type="dxa"/>
            <w:vAlign w:val="center"/>
          </w:tcPr>
          <w:p w:rsidR="00EA7501" w:rsidRPr="00EA7501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5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4" w:type="dxa"/>
          </w:tcPr>
          <w:p w:rsidR="00EA7501" w:rsidRDefault="00EA7501" w:rsidP="00EA7501">
            <w:pPr>
              <w:jc w:val="center"/>
            </w:pPr>
            <w:r w:rsidRPr="008F3D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A7501" w:rsidRDefault="00EA7501" w:rsidP="00EA7501">
            <w:pPr>
              <w:jc w:val="center"/>
            </w:pPr>
            <w:r w:rsidRPr="001F6E67">
              <w:rPr>
                <w:rFonts w:ascii="Times New Roman" w:hAnsi="Times New Roman" w:cs="Times New Roman"/>
                <w:sz w:val="28"/>
                <w:szCs w:val="28"/>
              </w:rPr>
              <w:t>1515-1</w:t>
            </w:r>
          </w:p>
        </w:tc>
        <w:tc>
          <w:tcPr>
            <w:tcW w:w="2268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Підшипник ступиці</w:t>
            </w:r>
          </w:p>
        </w:tc>
        <w:tc>
          <w:tcPr>
            <w:tcW w:w="1843" w:type="dxa"/>
          </w:tcPr>
          <w:p w:rsidR="00EA7501" w:rsidRDefault="00EA7501" w:rsidP="00EA7501">
            <w:pPr>
              <w:jc w:val="center"/>
            </w:pPr>
            <w:r w:rsidRPr="00D833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134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842" w:type="dxa"/>
          </w:tcPr>
          <w:p w:rsidR="00EA7501" w:rsidRDefault="00EA7501" w:rsidP="00EA7501">
            <w:pPr>
              <w:jc w:val="center"/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A7501" w:rsidRDefault="00EA7501" w:rsidP="00EA7501">
            <w:pPr>
              <w:jc w:val="center"/>
            </w:pPr>
            <w:r w:rsidRPr="0019551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A7501" w:rsidTr="00EA7501">
        <w:tc>
          <w:tcPr>
            <w:tcW w:w="407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44" w:type="dxa"/>
          </w:tcPr>
          <w:p w:rsidR="00EA7501" w:rsidRDefault="00EA7501" w:rsidP="00EA7501">
            <w:pPr>
              <w:jc w:val="center"/>
            </w:pPr>
            <w:r w:rsidRPr="008F3D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A7501" w:rsidRDefault="00EA7501" w:rsidP="00EA7501">
            <w:pPr>
              <w:jc w:val="center"/>
            </w:pPr>
            <w:r w:rsidRPr="001F6E67">
              <w:rPr>
                <w:rFonts w:ascii="Times New Roman" w:hAnsi="Times New Roman" w:cs="Times New Roman"/>
                <w:sz w:val="28"/>
                <w:szCs w:val="28"/>
              </w:rPr>
              <w:t>1515-1</w:t>
            </w:r>
          </w:p>
        </w:tc>
        <w:tc>
          <w:tcPr>
            <w:tcW w:w="2268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Набір ГРМ</w:t>
            </w:r>
          </w:p>
        </w:tc>
        <w:tc>
          <w:tcPr>
            <w:tcW w:w="1843" w:type="dxa"/>
          </w:tcPr>
          <w:p w:rsidR="00EA7501" w:rsidRDefault="00EA7501" w:rsidP="00EA7501">
            <w:pPr>
              <w:jc w:val="center"/>
            </w:pPr>
            <w:r w:rsidRPr="00D833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134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842" w:type="dxa"/>
          </w:tcPr>
          <w:p w:rsidR="00EA7501" w:rsidRDefault="00EA7501" w:rsidP="00EA7501">
            <w:pPr>
              <w:jc w:val="center"/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A7501" w:rsidRDefault="00EA7501" w:rsidP="00EA7501">
            <w:pPr>
              <w:jc w:val="center"/>
            </w:pPr>
            <w:r w:rsidRPr="0019551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A7501" w:rsidTr="00EA7501">
        <w:tc>
          <w:tcPr>
            <w:tcW w:w="407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44" w:type="dxa"/>
          </w:tcPr>
          <w:p w:rsidR="00EA7501" w:rsidRDefault="00EA7501" w:rsidP="00EA7501">
            <w:pPr>
              <w:jc w:val="center"/>
            </w:pPr>
            <w:r w:rsidRPr="008F3D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A7501" w:rsidRDefault="00EA7501" w:rsidP="00EA7501">
            <w:pPr>
              <w:jc w:val="center"/>
            </w:pPr>
            <w:r w:rsidRPr="001F6E67">
              <w:rPr>
                <w:rFonts w:ascii="Times New Roman" w:hAnsi="Times New Roman" w:cs="Times New Roman"/>
                <w:sz w:val="28"/>
                <w:szCs w:val="28"/>
              </w:rPr>
              <w:t>1515-1</w:t>
            </w:r>
          </w:p>
        </w:tc>
        <w:tc>
          <w:tcPr>
            <w:tcW w:w="2268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опора</w:t>
            </w:r>
          </w:p>
        </w:tc>
        <w:tc>
          <w:tcPr>
            <w:tcW w:w="1843" w:type="dxa"/>
          </w:tcPr>
          <w:p w:rsidR="00EA7501" w:rsidRDefault="00EA7501" w:rsidP="00EA7501">
            <w:pPr>
              <w:jc w:val="center"/>
            </w:pPr>
            <w:r w:rsidRPr="00D833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  <w:tc>
          <w:tcPr>
            <w:tcW w:w="1134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380,00</w:t>
            </w:r>
          </w:p>
        </w:tc>
        <w:tc>
          <w:tcPr>
            <w:tcW w:w="1842" w:type="dxa"/>
          </w:tcPr>
          <w:p w:rsidR="00EA7501" w:rsidRDefault="00EA7501" w:rsidP="00EA7501">
            <w:pPr>
              <w:jc w:val="center"/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A7501" w:rsidRDefault="00EA7501" w:rsidP="00EA7501">
            <w:pPr>
              <w:jc w:val="center"/>
            </w:pPr>
            <w:r w:rsidRPr="0019551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A7501" w:rsidTr="00EA7501">
        <w:tc>
          <w:tcPr>
            <w:tcW w:w="407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44" w:type="dxa"/>
          </w:tcPr>
          <w:p w:rsidR="00EA7501" w:rsidRDefault="00EA7501" w:rsidP="00EA7501">
            <w:pPr>
              <w:jc w:val="center"/>
            </w:pPr>
            <w:r w:rsidRPr="008F3D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A7501" w:rsidRDefault="00EA7501" w:rsidP="00EA7501">
            <w:pPr>
              <w:jc w:val="center"/>
            </w:pPr>
            <w:r w:rsidRPr="001F6E67">
              <w:rPr>
                <w:rFonts w:ascii="Times New Roman" w:hAnsi="Times New Roman" w:cs="Times New Roman"/>
                <w:sz w:val="28"/>
                <w:szCs w:val="28"/>
              </w:rPr>
              <w:t>1515-1</w:t>
            </w:r>
          </w:p>
        </w:tc>
        <w:tc>
          <w:tcPr>
            <w:tcW w:w="2268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Кліпса обшивки</w:t>
            </w:r>
          </w:p>
        </w:tc>
        <w:tc>
          <w:tcPr>
            <w:tcW w:w="1843" w:type="dxa"/>
          </w:tcPr>
          <w:p w:rsidR="00EA7501" w:rsidRDefault="00EA7501" w:rsidP="00EA7501">
            <w:pPr>
              <w:jc w:val="center"/>
            </w:pPr>
            <w:r w:rsidRPr="00D833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1134" w:type="dxa"/>
            <w:vAlign w:val="center"/>
          </w:tcPr>
          <w:p w:rsidR="00EA7501" w:rsidRPr="0079216F" w:rsidRDefault="00EA7501" w:rsidP="00792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6,08</w:t>
            </w:r>
          </w:p>
        </w:tc>
        <w:tc>
          <w:tcPr>
            <w:tcW w:w="1842" w:type="dxa"/>
          </w:tcPr>
          <w:p w:rsidR="00EA7501" w:rsidRDefault="00EA7501" w:rsidP="00EA7501">
            <w:pPr>
              <w:jc w:val="center"/>
            </w:pPr>
            <w:r w:rsidRPr="003D5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A7501" w:rsidRDefault="00EA7501" w:rsidP="00EA7501">
            <w:pPr>
              <w:jc w:val="center"/>
            </w:pPr>
            <w:r w:rsidRPr="0019551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A7501" w:rsidTr="00F918F9">
        <w:tc>
          <w:tcPr>
            <w:tcW w:w="5778" w:type="dxa"/>
            <w:gridSpan w:val="4"/>
            <w:vAlign w:val="center"/>
          </w:tcPr>
          <w:p w:rsidR="00EA7501" w:rsidRPr="00EA7501" w:rsidRDefault="00EA7501" w:rsidP="00EA7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501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9214" w:type="dxa"/>
            <w:gridSpan w:val="6"/>
            <w:vAlign w:val="center"/>
          </w:tcPr>
          <w:p w:rsidR="00EA7501" w:rsidRPr="00EA7501" w:rsidRDefault="00EA7501" w:rsidP="00792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EA7501">
              <w:rPr>
                <w:rFonts w:ascii="Times New Roman" w:hAnsi="Times New Roman" w:cs="Times New Roman"/>
                <w:b/>
                <w:sz w:val="28"/>
                <w:szCs w:val="28"/>
              </w:rPr>
              <w:t>4986,08</w:t>
            </w:r>
          </w:p>
        </w:tc>
      </w:tr>
    </w:tbl>
    <w:p w:rsidR="0079216F" w:rsidRDefault="0079216F" w:rsidP="0079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5276" w:rsidRDefault="005B5276" w:rsidP="0079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5276" w:rsidRPr="005B5276" w:rsidRDefault="005B5276" w:rsidP="00792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276">
        <w:rPr>
          <w:rFonts w:ascii="Times New Roman" w:hAnsi="Times New Roman" w:cs="Times New Roman"/>
          <w:sz w:val="28"/>
          <w:szCs w:val="28"/>
        </w:rPr>
        <w:t xml:space="preserve">Секретар сільської ради, виконкому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B5276">
        <w:rPr>
          <w:rFonts w:ascii="Times New Roman" w:hAnsi="Times New Roman" w:cs="Times New Roman"/>
          <w:sz w:val="28"/>
          <w:szCs w:val="28"/>
        </w:rPr>
        <w:t>Інна НЕВГОД</w:t>
      </w:r>
    </w:p>
    <w:sectPr w:rsidR="005B5276" w:rsidRPr="005B5276" w:rsidSect="007921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592F"/>
    <w:multiLevelType w:val="hybridMultilevel"/>
    <w:tmpl w:val="501C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36"/>
    <w:rsid w:val="00113D49"/>
    <w:rsid w:val="001E71B1"/>
    <w:rsid w:val="004E4940"/>
    <w:rsid w:val="005B5276"/>
    <w:rsid w:val="00732C36"/>
    <w:rsid w:val="0079216F"/>
    <w:rsid w:val="008F6B0D"/>
    <w:rsid w:val="00D636B5"/>
    <w:rsid w:val="00EA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40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4E4940"/>
    <w:pPr>
      <w:ind w:left="720"/>
      <w:contextualSpacing/>
    </w:pPr>
  </w:style>
  <w:style w:type="table" w:styleId="a6">
    <w:name w:val="Table Grid"/>
    <w:basedOn w:val="a1"/>
    <w:uiPriority w:val="59"/>
    <w:rsid w:val="0079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40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4E4940"/>
    <w:pPr>
      <w:ind w:left="720"/>
      <w:contextualSpacing/>
    </w:pPr>
  </w:style>
  <w:style w:type="table" w:styleId="a6">
    <w:name w:val="Table Grid"/>
    <w:basedOn w:val="a1"/>
    <w:uiPriority w:val="59"/>
    <w:rsid w:val="0079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SEKRETAR</cp:lastModifiedBy>
  <cp:revision>8</cp:revision>
  <dcterms:created xsi:type="dcterms:W3CDTF">2021-08-17T19:26:00Z</dcterms:created>
  <dcterms:modified xsi:type="dcterms:W3CDTF">2021-08-18T09:10:00Z</dcterms:modified>
</cp:coreProperties>
</file>