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452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>до 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A26FA9">
        <w:rPr>
          <w:rFonts w:ascii="Times New Roman" w:hAnsi="Times New Roman" w:cs="Times New Roman"/>
          <w:sz w:val="28"/>
          <w:szCs w:val="28"/>
          <w:lang w:val="uk-UA"/>
        </w:rPr>
        <w:t>29.10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>16-02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02-15/VІІІ зі змінами від </w:t>
      </w:r>
      <w:r w:rsidR="00A26FA9" w:rsidRPr="00A26FA9">
        <w:rPr>
          <w:rFonts w:ascii="Times New Roman" w:hAnsi="Times New Roman" w:cs="Times New Roman"/>
          <w:sz w:val="28"/>
          <w:szCs w:val="28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14.09.2021 №14-01/VІІІ.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EA0736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3045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Pr="00C13956">
        <w:rPr>
          <w:rFonts w:ascii="Times New Roman" w:hAnsi="Times New Roman" w:cs="Times New Roman"/>
          <w:sz w:val="24"/>
          <w:szCs w:val="24"/>
          <w:lang w:val="uk-UA"/>
        </w:rPr>
        <w:t>вересень +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753,00</w:t>
      </w:r>
      <w:r w:rsidRPr="00C1395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, жовтень+753,00 грн, листо</w:t>
      </w:r>
      <w:r w:rsidR="00C13956">
        <w:rPr>
          <w:rFonts w:ascii="Times New Roman" w:hAnsi="Times New Roman" w:cs="Times New Roman"/>
          <w:sz w:val="24"/>
          <w:szCs w:val="24"/>
          <w:lang w:val="uk-UA"/>
        </w:rPr>
        <w:t>пад +753,00 грн, грудень +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786</w:t>
      </w:r>
      <w:r w:rsidR="00A26657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і науки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ОДА від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10.09.2021 №83к/ос «Про призначення обласних стипендій переможцям ІІІ етапу Всеукраїнських учнівських олімпіад та ІІ етапу конкурсу –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захисту науково-дослідницьких робіт учнів-членів Малої академії наук у 2021 році», довідка про зміни до кошторису на 2021 р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22.09.2021 №23, 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плану асигнувань (за винятком надання кредитів з бюджету) загального фонду бюджету на 2021 рік №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>.09.2021 року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P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5301E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94000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вересень +67000</w:t>
      </w:r>
      <w:r w:rsidR="00A26657" w:rsidRPr="00AC215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грн, жовтень +27000</w:t>
      </w:r>
      <w:r w:rsidR="00A26657" w:rsidRPr="00AC215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), з бюджету: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Мошнівської сільської територіальної громади </w:t>
      </w:r>
      <w:r w:rsidR="008C60EB">
        <w:rPr>
          <w:rFonts w:ascii="Times New Roman" w:hAnsi="Times New Roman" w:cs="Times New Roman"/>
          <w:sz w:val="28"/>
          <w:szCs w:val="28"/>
          <w:lang w:val="uk-UA"/>
        </w:rPr>
        <w:t>(23570000000)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від 03.08.2021 №15-1/VIII «Про внесення змін до рішення сесії Мошнівської сільської ради 24.12.2020 №4-2/VIII «Про бюджет Мошнівської сільської територіальної громади на 2021 рік» та від 24.09.2021 №17-1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/VIII «Про внесення змін до рішення сесії Мошнівської сільської ради 24.12.2020 №4-2/VIII «Про бюджет Мошнівської сільської територіальної громади на 2021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помісячного розпису асигнувань 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 xml:space="preserve">(за винятком надання кредитів з бюджету) загального фонду бюджету на 2021 рік №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06.08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№123 від 05.10.2021 року в сумі 54000 гривень (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вересень +27000 грн, жовтень +27000грн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Леськівської сільської територіальної громади </w:t>
      </w:r>
      <w:r w:rsidR="008C60EB">
        <w:rPr>
          <w:rFonts w:ascii="Times New Roman" w:hAnsi="Times New Roman" w:cs="Times New Roman"/>
          <w:sz w:val="28"/>
          <w:szCs w:val="28"/>
          <w:lang w:val="uk-UA"/>
        </w:rPr>
        <w:t>(23538000000)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від 23.09.2021 №11-1/VIII «Про внесення змін до рішення сільської ради від 21.12.2020 №3-29/VIII «Про бюджет Леськівської сільської територіальної громади на 2021 рік» в сумі 40000 гривень (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вересень +40000 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736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14C" w:rsidRPr="00C4414C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>97045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6CFD"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726CFD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«Інші програми та заходи у сфері освіти»: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E84769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6B04B0">
        <w:rPr>
          <w:rFonts w:ascii="Times New Roman" w:hAnsi="Times New Roman" w:cs="Times New Roman"/>
          <w:sz w:val="28"/>
          <w:szCs w:val="28"/>
          <w:lang w:val="uk-UA"/>
        </w:rPr>
        <w:t>3045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іншої субвенції з місцевого бюджету ККД 41053900 «Інші 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04B0" w:rsidRPr="00717727">
        <w:rPr>
          <w:rFonts w:ascii="Times New Roman" w:hAnsi="Times New Roman" w:cs="Times New Roman"/>
          <w:sz w:val="24"/>
          <w:szCs w:val="24"/>
          <w:lang w:val="uk-UA"/>
        </w:rPr>
        <w:t>вересень +753,00 гр</w:t>
      </w:r>
      <w:r w:rsidR="00717727">
        <w:rPr>
          <w:rFonts w:ascii="Times New Roman" w:hAnsi="Times New Roman" w:cs="Times New Roman"/>
          <w:sz w:val="24"/>
          <w:szCs w:val="24"/>
          <w:lang w:val="uk-UA"/>
        </w:rPr>
        <w:t>н, жовтень+753,00 грн, листопад</w:t>
      </w:r>
      <w:r w:rsidR="006B04B0" w:rsidRPr="00717727">
        <w:rPr>
          <w:rFonts w:ascii="Times New Roman" w:hAnsi="Times New Roman" w:cs="Times New Roman"/>
          <w:sz w:val="24"/>
          <w:szCs w:val="24"/>
          <w:lang w:val="uk-UA"/>
        </w:rPr>
        <w:t>+753,00 грн, грудень +786,00грн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 xml:space="preserve">) на виплату </w:t>
      </w:r>
      <w:r w:rsidR="009D4619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>стипендії</w:t>
      </w:r>
      <w:r w:rsidR="009D4619">
        <w:rPr>
          <w:rFonts w:ascii="Times New Roman" w:hAnsi="Times New Roman" w:cs="Times New Roman"/>
          <w:sz w:val="28"/>
          <w:szCs w:val="28"/>
          <w:lang w:val="uk-UA"/>
        </w:rPr>
        <w:t>, яка призначена учням, які у 2021 році нагороджені дипломами І ступеня ІІІ етапу Всеукраїнських учнівських олімпіад з базових дисциплін та ІІ етапу конкурсу– захисту науково-дослідницьких робіт учнів-членів Малої академії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 xml:space="preserve"> на 2021-2022 навчальний рік згідно </w:t>
      </w:r>
      <w:r w:rsidR="00E84769" w:rsidRPr="00E8476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4769" w:rsidRPr="00E847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Черкаської ОДА від 10.09.2021 №83к/ос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4B0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0211142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освіти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"Обдаровані діти"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від 21.12.2020 року № 02-03/VІІІ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04B0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6B04B0">
        <w:rPr>
          <w:rFonts w:ascii="Times New Roman" w:hAnsi="Times New Roman" w:cs="Times New Roman"/>
          <w:sz w:val="28"/>
          <w:lang w:val="uk-UA"/>
        </w:rPr>
        <w:t>більшуються</w:t>
      </w:r>
      <w:r w:rsidR="006B04B0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6B04B0">
        <w:rPr>
          <w:rFonts w:ascii="Times New Roman" w:hAnsi="Times New Roman" w:cs="Times New Roman"/>
          <w:sz w:val="28"/>
          <w:lang w:val="uk-UA"/>
        </w:rPr>
        <w:t xml:space="preserve">3045 </w:t>
      </w:r>
      <w:r w:rsidR="006B04B0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6B04B0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6B04B0">
        <w:rPr>
          <w:rFonts w:ascii="Times New Roman" w:hAnsi="Times New Roman" w:cs="Times New Roman"/>
          <w:sz w:val="28"/>
          <w:lang w:val="uk-UA"/>
        </w:rPr>
        <w:t>.</w:t>
      </w:r>
    </w:p>
    <w:p w:rsidR="006B04B0" w:rsidRDefault="006B04B0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0211160 «Забезпечення діяльності центрів професійного розвитку педагогічних працівників»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E125A6" w:rsidRDefault="00E125A6" w:rsidP="00B4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E125A6" w:rsidRPr="00D53D01" w:rsidRDefault="00E125A6" w:rsidP="00B4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77050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(вересень +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54918 </w:t>
      </w:r>
      <w:r>
        <w:rPr>
          <w:rFonts w:ascii="Times New Roman" w:hAnsi="Times New Roman" w:cs="Times New Roman"/>
          <w:sz w:val="28"/>
          <w:szCs w:val="28"/>
          <w:lang w:val="uk-UA"/>
        </w:rPr>
        <w:t>грн, жовтень +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22132грн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22131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+22131грн, жовтень+ 22132 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32787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+32787грн)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9D0D6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2120 «Нарахування на оплату праці»:</w:t>
      </w:r>
    </w:p>
    <w:p w:rsidR="00E125A6" w:rsidRPr="00D53D01" w:rsidRDefault="0074334D" w:rsidP="00B4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16950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125A6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="00E125A6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="00E125A6"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(вересень 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12082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грн, жовтень +</w:t>
      </w:r>
      <w:r>
        <w:rPr>
          <w:rFonts w:ascii="Times New Roman" w:hAnsi="Times New Roman" w:cs="Times New Roman"/>
          <w:sz w:val="28"/>
          <w:szCs w:val="28"/>
          <w:lang w:val="uk-UA"/>
        </w:rPr>
        <w:t>4868</w:t>
      </w:r>
      <w:r w:rsidR="00E125A6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E125A6" w:rsidRP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25A6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9737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+4869</w:t>
      </w:r>
      <w:r w:rsidR="0074334D">
        <w:rPr>
          <w:rFonts w:ascii="Times New Roman" w:hAnsi="Times New Roman" w:cs="Times New Roman"/>
          <w:sz w:val="20"/>
          <w:szCs w:val="20"/>
          <w:lang w:val="uk-UA"/>
        </w:rPr>
        <w:t xml:space="preserve">грн, жовтень+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4868 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7213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0"/>
          <w:szCs w:val="20"/>
          <w:lang w:val="uk-UA"/>
        </w:rPr>
        <w:t>(вересень +7213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23523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</w:t>
      </w:r>
      <w:r w:rsid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7731DE" w:rsidRPr="007731DE">
        <w:rPr>
          <w:lang w:val="uk-UA"/>
        </w:rPr>
        <w:t xml:space="preserve"> </w:t>
      </w:r>
      <w:r w:rsidR="007731DE" w:rsidRPr="007731DE">
        <w:rPr>
          <w:rFonts w:ascii="Times New Roman" w:hAnsi="Times New Roman" w:cs="Times New Roman"/>
          <w:sz w:val="28"/>
          <w:szCs w:val="28"/>
          <w:lang w:val="uk-UA"/>
        </w:rPr>
        <w:t>КУ «Центр професійного розвитку педагогічних працівників» Степанківської сільської ради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334D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58000 грн за рахунок наявної економії (листопад -58000);</w:t>
      </w:r>
    </w:p>
    <w:p w:rsid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2120 «Нарахування на оплату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12760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(листопад -1276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0);</w:t>
      </w:r>
    </w:p>
    <w:p w:rsidR="00D04549" w:rsidRP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2272 «Оплата водопостачання та водовідведення»</w:t>
      </w:r>
      <w:r w:rsidRPr="00D04549"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760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на сплату за</w:t>
      </w:r>
      <w:r w:rsidR="00F851D4" w:rsidRPr="00F851D4">
        <w:t xml:space="preserve"> </w:t>
      </w:r>
      <w:r w:rsidR="00F851D4" w:rsidRPr="00F851D4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237"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+760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4549" w:rsidRP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2275 «Оплата інших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комунальних послуг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5237">
        <w:rPr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851D4" w:rsidRPr="00F851D4">
        <w:rPr>
          <w:rFonts w:ascii="Times New Roman" w:hAnsi="Times New Roman" w:cs="Times New Roman"/>
          <w:sz w:val="28"/>
          <w:szCs w:val="28"/>
          <w:lang w:val="uk-UA"/>
        </w:rPr>
        <w:t xml:space="preserve">інших енергоносіїв та інших комунальних послуг </w:t>
      </w:r>
      <w:r w:rsidR="00235237"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+70000).</w:t>
      </w:r>
    </w:p>
    <w:p w:rsidR="0074334D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44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21.12.2020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02-05/VІІІ,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94000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>асигнування по КЕКВ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2274 «Оплата природного газу»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20250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ів ID: UA-2020-11-20-000348-c,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«код ДК 021:2015 “Єдиний закупівельний словник” - 09120000-6 –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 газове паливо (природний газ)»</w:t>
      </w:r>
      <w:r w:rsidR="00CD7CEB" w:rsidRPr="00CD7CEB">
        <w:t xml:space="preserve"> </w:t>
      </w:r>
      <w:r w:rsidR="00CD7CEB" w:rsidRPr="00CD7CEB">
        <w:rPr>
          <w:rFonts w:ascii="Times New Roman" w:hAnsi="Times New Roman" w:cs="Times New Roman"/>
          <w:sz w:val="28"/>
          <w:szCs w:val="28"/>
          <w:lang w:val="uk-UA"/>
        </w:rPr>
        <w:t>(листопад - 20250 грн)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0C" w:rsidRPr="00682D0C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 xml:space="preserve">«Керівництво і управління у відповідній сфері у містах (місті Києві), селищах, селах, територіальних </w:t>
      </w:r>
      <w:r w:rsidRPr="00D7492F">
        <w:rPr>
          <w:rFonts w:ascii="Times New Roman" w:hAnsi="Times New Roman" w:cs="Times New Roman"/>
          <w:sz w:val="28"/>
          <w:lang w:val="uk-UA"/>
        </w:rPr>
        <w:lastRenderedPageBreak/>
        <w:t>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меншуються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CD7CEB">
        <w:rPr>
          <w:rFonts w:ascii="Times New Roman" w:hAnsi="Times New Roman" w:cs="Times New Roman"/>
          <w:sz w:val="28"/>
          <w:lang w:val="uk-UA"/>
        </w:rPr>
        <w:t>20250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AFD" w:rsidRPr="00276D05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A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="00C313CC">
        <w:rPr>
          <w:rFonts w:ascii="Times New Roman" w:hAnsi="Times New Roman" w:cs="Times New Roman"/>
          <w:sz w:val="28"/>
          <w:szCs w:val="28"/>
          <w:lang w:val="uk-UA"/>
        </w:rPr>
        <w:t xml:space="preserve"> в сумі</w:t>
      </w:r>
      <w:r w:rsidR="00276D05">
        <w:rPr>
          <w:rFonts w:ascii="Times New Roman" w:hAnsi="Times New Roman" w:cs="Times New Roman"/>
          <w:sz w:val="28"/>
          <w:szCs w:val="28"/>
          <w:lang w:val="uk-UA"/>
        </w:rPr>
        <w:t xml:space="preserve"> 21000</w:t>
      </w:r>
      <w:r w:rsidR="00C313CC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</w:t>
      </w:r>
      <w:r w:rsidR="00801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D05">
        <w:rPr>
          <w:rFonts w:ascii="Times New Roman" w:hAnsi="Times New Roman" w:cs="Times New Roman"/>
          <w:sz w:val="28"/>
          <w:szCs w:val="28"/>
          <w:lang w:val="uk-UA"/>
        </w:rPr>
        <w:t xml:space="preserve">ЗДО «Яблунька»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(листопад +21000 грн)</w:t>
      </w:r>
      <w:r w:rsidR="00276D05" w:rsidRP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A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  <w:r w:rsidR="00B40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E2E">
        <w:rPr>
          <w:rFonts w:ascii="Times New Roman" w:hAnsi="Times New Roman" w:cs="Times New Roman"/>
          <w:sz w:val="28"/>
          <w:szCs w:val="28"/>
          <w:lang w:val="uk-UA"/>
        </w:rPr>
        <w:t>в сумі 14500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>грн на нарахування на оплату праці працівників</w:t>
      </w:r>
      <w:r w:rsidR="00276D05" w:rsidRPr="00276D05">
        <w:t xml:space="preserve"> </w:t>
      </w:r>
      <w:r w:rsidR="00276D05" w:rsidRPr="00276D05">
        <w:rPr>
          <w:rFonts w:ascii="Times New Roman" w:hAnsi="Times New Roman" w:cs="Times New Roman"/>
          <w:sz w:val="28"/>
          <w:szCs w:val="28"/>
          <w:lang w:val="uk-UA"/>
        </w:rPr>
        <w:t xml:space="preserve">ЗДО «Яблунька»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(листопад +14500 грн)</w:t>
      </w:r>
      <w:r w:rsidR="00276D05" w:rsidRP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6695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00776D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00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58685D">
        <w:rPr>
          <w:rFonts w:ascii="Times New Roman" w:hAnsi="Times New Roman" w:cs="Times New Roman"/>
          <w:sz w:val="28"/>
          <w:szCs w:val="28"/>
          <w:lang w:val="uk-UA"/>
        </w:rPr>
        <w:t>ID: UA-2021-09-23-005095-c «М'ясо свинини без кістки охолоджене, філе куряче охолоджене, тушка куряча охолоджена, печінка куряча охолоджена (ДК 021:2015 "Єдиний закупівельний словник" - 15110000-2 — М’ясо)»</w:t>
      </w:r>
      <w:r w:rsidR="00DE61B0" w:rsidRPr="00DE61B0">
        <w:rPr>
          <w:lang w:val="uk-UA"/>
        </w:rPr>
        <w:t xml:space="preserve">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(листопад – 6695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37800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наявної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>економії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(листопад – 37800 грн)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3C68D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2250 «Видатки на відрядження»</w:t>
      </w:r>
      <w:r w:rsidRPr="00300A2C">
        <w:rPr>
          <w:lang w:val="uk-UA"/>
        </w:rPr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проведення вида</w:t>
      </w:r>
      <w:r w:rsidR="003C68D6">
        <w:rPr>
          <w:rFonts w:ascii="Times New Roman" w:hAnsi="Times New Roman" w:cs="Times New Roman"/>
          <w:sz w:val="28"/>
          <w:szCs w:val="28"/>
          <w:lang w:val="uk-UA"/>
        </w:rPr>
        <w:t>тків на відрядження працівників ЗДО «Берізка»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(листопад +600грн)</w:t>
      </w:r>
      <w:r w:rsid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D260F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не віднесені до заходів розвитку» (крім комун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альних)»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1700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на оплату навчання працівників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ЗДО «Берізка»</w:t>
      </w:r>
      <w:r w:rsidR="00D260F2" w:rsidRPr="00D260F2">
        <w:rPr>
          <w:lang w:val="uk-UA"/>
        </w:rPr>
        <w:t xml:space="preserve"> </w:t>
      </w:r>
      <w:r w:rsidR="00D260F2" w:rsidRPr="00D260F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 xml:space="preserve">(листопад + 1700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D260F2" w:rsidRPr="00D260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260D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 сумі </w:t>
      </w:r>
      <w:r w:rsidR="008A5C0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ів ID: UA-2020-11-20-000348-c,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>«код ДК 021:2015 “Єдиний закупівельний словник” - 09120000-6 –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газове паливо (природний газ)»</w:t>
      </w:r>
      <w:r w:rsidR="00D260F2" w:rsidRPr="00D260F2">
        <w:t xml:space="preserve"> 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- </w:t>
      </w:r>
      <w:r w:rsidR="008A5C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>6000 грн).</w:t>
      </w:r>
    </w:p>
    <w:p w:rsidR="00801E2E" w:rsidRDefault="00801E2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E" w:rsidRDefault="00801E2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>від 21.07.2021 №12-05</w:t>
      </w:r>
      <w:r w:rsidR="00BA4179" w:rsidRPr="00BA4179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 «Про зміну найменування закладу освіти Степанківської сільської ради та затверд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>ження його Ст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атуту» у зв’язку із реорганізацією закладів освіти, збільшити асигнування для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«Заклад дошкільної освіти (ясла-садок) «Веселка» села Залевки </w:t>
      </w:r>
      <w:r w:rsidR="00BA4179" w:rsidRPr="00BA417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листопаді в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>337022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645D2" w:rsidRPr="004645D2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179" w:rsidRPr="00EF48CE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на оплату праці працівників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207150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207150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4179" w:rsidRP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</w:t>
      </w:r>
    </w:p>
    <w:p w:rsidR="00BA4179" w:rsidRPr="00BA4179" w:rsidRDefault="00BA4179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56750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>грн на нарахування на оплату праці працівників</w:t>
      </w:r>
      <w:r w:rsidR="00EF48CE" w:rsidRPr="00EF48CE"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</w:t>
      </w:r>
      <w:r>
        <w:rPr>
          <w:rFonts w:ascii="Times New Roman" w:hAnsi="Times New Roman" w:cs="Times New Roman"/>
          <w:sz w:val="28"/>
          <w:szCs w:val="28"/>
          <w:lang w:val="uk-UA"/>
        </w:rPr>
        <w:t>56750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15710 грн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>на проведення видатків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 xml:space="preserve"> для ЗДО «Веселка»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15710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2220 «Медикаменти та перев’язувальні матеріали»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>придбання медикаментів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 для ЗДО «Веселка»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P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2230 «Продукти харчування» в сумі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12223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продуктів харчування для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+12223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8445DE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в сумі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1000 грн</w:t>
      </w:r>
      <w:r w:rsidR="00EF48CE" w:rsidRPr="00EF48CE"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відрядження працівників ЗДО «Веселка»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+10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00грн);</w:t>
      </w:r>
    </w:p>
    <w:p w:rsidR="008445DE" w:rsidRDefault="008445D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В 2273 «Оплата електроенергії»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11689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для ЗДО «Веселка»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(листопад +11689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грн);</w:t>
      </w:r>
    </w:p>
    <w:p w:rsidR="008445DE" w:rsidRPr="008445DE" w:rsidRDefault="008445DE" w:rsidP="00645D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2275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 та інших комунальних послуг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D34F1" w:rsidRPr="00DD34F1"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>на проведення видатків для ЗДО «Веселка»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+30000грн).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292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2021 рік, затвердженої рішенням Степанківської сільської ради від 21.12.2020 року № 02-06/VІІІ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</w:t>
      </w:r>
      <w:r w:rsidR="00682D0C">
        <w:rPr>
          <w:rFonts w:ascii="Times New Roman" w:hAnsi="Times New Roman" w:cs="Times New Roman"/>
          <w:sz w:val="28"/>
          <w:lang w:val="uk-UA"/>
        </w:rPr>
        <w:t xml:space="preserve"> збільшити</w:t>
      </w:r>
      <w:r w:rsidR="003B0BD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3B0BDA">
        <w:rPr>
          <w:rFonts w:ascii="Times New Roman" w:hAnsi="Times New Roman" w:cs="Times New Roman"/>
          <w:sz w:val="28"/>
          <w:lang w:val="uk-UA"/>
        </w:rPr>
        <w:t xml:space="preserve">    </w:t>
      </w:r>
      <w:r w:rsidR="00682D0C">
        <w:rPr>
          <w:rFonts w:ascii="Times New Roman" w:hAnsi="Times New Roman" w:cs="Times New Roman"/>
          <w:sz w:val="28"/>
          <w:lang w:val="uk-UA"/>
        </w:rPr>
        <w:t xml:space="preserve">248799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</w:t>
      </w:r>
      <w:r w:rsidR="00AE0B34">
        <w:rPr>
          <w:rFonts w:ascii="Times New Roman" w:hAnsi="Times New Roman" w:cs="Times New Roman"/>
          <w:sz w:val="28"/>
          <w:lang w:val="uk-UA"/>
        </w:rPr>
        <w:t>у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закладах освіти</w:t>
      </w:r>
      <w:r w:rsidR="00AE0B34">
        <w:rPr>
          <w:rFonts w:ascii="Times New Roman" w:hAnsi="Times New Roman" w:cs="Times New Roman"/>
          <w:sz w:val="28"/>
          <w:lang w:val="uk-UA"/>
        </w:rPr>
        <w:t xml:space="preserve"> Степанківської сільської ради</w:t>
      </w:r>
      <w:r w:rsidRPr="00AB7292">
        <w:rPr>
          <w:rFonts w:ascii="Times New Roman" w:hAnsi="Times New Roman" w:cs="Times New Roman"/>
          <w:sz w:val="28"/>
          <w:lang w:val="uk-UA"/>
        </w:rPr>
        <w:t>" на 2021 рік, затвердженої рішенням Степанківської сільської ради від 21.12.2020 року № 02</w:t>
      </w:r>
      <w:r>
        <w:rPr>
          <w:rFonts w:ascii="Times New Roman" w:hAnsi="Times New Roman" w:cs="Times New Roman"/>
          <w:sz w:val="28"/>
          <w:lang w:val="uk-UA"/>
        </w:rPr>
        <w:t>-01/VІІІ, а саме з</w:t>
      </w:r>
      <w:r w:rsidR="00682D0C">
        <w:rPr>
          <w:rFonts w:ascii="Times New Roman" w:hAnsi="Times New Roman" w:cs="Times New Roman"/>
          <w:sz w:val="28"/>
          <w:lang w:val="uk-UA"/>
        </w:rPr>
        <w:t>більшити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</w:t>
      </w:r>
      <w:r w:rsidR="00682D0C">
        <w:rPr>
          <w:rFonts w:ascii="Times New Roman" w:hAnsi="Times New Roman" w:cs="Times New Roman"/>
          <w:sz w:val="28"/>
          <w:lang w:val="uk-UA"/>
        </w:rPr>
        <w:t>і призначення в сумі</w:t>
      </w:r>
      <w:r w:rsidR="00801E2E">
        <w:rPr>
          <w:rFonts w:ascii="Times New Roman" w:hAnsi="Times New Roman" w:cs="Times New Roman"/>
          <w:sz w:val="28"/>
          <w:lang w:val="uk-UA"/>
        </w:rPr>
        <w:t xml:space="preserve"> </w:t>
      </w:r>
      <w:r w:rsidR="00682D0C">
        <w:rPr>
          <w:rFonts w:ascii="Times New Roman" w:hAnsi="Times New Roman" w:cs="Times New Roman"/>
          <w:sz w:val="28"/>
          <w:lang w:val="uk-UA"/>
        </w:rPr>
        <w:t>5528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B400C5" w:rsidRPr="00B400C5" w:rsidRDefault="00B400C5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0C77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0C77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 w:rsidR="00870848">
        <w:rPr>
          <w:rFonts w:ascii="Times New Roman" w:hAnsi="Times New Roman" w:cs="Times New Roman"/>
          <w:sz w:val="28"/>
          <w:szCs w:val="28"/>
          <w:lang w:val="uk-UA"/>
        </w:rPr>
        <w:t xml:space="preserve">16500 грн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кошти  від економії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торгів ID: UA-2020-12-14-002370-b «Код згідно ДК 021:2015 "Єдиний закупівельний словник" - 09130000-9 - Нафта і дистиляти, Бензин  А-95,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Бензин  А-92,  Дизельне паливо»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16500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еншити асигнування по КЕКВ 2230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«Продукти харчування»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13331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 ID: UA-2021-09-23-005095-c «М'ясо свинини без кістки охолоджене, філе куряче охолоджене,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тушка куряча охолоджена, печінка куряча охолоджена (ДК 021:2015 "Єдиний закупівельний словник" - 15110000-2 — М’ясо)»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- 13331)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72000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(листопад –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72000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проведення видатків на відрядження працівників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 (листопад +2000грн)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B65E0E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2730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виплати населенню»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31E06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проїзду учнів Степанківської ЗОШ І-ІІІ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(підвезення учнів)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 (листопад +70000)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Pr="00E63B52" w:rsidRDefault="00C961F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585926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UA-2020-11-20-000348-c,  «код ДК 021:2015 “Єдиний закупівельний словник” - 09120000-6 – газове паливо (природний газ)»)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(листопад -585926 грн)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C961F6" w:rsidP="009149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2275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 та інших комунальних послуг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17310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, кошти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 ID: UA-2021-07-08-002384-a «Паливні гранули (п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елети) з деревини ДК 021:2015 «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Єдиний закупівельний словник » – 09110000 - 3 – Тверде паливо»</w:t>
      </w:r>
      <w:r w:rsidR="00E63B52" w:rsidRPr="00E63B52">
        <w:rPr>
          <w:lang w:val="uk-UA"/>
        </w:rPr>
        <w:t xml:space="preserve">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(листопад -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17310 грн).</w:t>
      </w:r>
    </w:p>
    <w:p w:rsidR="00E63B52" w:rsidRPr="00E63B52" w:rsidRDefault="00E63B52" w:rsidP="00B40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B5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сільської ради від 21.07.2021 №12-05/VІІІ «Про зміну найменування закладу освіти Степанківської сільської ради та затвердження його Статуту» у зв’язку із реорганізацією закладів освіти,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Залевківського навчально-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комплексу «Заклад загальної середньої освіти І ступеня – заклад дошкільної освіти» </w:t>
      </w:r>
      <w:r w:rsidRPr="00E63B52">
        <w:rPr>
          <w:rFonts w:ascii="Times New Roman" w:hAnsi="Times New Roman" w:cs="Times New Roman"/>
          <w:sz w:val="28"/>
          <w:szCs w:val="28"/>
          <w:lang w:val="uk-UA"/>
        </w:rPr>
        <w:t>села Залевки Степанківської сільської рад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>и в листопаді в сумі 337022 грн, а зокрема: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2111 «Заробітна плата» в сумі 207150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207150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в сумі 56750грн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56750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2210 «Предмети, матеріали, обладнання та інвентар» в сумі 15710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15710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2220 «Медикаменти та перев’язувальні матеріали» в сумі 2500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2500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2230 «Продукти харчування» в сумі 12223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12223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2250 «Видатки на відрядження» в сумі 1000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1000грн);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сигнування по КЕКВ 2273 «Оплата електроенергі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ї» в сумі 11689 грн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11689грн);</w:t>
      </w:r>
    </w:p>
    <w:p w:rsid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2275 «Оплата інших енергоносіїв та інших комунальних послуг» в сумі 30000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30000грн).</w:t>
      </w:r>
    </w:p>
    <w:p w:rsidR="00B400C5" w:rsidRDefault="00B400C5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02-05/VІІІ,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015D8F">
        <w:rPr>
          <w:rFonts w:ascii="Times New Roman" w:hAnsi="Times New Roman" w:cs="Times New Roman"/>
          <w:sz w:val="28"/>
          <w:lang w:val="uk-UA"/>
        </w:rPr>
        <w:t>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015D8F">
        <w:rPr>
          <w:rFonts w:ascii="Times New Roman" w:hAnsi="Times New Roman" w:cs="Times New Roman"/>
          <w:sz w:val="28"/>
          <w:lang w:val="uk-UA"/>
        </w:rPr>
        <w:t xml:space="preserve"> </w:t>
      </w:r>
      <w:r w:rsidR="001C60C4">
        <w:rPr>
          <w:rFonts w:ascii="Times New Roman" w:hAnsi="Times New Roman" w:cs="Times New Roman"/>
          <w:sz w:val="28"/>
          <w:lang w:val="uk-UA"/>
        </w:rPr>
        <w:t>944935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AE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"</w:t>
      </w:r>
      <w:r w:rsidR="00AE0B34" w:rsidRPr="00AE0B34">
        <w:rPr>
          <w:lang w:val="uk-UA"/>
        </w:rPr>
        <w:t xml:space="preserve"> </w:t>
      </w:r>
      <w:r w:rsidR="00AE0B34" w:rsidRPr="00AE0B3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харчування у закладах освіти Степанківської сільської ради"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  <w:r w:rsidR="00AE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 w:rsidR="00E84A24">
        <w:rPr>
          <w:rFonts w:ascii="Times New Roman" w:hAnsi="Times New Roman" w:cs="Times New Roman"/>
          <w:sz w:val="28"/>
          <w:szCs w:val="28"/>
          <w:lang w:val="uk-UA"/>
        </w:rPr>
        <w:t>25554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870848" w:rsidRDefault="00D05A22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A2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загальної середньої освіти»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місцевої програми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"Пільгове підвезення учнів та педагогічних працівників закладів освіти Степанківської сільської ради" на 2021 рік, затвердженої рішенням Степанківської сіль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 від 21.12.2020 року № 02-04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 сумі 400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870848" w:rsidRDefault="0087084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1B" w:rsidRDefault="0048551B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B400C5" w:rsidRDefault="00D543A4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колодязних кілець</w:t>
      </w:r>
      <w:r w:rsidR="0075135B">
        <w:rPr>
          <w:rFonts w:ascii="Times New Roman" w:hAnsi="Times New Roman" w:cs="Times New Roman"/>
          <w:sz w:val="28"/>
          <w:szCs w:val="28"/>
          <w:lang w:val="uk-UA"/>
        </w:rPr>
        <w:t xml:space="preserve"> для будинку культури с.Степанки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ів на інші функції) (листопад +10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000грн);</w:t>
      </w: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Зменшити 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="0075135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(листопад – 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000 грн);</w:t>
      </w:r>
    </w:p>
    <w:p w:rsidR="00D543A4" w:rsidRPr="0075135B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«Оплата природного газу» в сумі 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59500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 грн, кошти від економії по процедурі відкритих торгів ID: UA-2020-11-20-000348-c,  «код ДК 021:2015 “Єдиний закупівельний словник” - 09120000-6 – газове паливо (природний газ)») (листопад -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59500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грн).</w:t>
      </w:r>
    </w:p>
    <w:p w:rsid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передбачались на виконання місцевої програми "Розвиток культури" на 2021 рік, затвердженої рішенням Степанківської сільської ради від 21.12.2020 року № 02-13/VІІІ, а саме з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79500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461D3C" w:rsidRDefault="00461D3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E0447" w:rsidRPr="00B400C5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0212152 «Інші програми та заходи у сфері охорони здоров’я»:</w:t>
      </w:r>
    </w:p>
    <w:p w:rsidR="00DE0447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</w:p>
    <w:p w:rsidR="00DE0447" w:rsidRPr="008D7415" w:rsidRDefault="00DE0447" w:rsidP="00095D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2730 «Інші виплати населенню» в сумі</w:t>
      </w:r>
      <w:r w:rsidR="00D5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30000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відшкодування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вартості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лікарських засобів за рецептами лікарів на пільговій основі жителям Степанківської сільської територіальної громади шляхом укладення договор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 відшкодування з аптеками </w:t>
      </w:r>
      <w:r w:rsidR="00730078" w:rsidRP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перерозподілу видатків на інші функції) (листопад +30000 грн)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0212152 «</w:t>
      </w: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програми та заходи у сфері охорони здоров’я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E856F3">
        <w:rPr>
          <w:rFonts w:ascii="Times New Roman" w:hAnsi="Times New Roman" w:cs="Times New Roman"/>
          <w:sz w:val="28"/>
          <w:lang w:val="uk-UA"/>
        </w:rPr>
        <w:t>30000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61D3C" w:rsidRPr="00461D3C" w:rsidRDefault="00461D3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FC1668" w:rsidRPr="00B400C5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0213035 «Компенсаційні виплати за пільговий проїзд окремих категорій громадян на залізничному транспорті»:</w:t>
      </w:r>
    </w:p>
    <w:p w:rsidR="006C7E6F" w:rsidRDefault="006C7E6F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52431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2610 «Субсидії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в сумі 20000грн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поточних трансфертів підприємствам </w:t>
      </w:r>
      <w:r w:rsidR="008354D1"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на покриття збитків підприємства на безповоротній основі за перевезення окремих пільгових категорій громадян Степанківської с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ільської територіальної громади</w:t>
      </w:r>
      <w:r w:rsidR="00FB760D" w:rsidRPr="00FB760D">
        <w:rPr>
          <w:lang w:val="uk-UA"/>
        </w:rPr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ів на інші функції) (листопад +2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0000 грн).</w:t>
      </w:r>
    </w:p>
    <w:p w:rsidR="006C7E6F" w:rsidRDefault="006C7E6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E6F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0213035 «Компенсаційні виплати за пільговий проїзд окремих категорій громадян на залізничному транспорті»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рік, затвердженої рішенням Степанківської сільської ради від 21.12.2020 року №02-16/VІІІ зі змінами, а саме з</w:t>
      </w:r>
      <w:r w:rsidR="00B87EB3">
        <w:rPr>
          <w:rFonts w:ascii="Times New Roman" w:hAnsi="Times New Roman" w:cs="Times New Roman"/>
          <w:sz w:val="28"/>
          <w:szCs w:val="28"/>
          <w:lang w:val="uk-UA"/>
        </w:rPr>
        <w:t>більшуються асигнування в сумі 2</w:t>
      </w:r>
      <w:r w:rsidRPr="006C7E6F">
        <w:rPr>
          <w:rFonts w:ascii="Times New Roman" w:hAnsi="Times New Roman" w:cs="Times New Roman"/>
          <w:sz w:val="28"/>
          <w:szCs w:val="28"/>
          <w:lang w:val="uk-UA"/>
        </w:rPr>
        <w:t>0000 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допомоги»:</w:t>
      </w:r>
    </w:p>
    <w:p w:rsidR="00E125A6" w:rsidRPr="00BA42F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5E3E9E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2730 «Інші виплати населенню»  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5E3E9E" w:rsidRPr="005E3E9E">
        <w:rPr>
          <w:rFonts w:ascii="Times New Roman" w:hAnsi="Times New Roman" w:cs="Times New Roman"/>
          <w:sz w:val="28"/>
          <w:szCs w:val="28"/>
          <w:lang w:val="uk-UA"/>
        </w:rPr>
        <w:t>за рахуно</w:t>
      </w:r>
      <w:r w:rsidR="005E3E9E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– 20000 грн).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</w:t>
      </w:r>
      <w:r w:rsidR="005E3E9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бюджетні призначення 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Pr="00B400C5" w:rsidRDefault="00DB7650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DB7650" w:rsidRP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, кошти </w:t>
      </w:r>
      <w:r w:rsidR="000F4A35" w:rsidRPr="000F4A35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0F4A35" w:rsidRPr="000F4A35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UA-2020-12-14-002370-b «Код згідно ДК 021:2015 "Єдиний закупівельний словник" - 09130000-9 - Нафта і дистиляти, Бензин  А-95, Бензин  А-92,  Дизельне паливо»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4D4" w:rsidRPr="00A954D4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="00A954D4" w:rsidRPr="00A954D4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650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0218130 «Забезпечення діяльності місцевої пожежної охорони»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загальному </w:t>
      </w:r>
      <w:r w:rsidRPr="00DB7650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місцевої програми "Забезпечення пожежної, техногенної безпеки, цивільного захисту та заходи із запобігання та ліквідації надзвичайних ситуацій" на 2021 рік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Степанківської сільської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ради ві</w:t>
      </w:r>
      <w:bookmarkStart w:id="0" w:name="_GoBack"/>
      <w:bookmarkEnd w:id="0"/>
      <w:r w:rsidR="00866F0D">
        <w:rPr>
          <w:rFonts w:ascii="Times New Roman" w:hAnsi="Times New Roman" w:cs="Times New Roman"/>
          <w:sz w:val="28"/>
          <w:szCs w:val="28"/>
          <w:lang w:val="uk-UA"/>
        </w:rPr>
        <w:t>д 21.12.2020 року № 02-19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/VІІІ, а саме зменшити бюджетні призначення в сумі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C1668" w:rsidRPr="00F7419C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C1668" w:rsidRPr="00376BF4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115">
        <w:rPr>
          <w:rFonts w:ascii="Times New Roman" w:hAnsi="Times New Roman" w:cs="Times New Roman"/>
          <w:sz w:val="28"/>
          <w:szCs w:val="28"/>
          <w:lang w:val="uk-UA"/>
        </w:rPr>
        <w:t>799750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614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 </w:t>
      </w:r>
      <w:r w:rsidR="00945115">
        <w:rPr>
          <w:rFonts w:ascii="Times New Roman" w:hAnsi="Times New Roman" w:cs="Times New Roman"/>
          <w:sz w:val="28"/>
          <w:szCs w:val="28"/>
          <w:lang w:val="uk-UA"/>
        </w:rPr>
        <w:t>799750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BF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 спеціального фонду</w:t>
      </w:r>
      <w:r w:rsidRPr="00FC1668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громади.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7731DE" w:rsidRDefault="007731D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1DE" w:rsidRDefault="007731D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BF" w:rsidRDefault="00CD4ABF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15" w:rsidRPr="00B400C5" w:rsidRDefault="00945115" w:rsidP="00B400C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945115" w:rsidRDefault="0094511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ться до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 розвитку спеціального фонду) 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електричної конвекційної печі для ЗДО «Берізка»</w:t>
      </w:r>
      <w:r w:rsidRPr="00945115">
        <w:rPr>
          <w:lang w:val="uk-UA"/>
        </w:rPr>
        <w:t xml:space="preserve"> </w:t>
      </w:r>
      <w:r>
        <w:rPr>
          <w:lang w:val="uk-UA"/>
        </w:rPr>
        <w:t>(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 xml:space="preserve">листопад +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115" w:rsidRPr="00945115" w:rsidRDefault="0094511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15" w:rsidRDefault="00945115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0211010 «Надання дошкільної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 № 02-42/VІІІ зі змінами, 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45115" w:rsidRDefault="00945115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56614E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614E" w:rsidRPr="00F32E4B" w:rsidRDefault="0056614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225000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загального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-ІІІ сту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пенів по вул.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Героїв України, 77</w:t>
      </w:r>
      <w:r w:rsidR="00F32E4B" w:rsidRPr="00F32E4B">
        <w:rPr>
          <w:lang w:val="uk-UA"/>
        </w:rPr>
        <w:t xml:space="preserve"> </w:t>
      </w:r>
      <w:r w:rsidR="00F32E4B" w:rsidRPr="00F32E4B">
        <w:rPr>
          <w:rFonts w:ascii="Times New Roman" w:hAnsi="Times New Roman" w:cs="Times New Roman"/>
          <w:sz w:val="28"/>
          <w:szCs w:val="28"/>
          <w:lang w:val="uk-UA"/>
        </w:rPr>
        <w:t>(листопад + 225000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32E4B" w:rsidRPr="00F32E4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614E" w:rsidRDefault="0056614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821" w:rsidRDefault="0056614E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</w:t>
      </w:r>
      <w:r w:rsidR="00A57A9E">
        <w:rPr>
          <w:rFonts w:ascii="Times New Roman" w:hAnsi="Times New Roman" w:cs="Times New Roman"/>
          <w:sz w:val="28"/>
          <w:szCs w:val="28"/>
          <w:lang w:val="uk-UA"/>
        </w:rPr>
        <w:t>оку № 02-42/VІІІ зі змінами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225000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001821" w:rsidRDefault="00001821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14E" w:rsidRPr="003E76D8" w:rsidRDefault="0056614E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>) на придбання висоторізу електричного для робочої групи з благоустро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ю Степанківської сільської ради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>(листопад + 16000)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6D8" w:rsidRPr="0056614E" w:rsidRDefault="003E76D8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Default="0056614E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0216030 «Організація благоустрою населених пунктів» по спеціальному фонду бюджету 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881B89" w:rsidRDefault="00881B89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Pr="00B400C5" w:rsidRDefault="0084424F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84424F" w:rsidRPr="00D543A4" w:rsidRDefault="0084424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25" w:rsidRPr="003E76D8" w:rsidRDefault="000B612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235000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с.Хацьки 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>(листопад + 235000)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24F" w:rsidRDefault="0084424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25" w:rsidRPr="000B6125" w:rsidRDefault="0084424F" w:rsidP="00B400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0B6125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881B89" w:rsidRPr="00B400C5" w:rsidRDefault="00881B8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447" w:rsidRPr="00B400C5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DE0447" w:rsidRPr="00B400C5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8B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1F3B8B" w:rsidRPr="001F3B8B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бюджету, що передаються до бюджету розвитку спеціального фонду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DE0447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6DFF" w:rsidRPr="001C6DFF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технічний нагляд </w:t>
      </w:r>
      <w:r w:rsidR="00EE640A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</w:t>
      </w:r>
      <w:r>
        <w:rPr>
          <w:rFonts w:ascii="Times New Roman" w:hAnsi="Times New Roman" w:cs="Times New Roman"/>
          <w:sz w:val="28"/>
          <w:szCs w:val="28"/>
          <w:lang w:val="uk-UA"/>
        </w:rPr>
        <w:t>«Ка</w:t>
      </w:r>
      <w:r w:rsidR="001C6DFF" w:rsidRPr="001C6DFF">
        <w:rPr>
          <w:rFonts w:ascii="Times New Roman" w:hAnsi="Times New Roman" w:cs="Times New Roman"/>
          <w:sz w:val="28"/>
          <w:szCs w:val="28"/>
          <w:lang w:val="uk-UA"/>
        </w:rPr>
        <w:t>пітальний ремонт корпусу №1 Степанківської загальноосвітньої школи І-ІІІ ступенів Степанківської сільської ради Черкаської області за адресою: вул. Героїв України, 56, с.Степанки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20250 грн;</w:t>
      </w:r>
    </w:p>
    <w:p w:rsidR="001F3B8B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4FA4">
        <w:rPr>
          <w:rFonts w:ascii="Times New Roman" w:hAnsi="Times New Roman" w:cs="Times New Roman"/>
          <w:sz w:val="28"/>
          <w:szCs w:val="28"/>
          <w:lang w:val="uk-UA"/>
        </w:rPr>
        <w:t>на виконання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ктних р</w:t>
      </w:r>
      <w:r>
        <w:rPr>
          <w:rFonts w:ascii="Times New Roman" w:hAnsi="Times New Roman" w:cs="Times New Roman"/>
          <w:sz w:val="28"/>
          <w:szCs w:val="28"/>
          <w:lang w:val="uk-UA"/>
        </w:rPr>
        <w:t>обіт,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кту «Капітальний ремонт сараю (із подальшою зміною функціонального призначення на котельню) Хацьківської загальноосвітньої школи І-ІІІ ступенів Степанківської сільської ради Черкаської області за адресою: вул. Тищенка,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Хацьки, Черкаської області» в сумі 240000 грн;</w:t>
      </w:r>
    </w:p>
    <w:p w:rsidR="001F3B8B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кту «Технічне переоснащення сараю (із подальшою зміною функціонального призначення на котельню)  Степанківської загальноосвітньої школи І-ІІІ ступенів Степанківської сільської ради Черкаської області за адресою: вул. Героїв України, 56 с. Степанки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49500 грн.</w:t>
      </w:r>
    </w:p>
    <w:p w:rsidR="00CD31AD" w:rsidRDefault="00CD31A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Степанківської сільської ради від 21.12.2020року № 02-42/VІІІ 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7456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 w:rsidR="00CD31AD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794FA4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B568D" w:rsidRDefault="009B568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56614E" w:rsidRPr="0056614E" w:rsidRDefault="0056614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Default="0056614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 сумі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16000).</w:t>
      </w:r>
    </w:p>
    <w:p w:rsidR="00EE640A" w:rsidRDefault="00EE640A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Pr="00EE640A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34000 грн, що були заплановані на придбання швидкоз'ємного фронтального навантажувача з ківшем до трактора «Білорус МТЗ-82.1» перенаправити на придбання зварювального апарату.</w:t>
      </w:r>
    </w:p>
    <w:p w:rsidR="00EE640A" w:rsidRDefault="00EE640A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Default="0056614E" w:rsidP="004E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0218130 «Забезпечення діяльності місцевої пожежної охорони» по спеціальному фонду бюджету 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EE640A">
        <w:rPr>
          <w:rFonts w:ascii="Times New Roman" w:hAnsi="Times New Roman" w:cs="Times New Roman"/>
          <w:sz w:val="28"/>
          <w:szCs w:val="28"/>
          <w:lang w:val="uk-UA"/>
        </w:rPr>
        <w:t>у №02-42/VІІІ зі змінами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F012DE" w:rsidRDefault="00F012DE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Default="0084424F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EF" w:rsidRDefault="00F64EEF" w:rsidP="001F6B65">
      <w:pPr>
        <w:spacing w:after="0" w:line="240" w:lineRule="auto"/>
      </w:pPr>
      <w:r>
        <w:separator/>
      </w:r>
    </w:p>
  </w:endnote>
  <w:endnote w:type="continuationSeparator" w:id="0">
    <w:p w:rsidR="00F64EEF" w:rsidRDefault="00F64EEF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EF" w:rsidRDefault="00F64EEF" w:rsidP="001F6B65">
      <w:pPr>
        <w:spacing w:after="0" w:line="240" w:lineRule="auto"/>
      </w:pPr>
      <w:r>
        <w:separator/>
      </w:r>
    </w:p>
  </w:footnote>
  <w:footnote w:type="continuationSeparator" w:id="0">
    <w:p w:rsidR="00F64EEF" w:rsidRDefault="00F64EEF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4522B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95DCD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1E69"/>
    <w:rsid w:val="003E76D8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06462"/>
    <w:rsid w:val="006135A2"/>
    <w:rsid w:val="00613FC1"/>
    <w:rsid w:val="006162C9"/>
    <w:rsid w:val="0061785F"/>
    <w:rsid w:val="00625FA5"/>
    <w:rsid w:val="00627B32"/>
    <w:rsid w:val="0063042D"/>
    <w:rsid w:val="00643716"/>
    <w:rsid w:val="00645D2B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7727"/>
    <w:rsid w:val="00722FB3"/>
    <w:rsid w:val="00724EE6"/>
    <w:rsid w:val="00726CFD"/>
    <w:rsid w:val="00730078"/>
    <w:rsid w:val="0073369C"/>
    <w:rsid w:val="007355DF"/>
    <w:rsid w:val="0073565C"/>
    <w:rsid w:val="00736340"/>
    <w:rsid w:val="007366C2"/>
    <w:rsid w:val="00741BFF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31DE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B1468"/>
    <w:rsid w:val="007B2E7B"/>
    <w:rsid w:val="007B41B2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5CBE"/>
    <w:rsid w:val="00813790"/>
    <w:rsid w:val="00813ECD"/>
    <w:rsid w:val="00814A70"/>
    <w:rsid w:val="008161C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C60EB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49E4"/>
    <w:rsid w:val="00915358"/>
    <w:rsid w:val="00936098"/>
    <w:rsid w:val="0093663D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4775"/>
    <w:rsid w:val="00AD60D3"/>
    <w:rsid w:val="00AD6E04"/>
    <w:rsid w:val="00AD772B"/>
    <w:rsid w:val="00AE0B34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3956"/>
    <w:rsid w:val="00C164DB"/>
    <w:rsid w:val="00C17498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CEB"/>
    <w:rsid w:val="00CE2BA6"/>
    <w:rsid w:val="00CE346A"/>
    <w:rsid w:val="00CE7491"/>
    <w:rsid w:val="00CF1276"/>
    <w:rsid w:val="00CF35F6"/>
    <w:rsid w:val="00CF532E"/>
    <w:rsid w:val="00CF77BB"/>
    <w:rsid w:val="00D00431"/>
    <w:rsid w:val="00D035FC"/>
    <w:rsid w:val="00D04549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27A"/>
    <w:rsid w:val="00D260F2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2810"/>
    <w:rsid w:val="00DD00C1"/>
    <w:rsid w:val="00DD085B"/>
    <w:rsid w:val="00DD121D"/>
    <w:rsid w:val="00DD260A"/>
    <w:rsid w:val="00DD2F64"/>
    <w:rsid w:val="00DD34F1"/>
    <w:rsid w:val="00DD68EF"/>
    <w:rsid w:val="00DE0447"/>
    <w:rsid w:val="00DE04EF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47B7"/>
    <w:rsid w:val="00E74B8A"/>
    <w:rsid w:val="00E77E0D"/>
    <w:rsid w:val="00E84769"/>
    <w:rsid w:val="00E84A24"/>
    <w:rsid w:val="00E856F3"/>
    <w:rsid w:val="00E85AF1"/>
    <w:rsid w:val="00E862B6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11976"/>
    <w:rsid w:val="00F12EEC"/>
    <w:rsid w:val="00F1557C"/>
    <w:rsid w:val="00F16E7B"/>
    <w:rsid w:val="00F21C40"/>
    <w:rsid w:val="00F2485C"/>
    <w:rsid w:val="00F2557B"/>
    <w:rsid w:val="00F302CA"/>
    <w:rsid w:val="00F32E4B"/>
    <w:rsid w:val="00F34620"/>
    <w:rsid w:val="00F365FD"/>
    <w:rsid w:val="00F36827"/>
    <w:rsid w:val="00F44182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64EEF"/>
    <w:rsid w:val="00F705A1"/>
    <w:rsid w:val="00F7419C"/>
    <w:rsid w:val="00F8473E"/>
    <w:rsid w:val="00F84EDE"/>
    <w:rsid w:val="00F851D4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668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1B36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7702-FB71-47AA-B0AD-37F31E16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9</cp:revision>
  <cp:lastPrinted>2021-11-05T10:25:00Z</cp:lastPrinted>
  <dcterms:created xsi:type="dcterms:W3CDTF">2021-11-05T09:57:00Z</dcterms:created>
  <dcterms:modified xsi:type="dcterms:W3CDTF">2021-11-08T06:49:00Z</dcterms:modified>
</cp:coreProperties>
</file>