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32F" w:rsidRDefault="00CA632F" w:rsidP="00CA632F">
      <w:pPr>
        <w:pStyle w:val="a3"/>
        <w:tabs>
          <w:tab w:val="left" w:pos="8505"/>
        </w:tabs>
        <w:ind w:right="4676"/>
        <w:jc w:val="both"/>
        <w:rPr>
          <w:rFonts w:ascii="Times New Roman" w:hAnsi="Times New Roman"/>
          <w:bCs/>
          <w:iCs/>
          <w:sz w:val="28"/>
          <w:szCs w:val="28"/>
          <w:lang w:val="uk-UA" w:eastAsia="uk-UA"/>
        </w:rPr>
      </w:pPr>
    </w:p>
    <w:p w:rsidR="00CA632F" w:rsidRDefault="00CA632F" w:rsidP="00CA632F">
      <w:pPr>
        <w:pStyle w:val="a3"/>
        <w:tabs>
          <w:tab w:val="left" w:pos="8505"/>
        </w:tabs>
        <w:ind w:right="4676"/>
        <w:jc w:val="both"/>
        <w:rPr>
          <w:rFonts w:ascii="Times New Roman" w:hAnsi="Times New Roman"/>
          <w:bCs/>
          <w:iCs/>
          <w:sz w:val="28"/>
          <w:szCs w:val="28"/>
          <w:lang w:val="uk-UA" w:eastAsia="uk-UA"/>
        </w:rPr>
      </w:pPr>
    </w:p>
    <w:p w:rsidR="00CA632F" w:rsidRDefault="00CA632F" w:rsidP="00CA632F">
      <w:pPr>
        <w:pStyle w:val="a3"/>
        <w:tabs>
          <w:tab w:val="left" w:pos="8505"/>
        </w:tabs>
        <w:ind w:right="4676"/>
        <w:jc w:val="both"/>
        <w:rPr>
          <w:rFonts w:ascii="Times New Roman" w:hAnsi="Times New Roman"/>
          <w:bCs/>
          <w:iCs/>
          <w:sz w:val="28"/>
          <w:szCs w:val="28"/>
          <w:lang w:val="uk-UA" w:eastAsia="uk-UA"/>
        </w:rPr>
      </w:pPr>
    </w:p>
    <w:p w:rsidR="00CA632F" w:rsidRDefault="00CA632F" w:rsidP="00CA632F">
      <w:pPr>
        <w:spacing w:line="360" w:lineRule="auto"/>
        <w:jc w:val="center"/>
        <w:rPr>
          <w:sz w:val="28"/>
          <w:szCs w:val="28"/>
        </w:rPr>
      </w:pPr>
      <w:r>
        <w:rPr>
          <w:sz w:val="28"/>
          <w:szCs w:val="28"/>
          <w:lang w:val="uk-UA"/>
        </w:rPr>
        <w:t xml:space="preserve">   </w:t>
      </w:r>
      <w:r>
        <w:rPr>
          <w:noProof/>
          <w:sz w:val="20"/>
        </w:rPr>
        <w:drawing>
          <wp:inline distT="0" distB="0" distL="0" distR="0">
            <wp:extent cx="466725" cy="561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CA632F" w:rsidRDefault="00CA632F" w:rsidP="00CA632F">
      <w:pPr>
        <w:jc w:val="center"/>
        <w:rPr>
          <w:b/>
          <w:sz w:val="28"/>
          <w:szCs w:val="28"/>
          <w:lang w:val="uk-UA"/>
        </w:rPr>
      </w:pPr>
      <w:r>
        <w:rPr>
          <w:b/>
          <w:sz w:val="28"/>
          <w:szCs w:val="28"/>
        </w:rPr>
        <w:t>УКРАЇНА</w:t>
      </w:r>
    </w:p>
    <w:p w:rsidR="00CA632F" w:rsidRDefault="00CA632F" w:rsidP="00CA632F">
      <w:pPr>
        <w:jc w:val="center"/>
        <w:rPr>
          <w:b/>
          <w:bCs/>
          <w:sz w:val="28"/>
          <w:szCs w:val="28"/>
          <w:lang w:val="uk-UA"/>
        </w:rPr>
      </w:pPr>
      <w:r>
        <w:rPr>
          <w:b/>
          <w:bCs/>
          <w:sz w:val="28"/>
          <w:szCs w:val="28"/>
          <w:lang w:val="uk-UA"/>
        </w:rPr>
        <w:t>СТЕПАНКІВСЬКА  СІЛЬСЬКА РАДА</w:t>
      </w:r>
    </w:p>
    <w:p w:rsidR="00CA632F" w:rsidRDefault="00CA632F" w:rsidP="00CA632F">
      <w:pPr>
        <w:jc w:val="center"/>
        <w:rPr>
          <w:b/>
          <w:sz w:val="28"/>
          <w:szCs w:val="28"/>
          <w:lang w:val="uk-UA"/>
        </w:rPr>
      </w:pPr>
      <w:proofErr w:type="spellStart"/>
      <w:r>
        <w:rPr>
          <w:b/>
          <w:sz w:val="28"/>
          <w:szCs w:val="28"/>
          <w:lang w:val="uk-UA"/>
        </w:rPr>
        <w:t>Дев</w:t>
      </w:r>
      <w:proofErr w:type="spellEnd"/>
      <w:r w:rsidRPr="00866B64">
        <w:rPr>
          <w:b/>
          <w:sz w:val="28"/>
          <w:szCs w:val="28"/>
        </w:rPr>
        <w:t>’</w:t>
      </w:r>
      <w:proofErr w:type="spellStart"/>
      <w:r>
        <w:rPr>
          <w:b/>
          <w:sz w:val="28"/>
          <w:szCs w:val="28"/>
          <w:lang w:val="uk-UA"/>
        </w:rPr>
        <w:t>ятнадцята</w:t>
      </w:r>
      <w:proofErr w:type="spellEnd"/>
      <w:r>
        <w:rPr>
          <w:b/>
          <w:sz w:val="28"/>
          <w:szCs w:val="28"/>
          <w:lang w:val="uk-UA"/>
        </w:rPr>
        <w:t xml:space="preserve"> сесія </w:t>
      </w:r>
      <w:r>
        <w:rPr>
          <w:b/>
          <w:sz w:val="28"/>
          <w:szCs w:val="28"/>
          <w:lang w:val="en-US"/>
        </w:rPr>
        <w:t>VII</w:t>
      </w:r>
      <w:r>
        <w:rPr>
          <w:b/>
          <w:sz w:val="28"/>
          <w:szCs w:val="28"/>
          <w:lang w:val="uk-UA"/>
        </w:rPr>
        <w:t>I скликання</w:t>
      </w:r>
    </w:p>
    <w:p w:rsidR="00CA632F" w:rsidRDefault="00CA632F" w:rsidP="00CA632F">
      <w:pPr>
        <w:jc w:val="right"/>
        <w:rPr>
          <w:b/>
          <w:sz w:val="28"/>
          <w:szCs w:val="28"/>
          <w:lang w:val="uk-UA"/>
        </w:rPr>
      </w:pPr>
      <w:r>
        <w:rPr>
          <w:b/>
          <w:sz w:val="28"/>
          <w:szCs w:val="28"/>
          <w:lang w:val="uk-UA"/>
        </w:rPr>
        <w:t>ПРОЕКТ</w:t>
      </w:r>
    </w:p>
    <w:p w:rsidR="00CA632F" w:rsidRDefault="00CA632F" w:rsidP="00CA632F">
      <w:pPr>
        <w:jc w:val="center"/>
        <w:rPr>
          <w:b/>
          <w:sz w:val="28"/>
          <w:szCs w:val="28"/>
          <w:lang w:val="uk-UA"/>
        </w:rPr>
      </w:pPr>
      <w:r>
        <w:rPr>
          <w:b/>
          <w:sz w:val="28"/>
          <w:szCs w:val="28"/>
          <w:lang w:val="uk-UA"/>
        </w:rPr>
        <w:t xml:space="preserve">Р І Ш Е Н </w:t>
      </w:r>
      <w:proofErr w:type="spellStart"/>
      <w:r>
        <w:rPr>
          <w:b/>
          <w:sz w:val="28"/>
          <w:szCs w:val="28"/>
          <w:lang w:val="uk-UA"/>
        </w:rPr>
        <w:t>Н</w:t>
      </w:r>
      <w:proofErr w:type="spellEnd"/>
      <w:r>
        <w:rPr>
          <w:b/>
          <w:sz w:val="28"/>
          <w:szCs w:val="28"/>
          <w:lang w:val="uk-UA"/>
        </w:rPr>
        <w:t xml:space="preserve"> Я</w:t>
      </w:r>
    </w:p>
    <w:p w:rsidR="00CA632F" w:rsidRDefault="00CA632F" w:rsidP="00CA632F">
      <w:pPr>
        <w:rPr>
          <w:b/>
          <w:sz w:val="28"/>
          <w:szCs w:val="28"/>
          <w:lang w:val="uk-UA" w:eastAsia="en-US"/>
        </w:rPr>
      </w:pPr>
      <w:r>
        <w:rPr>
          <w:b/>
          <w:sz w:val="28"/>
          <w:szCs w:val="28"/>
          <w:lang w:val="uk-UA"/>
        </w:rPr>
        <w:t xml:space="preserve">00.12.2021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№00-00/VIII</w:t>
      </w:r>
    </w:p>
    <w:p w:rsidR="00CA632F" w:rsidRDefault="00CA632F" w:rsidP="00CA632F">
      <w:pPr>
        <w:pStyle w:val="a3"/>
        <w:tabs>
          <w:tab w:val="left" w:pos="8505"/>
        </w:tabs>
        <w:ind w:right="4676"/>
        <w:jc w:val="both"/>
        <w:rPr>
          <w:rFonts w:ascii="Times New Roman" w:hAnsi="Times New Roman"/>
          <w:bCs/>
          <w:iCs/>
          <w:sz w:val="28"/>
          <w:szCs w:val="28"/>
          <w:lang w:val="uk-UA" w:eastAsia="uk-UA"/>
        </w:rPr>
      </w:pPr>
    </w:p>
    <w:p w:rsidR="00CA632F" w:rsidRPr="00CA632F" w:rsidRDefault="00CA632F" w:rsidP="00CA632F">
      <w:pPr>
        <w:pStyle w:val="a3"/>
        <w:tabs>
          <w:tab w:val="left" w:pos="8505"/>
        </w:tabs>
        <w:ind w:right="4676"/>
        <w:jc w:val="both"/>
        <w:rPr>
          <w:rFonts w:ascii="Times New Roman" w:hAnsi="Times New Roman"/>
          <w:b/>
          <w:bCs/>
          <w:iCs/>
          <w:sz w:val="28"/>
          <w:szCs w:val="28"/>
          <w:lang w:val="uk-UA" w:eastAsia="uk-UA"/>
        </w:rPr>
      </w:pPr>
      <w:r w:rsidRPr="00CA632F">
        <w:rPr>
          <w:rFonts w:ascii="Times New Roman" w:hAnsi="Times New Roman"/>
          <w:b/>
          <w:bCs/>
          <w:iCs/>
          <w:sz w:val="28"/>
          <w:szCs w:val="28"/>
          <w:lang w:val="uk-UA" w:eastAsia="uk-UA"/>
        </w:rPr>
        <w:t xml:space="preserve">Про внесення змін до рішення сільської ради від 15.11.2019 №40-12/VIІ «Про створення Служби у справах дітей виконавчого комітету  </w:t>
      </w:r>
      <w:proofErr w:type="spellStart"/>
      <w:r w:rsidRPr="00CA632F">
        <w:rPr>
          <w:rFonts w:ascii="Times New Roman" w:hAnsi="Times New Roman"/>
          <w:b/>
          <w:bCs/>
          <w:iCs/>
          <w:sz w:val="28"/>
          <w:szCs w:val="28"/>
          <w:lang w:val="uk-UA" w:eastAsia="uk-UA"/>
        </w:rPr>
        <w:t>Степанківської</w:t>
      </w:r>
      <w:proofErr w:type="spellEnd"/>
      <w:r w:rsidRPr="00CA632F">
        <w:rPr>
          <w:rFonts w:ascii="Times New Roman" w:hAnsi="Times New Roman"/>
          <w:b/>
          <w:bCs/>
          <w:iCs/>
          <w:sz w:val="28"/>
          <w:szCs w:val="28"/>
          <w:lang w:val="uk-UA" w:eastAsia="uk-UA"/>
        </w:rPr>
        <w:t xml:space="preserve"> сільської ради та затвердження Положення про Службу у справах дітей»</w:t>
      </w:r>
      <w:r w:rsidRPr="00CA632F">
        <w:rPr>
          <w:b/>
          <w:lang w:val="uk-UA"/>
        </w:rPr>
        <w:t xml:space="preserve"> </w:t>
      </w:r>
      <w:r w:rsidRPr="00CA632F">
        <w:rPr>
          <w:rFonts w:ascii="Times New Roman" w:hAnsi="Times New Roman"/>
          <w:b/>
          <w:bCs/>
          <w:iCs/>
          <w:sz w:val="28"/>
          <w:szCs w:val="28"/>
          <w:lang w:val="uk-UA" w:eastAsia="uk-UA"/>
        </w:rPr>
        <w:t>зі змінами від 28.05.2021 №10-09/VІІІ</w:t>
      </w:r>
    </w:p>
    <w:p w:rsidR="00CA632F" w:rsidRPr="00C07F31" w:rsidRDefault="00CA632F" w:rsidP="00CA632F">
      <w:pPr>
        <w:pStyle w:val="a3"/>
        <w:tabs>
          <w:tab w:val="left" w:pos="8505"/>
        </w:tabs>
        <w:ind w:right="5387"/>
        <w:jc w:val="both"/>
        <w:rPr>
          <w:rFonts w:ascii="Times New Roman" w:hAnsi="Times New Roman"/>
          <w:bCs/>
          <w:iCs/>
          <w:sz w:val="28"/>
          <w:szCs w:val="28"/>
          <w:lang w:val="uk-UA" w:eastAsia="uk-UA"/>
        </w:rPr>
      </w:pPr>
    </w:p>
    <w:p w:rsidR="00CA632F" w:rsidRPr="00FD46D5" w:rsidRDefault="00CA632F" w:rsidP="00CA632F">
      <w:pPr>
        <w:jc w:val="both"/>
        <w:rPr>
          <w:sz w:val="28"/>
          <w:szCs w:val="28"/>
          <w:lang w:val="uk-UA"/>
        </w:rPr>
      </w:pPr>
      <w:r>
        <w:rPr>
          <w:rFonts w:eastAsia="Calibri"/>
          <w:bCs/>
          <w:iCs/>
          <w:sz w:val="28"/>
          <w:szCs w:val="28"/>
          <w:lang w:val="uk-UA" w:eastAsia="uk-UA"/>
        </w:rPr>
        <w:t xml:space="preserve">       </w:t>
      </w:r>
      <w:r>
        <w:rPr>
          <w:sz w:val="28"/>
          <w:szCs w:val="28"/>
          <w:lang w:val="uk-UA"/>
        </w:rPr>
        <w:t xml:space="preserve">Відповідно до ст.11, 25 Закону України «Про місцеве самоврядування в Україні», ч. 5 ст. 4 Закону України «Про органи і служби у справах дітей та спеціальні установи для дітей», ст. 12 Закону України «Про забезпечення організаційно-правових умов соціального </w:t>
      </w:r>
      <w:r w:rsidRPr="00FD46D5">
        <w:rPr>
          <w:sz w:val="28"/>
          <w:szCs w:val="28"/>
          <w:lang w:val="uk-UA"/>
        </w:rPr>
        <w:t xml:space="preserve"> </w:t>
      </w:r>
      <w:r>
        <w:rPr>
          <w:sz w:val="28"/>
          <w:szCs w:val="28"/>
          <w:lang w:val="uk-UA"/>
        </w:rPr>
        <w:t xml:space="preserve">захисту дітей-сиріт та дітей, позбавленого батьківського піклування», п. 3 </w:t>
      </w:r>
      <w:r w:rsidRPr="009178B6">
        <w:rPr>
          <w:sz w:val="28"/>
          <w:szCs w:val="28"/>
          <w:lang w:val="uk-UA"/>
        </w:rPr>
        <w:t>постанови КМУ від 24.09.2008 №866 «Питання діяльності органів опіки та піклування, пов’язаної із захистом прав дитини»</w:t>
      </w:r>
      <w:r w:rsidRPr="00FD46D5">
        <w:rPr>
          <w:sz w:val="28"/>
          <w:szCs w:val="28"/>
          <w:lang w:val="uk-UA"/>
        </w:rPr>
        <w:t xml:space="preserve">, </w:t>
      </w:r>
      <w:r w:rsidRPr="001A0A59">
        <w:rPr>
          <w:sz w:val="28"/>
          <w:szCs w:val="28"/>
          <w:lang w:val="uk-UA"/>
        </w:rPr>
        <w:t>наказ</w:t>
      </w:r>
      <w:r>
        <w:rPr>
          <w:sz w:val="28"/>
          <w:szCs w:val="28"/>
          <w:lang w:val="uk-UA"/>
        </w:rPr>
        <w:t>у</w:t>
      </w:r>
      <w:r w:rsidRPr="001A0A59">
        <w:rPr>
          <w:sz w:val="28"/>
          <w:szCs w:val="28"/>
          <w:lang w:val="uk-UA"/>
        </w:rPr>
        <w:t xml:space="preserve"> Міністерства соціальної політик</w:t>
      </w:r>
      <w:r>
        <w:rPr>
          <w:sz w:val="28"/>
          <w:szCs w:val="28"/>
          <w:lang w:val="uk-UA"/>
        </w:rPr>
        <w:t>и України від 16.09.2021 № 518 «</w:t>
      </w:r>
      <w:r w:rsidRPr="001A0A59">
        <w:rPr>
          <w:sz w:val="28"/>
          <w:szCs w:val="28"/>
          <w:lang w:val="uk-UA"/>
        </w:rPr>
        <w:t>Про затвердження примірних положень про службу</w:t>
      </w:r>
      <w:r>
        <w:rPr>
          <w:sz w:val="28"/>
          <w:szCs w:val="28"/>
          <w:lang w:val="uk-UA"/>
        </w:rPr>
        <w:t xml:space="preserve"> у справах дітей», з метою ефективної діяльності ради і її виконавчих органів, сільська рада</w:t>
      </w:r>
    </w:p>
    <w:p w:rsidR="00CA632F" w:rsidRDefault="00CA632F" w:rsidP="00CA632F">
      <w:pPr>
        <w:rPr>
          <w:sz w:val="28"/>
          <w:szCs w:val="28"/>
          <w:lang w:val="uk-UA"/>
        </w:rPr>
      </w:pPr>
    </w:p>
    <w:p w:rsidR="00CA632F" w:rsidRPr="00CA632F" w:rsidRDefault="00CA632F" w:rsidP="00CA632F">
      <w:pPr>
        <w:rPr>
          <w:b/>
          <w:sz w:val="28"/>
          <w:szCs w:val="28"/>
          <w:lang w:val="uk-UA"/>
        </w:rPr>
      </w:pPr>
      <w:r w:rsidRPr="00CA632F">
        <w:rPr>
          <w:b/>
          <w:sz w:val="28"/>
          <w:szCs w:val="28"/>
          <w:lang w:val="uk-UA"/>
        </w:rPr>
        <w:t>ВИРІШИЛА:</w:t>
      </w:r>
    </w:p>
    <w:p w:rsidR="00CA632F" w:rsidRPr="008B50B0" w:rsidRDefault="00CA632F" w:rsidP="00CA632F">
      <w:pPr>
        <w:rPr>
          <w:sz w:val="28"/>
          <w:szCs w:val="28"/>
          <w:lang w:val="uk-UA"/>
        </w:rPr>
      </w:pPr>
    </w:p>
    <w:p w:rsidR="00CA632F" w:rsidRPr="00CA632F" w:rsidRDefault="00CA632F" w:rsidP="00CA632F">
      <w:pPr>
        <w:numPr>
          <w:ilvl w:val="0"/>
          <w:numId w:val="1"/>
        </w:numPr>
        <w:ind w:left="426" w:firstLine="0"/>
        <w:jc w:val="both"/>
        <w:rPr>
          <w:sz w:val="28"/>
          <w:szCs w:val="28"/>
          <w:lang w:val="uk-UA"/>
        </w:rPr>
      </w:pPr>
      <w:r w:rsidRPr="008B50B0">
        <w:rPr>
          <w:sz w:val="28"/>
          <w:szCs w:val="28"/>
          <w:lang w:val="uk-UA"/>
        </w:rPr>
        <w:t xml:space="preserve">Внести зміни до рішення сільської </w:t>
      </w:r>
      <w:r w:rsidRPr="008B50B0">
        <w:rPr>
          <w:bCs/>
          <w:iCs/>
          <w:sz w:val="28"/>
          <w:szCs w:val="28"/>
          <w:lang w:val="uk-UA" w:eastAsia="uk-UA"/>
        </w:rPr>
        <w:t xml:space="preserve">ради від 15.11.2019 №40-12/VIІ «Про створення Служби у справах дітей виконавчого комітету  </w:t>
      </w:r>
      <w:proofErr w:type="spellStart"/>
      <w:r w:rsidRPr="008B50B0">
        <w:rPr>
          <w:bCs/>
          <w:iCs/>
          <w:sz w:val="28"/>
          <w:szCs w:val="28"/>
          <w:lang w:val="uk-UA" w:eastAsia="uk-UA"/>
        </w:rPr>
        <w:t>Степанківської</w:t>
      </w:r>
      <w:proofErr w:type="spellEnd"/>
      <w:r w:rsidRPr="008B50B0">
        <w:rPr>
          <w:bCs/>
          <w:iCs/>
          <w:sz w:val="28"/>
          <w:szCs w:val="28"/>
          <w:lang w:val="uk-UA" w:eastAsia="uk-UA"/>
        </w:rPr>
        <w:t xml:space="preserve"> сільської ради та затвердження Положення про Службу у справах дітей» зі змінами від</w:t>
      </w:r>
      <w:r w:rsidRPr="008B50B0">
        <w:rPr>
          <w:lang w:val="uk-UA"/>
        </w:rPr>
        <w:t xml:space="preserve"> </w:t>
      </w:r>
      <w:r w:rsidRPr="008B50B0">
        <w:rPr>
          <w:bCs/>
          <w:iCs/>
          <w:sz w:val="28"/>
          <w:szCs w:val="28"/>
          <w:lang w:val="uk-UA" w:eastAsia="uk-UA"/>
        </w:rPr>
        <w:t>28.05.2021 №10-09/VІІІ</w:t>
      </w:r>
      <w:r w:rsidRPr="008B50B0">
        <w:rPr>
          <w:lang w:val="uk-UA"/>
        </w:rPr>
        <w:t xml:space="preserve"> </w:t>
      </w:r>
      <w:r w:rsidRPr="008B50B0">
        <w:rPr>
          <w:bCs/>
          <w:iCs/>
          <w:sz w:val="28"/>
          <w:szCs w:val="28"/>
          <w:lang w:val="uk-UA" w:eastAsia="uk-UA"/>
        </w:rPr>
        <w:t xml:space="preserve">та затвердити Положення про Службу у справах дітей виконавчого комітету </w:t>
      </w:r>
      <w:proofErr w:type="spellStart"/>
      <w:r w:rsidRPr="008B50B0">
        <w:rPr>
          <w:bCs/>
          <w:iCs/>
          <w:sz w:val="28"/>
          <w:szCs w:val="28"/>
          <w:lang w:val="uk-UA" w:eastAsia="uk-UA"/>
        </w:rPr>
        <w:t>Степанківської</w:t>
      </w:r>
      <w:proofErr w:type="spellEnd"/>
      <w:r w:rsidRPr="008B50B0">
        <w:rPr>
          <w:bCs/>
          <w:iCs/>
          <w:sz w:val="28"/>
          <w:szCs w:val="28"/>
          <w:lang w:val="uk-UA" w:eastAsia="uk-UA"/>
        </w:rPr>
        <w:t xml:space="preserve"> сільської ради в новій редакції, згідно з додатком</w:t>
      </w:r>
      <w:r>
        <w:rPr>
          <w:bCs/>
          <w:iCs/>
          <w:sz w:val="28"/>
          <w:szCs w:val="28"/>
          <w:lang w:val="uk-UA" w:eastAsia="uk-UA"/>
        </w:rPr>
        <w:t xml:space="preserve"> 1</w:t>
      </w:r>
      <w:r w:rsidRPr="008B50B0">
        <w:rPr>
          <w:bCs/>
          <w:iCs/>
          <w:sz w:val="28"/>
          <w:szCs w:val="28"/>
          <w:lang w:val="uk-UA" w:eastAsia="uk-UA"/>
        </w:rPr>
        <w:t>.</w:t>
      </w:r>
    </w:p>
    <w:p w:rsidR="00CA632F" w:rsidRPr="008B50B0" w:rsidRDefault="00CA632F" w:rsidP="00CA632F">
      <w:pPr>
        <w:ind w:left="426"/>
        <w:jc w:val="both"/>
        <w:rPr>
          <w:sz w:val="28"/>
          <w:szCs w:val="28"/>
          <w:lang w:val="uk-UA"/>
        </w:rPr>
      </w:pPr>
    </w:p>
    <w:p w:rsidR="00CA632F" w:rsidRDefault="00CA632F" w:rsidP="00CA632F">
      <w:pPr>
        <w:numPr>
          <w:ilvl w:val="0"/>
          <w:numId w:val="1"/>
        </w:numPr>
        <w:ind w:left="426" w:firstLine="0"/>
        <w:jc w:val="both"/>
        <w:rPr>
          <w:sz w:val="28"/>
          <w:szCs w:val="28"/>
          <w:lang w:val="uk-UA"/>
        </w:rPr>
      </w:pPr>
      <w:r w:rsidRPr="008B50B0">
        <w:rPr>
          <w:sz w:val="28"/>
          <w:szCs w:val="28"/>
          <w:lang w:val="uk-UA"/>
        </w:rPr>
        <w:t xml:space="preserve">Визнати таким, що втратило чинність рішення </w:t>
      </w:r>
      <w:proofErr w:type="spellStart"/>
      <w:r w:rsidRPr="008B50B0">
        <w:rPr>
          <w:sz w:val="28"/>
          <w:szCs w:val="28"/>
          <w:lang w:val="uk-UA"/>
        </w:rPr>
        <w:t>Степанківської</w:t>
      </w:r>
      <w:proofErr w:type="spellEnd"/>
      <w:r w:rsidRPr="008B50B0">
        <w:rPr>
          <w:sz w:val="28"/>
          <w:szCs w:val="28"/>
          <w:lang w:val="uk-UA"/>
        </w:rPr>
        <w:t xml:space="preserve"> сільської ради від 28.05.2021 №10-09/VІІІ  «Про внесення змін до рішення сільської </w:t>
      </w:r>
      <w:r w:rsidRPr="008B50B0">
        <w:rPr>
          <w:sz w:val="28"/>
          <w:szCs w:val="28"/>
          <w:lang w:val="uk-UA"/>
        </w:rPr>
        <w:lastRenderedPageBreak/>
        <w:t xml:space="preserve">ради від 15.11.2019 №40-12/VIІ «Про створення Служби у справах дітей виконавчого комітету  </w:t>
      </w:r>
      <w:proofErr w:type="spellStart"/>
      <w:r w:rsidRPr="008B50B0">
        <w:rPr>
          <w:sz w:val="28"/>
          <w:szCs w:val="28"/>
          <w:lang w:val="uk-UA"/>
        </w:rPr>
        <w:t>Степанківської</w:t>
      </w:r>
      <w:proofErr w:type="spellEnd"/>
      <w:r w:rsidRPr="008B50B0">
        <w:rPr>
          <w:sz w:val="28"/>
          <w:szCs w:val="28"/>
          <w:lang w:val="uk-UA"/>
        </w:rPr>
        <w:t xml:space="preserve"> сільської ради та затвердження Положення про Службу у справах дітей».</w:t>
      </w:r>
    </w:p>
    <w:p w:rsidR="00CA632F" w:rsidRPr="008B50B0" w:rsidRDefault="00CA632F" w:rsidP="00CA632F">
      <w:pPr>
        <w:ind w:left="426"/>
        <w:jc w:val="both"/>
        <w:rPr>
          <w:sz w:val="28"/>
          <w:szCs w:val="28"/>
          <w:lang w:val="uk-UA"/>
        </w:rPr>
      </w:pPr>
    </w:p>
    <w:p w:rsidR="00CA632F" w:rsidRPr="008B50B0" w:rsidRDefault="00CA632F" w:rsidP="00CA632F">
      <w:pPr>
        <w:numPr>
          <w:ilvl w:val="0"/>
          <w:numId w:val="1"/>
        </w:numPr>
        <w:ind w:left="426" w:firstLine="0"/>
        <w:jc w:val="both"/>
        <w:rPr>
          <w:sz w:val="28"/>
          <w:szCs w:val="28"/>
          <w:lang w:val="uk-UA"/>
        </w:rPr>
      </w:pPr>
      <w:r w:rsidRPr="008B50B0">
        <w:rPr>
          <w:sz w:val="28"/>
          <w:szCs w:val="28"/>
          <w:lang w:val="uk-UA"/>
        </w:rPr>
        <w:t xml:space="preserve">Доручити начальнику служби у справах дітей виконавчого комітету </w:t>
      </w:r>
      <w:proofErr w:type="spellStart"/>
      <w:r w:rsidRPr="008B50B0">
        <w:rPr>
          <w:sz w:val="28"/>
          <w:szCs w:val="28"/>
          <w:lang w:val="uk-UA"/>
        </w:rPr>
        <w:t>Степанківської</w:t>
      </w:r>
      <w:proofErr w:type="spellEnd"/>
      <w:r w:rsidRPr="008B50B0">
        <w:rPr>
          <w:sz w:val="28"/>
          <w:szCs w:val="28"/>
          <w:lang w:val="uk-UA"/>
        </w:rPr>
        <w:t xml:space="preserve"> сільської ради Кравченко Анастасії Григорівні здійснити необхідні заходи спрямовані на реєстрацію Положення про Службу у справах дітей в установленому законодавством порядку.</w:t>
      </w:r>
    </w:p>
    <w:p w:rsidR="00CA632F" w:rsidRDefault="00CA632F" w:rsidP="00CA632F">
      <w:pPr>
        <w:ind w:left="426"/>
        <w:rPr>
          <w:sz w:val="28"/>
          <w:szCs w:val="28"/>
          <w:lang w:val="uk-UA"/>
        </w:rPr>
      </w:pPr>
    </w:p>
    <w:p w:rsidR="00CA632F" w:rsidRPr="00AA1517" w:rsidRDefault="00CA632F" w:rsidP="00CA632F">
      <w:pPr>
        <w:pStyle w:val="a6"/>
        <w:numPr>
          <w:ilvl w:val="0"/>
          <w:numId w:val="1"/>
        </w:numPr>
        <w:ind w:left="426" w:firstLine="0"/>
        <w:jc w:val="both"/>
      </w:pPr>
      <w:r w:rsidRPr="00CA632F">
        <w:rPr>
          <w:sz w:val="28"/>
          <w:szCs w:val="28"/>
          <w:lang w:val="uk-UA"/>
        </w:rPr>
        <w:t>Контроль за виконанням рішення покласти на постійну комісію з гуманітарних питань</w:t>
      </w:r>
      <w:r>
        <w:rPr>
          <w:sz w:val="28"/>
          <w:szCs w:val="28"/>
          <w:lang w:val="uk-UA"/>
        </w:rPr>
        <w:t>,</w:t>
      </w:r>
      <w:r w:rsidRPr="00CA632F">
        <w:rPr>
          <w:sz w:val="28"/>
          <w:szCs w:val="28"/>
        </w:rPr>
        <w:t xml:space="preserve"> з </w:t>
      </w:r>
      <w:proofErr w:type="spellStart"/>
      <w:r w:rsidRPr="00CA632F">
        <w:rPr>
          <w:sz w:val="28"/>
          <w:szCs w:val="28"/>
        </w:rPr>
        <w:t>питань</w:t>
      </w:r>
      <w:proofErr w:type="spellEnd"/>
      <w:r w:rsidRPr="00CA632F">
        <w:rPr>
          <w:sz w:val="28"/>
          <w:szCs w:val="28"/>
        </w:rPr>
        <w:t xml:space="preserve"> прав </w:t>
      </w:r>
      <w:proofErr w:type="spellStart"/>
      <w:r w:rsidRPr="00CA632F">
        <w:rPr>
          <w:sz w:val="28"/>
          <w:szCs w:val="28"/>
        </w:rPr>
        <w:t>людини</w:t>
      </w:r>
      <w:proofErr w:type="spellEnd"/>
      <w:r w:rsidRPr="00CA632F">
        <w:rPr>
          <w:sz w:val="28"/>
          <w:szCs w:val="28"/>
        </w:rPr>
        <w:t xml:space="preserve">, </w:t>
      </w:r>
      <w:proofErr w:type="spellStart"/>
      <w:r w:rsidRPr="00CA632F">
        <w:rPr>
          <w:sz w:val="28"/>
          <w:szCs w:val="28"/>
        </w:rPr>
        <w:t>законності</w:t>
      </w:r>
      <w:proofErr w:type="spellEnd"/>
      <w:r w:rsidRPr="00CA632F">
        <w:rPr>
          <w:sz w:val="28"/>
          <w:szCs w:val="28"/>
        </w:rPr>
        <w:t xml:space="preserve">, </w:t>
      </w:r>
      <w:proofErr w:type="spellStart"/>
      <w:r w:rsidRPr="00CA632F">
        <w:rPr>
          <w:sz w:val="28"/>
          <w:szCs w:val="28"/>
        </w:rPr>
        <w:t>депутатської</w:t>
      </w:r>
      <w:proofErr w:type="spellEnd"/>
      <w:r w:rsidRPr="00CA632F">
        <w:rPr>
          <w:sz w:val="28"/>
          <w:szCs w:val="28"/>
        </w:rPr>
        <w:t xml:space="preserve"> </w:t>
      </w:r>
      <w:proofErr w:type="spellStart"/>
      <w:r w:rsidRPr="00CA632F">
        <w:rPr>
          <w:sz w:val="28"/>
          <w:szCs w:val="28"/>
        </w:rPr>
        <w:t>діяльності</w:t>
      </w:r>
      <w:proofErr w:type="spellEnd"/>
      <w:r w:rsidRPr="00CA632F">
        <w:rPr>
          <w:sz w:val="28"/>
          <w:szCs w:val="28"/>
        </w:rPr>
        <w:t xml:space="preserve">, </w:t>
      </w:r>
      <w:proofErr w:type="spellStart"/>
      <w:r w:rsidRPr="00CA632F">
        <w:rPr>
          <w:sz w:val="28"/>
          <w:szCs w:val="28"/>
        </w:rPr>
        <w:t>етики</w:t>
      </w:r>
      <w:proofErr w:type="spellEnd"/>
      <w:r w:rsidRPr="00CA632F">
        <w:rPr>
          <w:sz w:val="28"/>
          <w:szCs w:val="28"/>
        </w:rPr>
        <w:t xml:space="preserve">, регламенту та </w:t>
      </w:r>
      <w:proofErr w:type="spellStart"/>
      <w:r w:rsidRPr="00CA632F">
        <w:rPr>
          <w:sz w:val="28"/>
          <w:szCs w:val="28"/>
        </w:rPr>
        <w:t>попередження</w:t>
      </w:r>
      <w:proofErr w:type="spellEnd"/>
      <w:r w:rsidRPr="00CA632F">
        <w:rPr>
          <w:sz w:val="28"/>
          <w:szCs w:val="28"/>
        </w:rPr>
        <w:t xml:space="preserve"> </w:t>
      </w:r>
      <w:proofErr w:type="spellStart"/>
      <w:r w:rsidRPr="00CA632F">
        <w:rPr>
          <w:sz w:val="28"/>
          <w:szCs w:val="28"/>
        </w:rPr>
        <w:t>конфлікту</w:t>
      </w:r>
      <w:proofErr w:type="spellEnd"/>
      <w:r w:rsidRPr="00CA632F">
        <w:rPr>
          <w:sz w:val="28"/>
          <w:szCs w:val="28"/>
        </w:rPr>
        <w:t xml:space="preserve"> </w:t>
      </w:r>
      <w:proofErr w:type="spellStart"/>
      <w:r w:rsidRPr="00CA632F">
        <w:rPr>
          <w:sz w:val="28"/>
          <w:szCs w:val="28"/>
        </w:rPr>
        <w:t>інтересів</w:t>
      </w:r>
      <w:proofErr w:type="spellEnd"/>
      <w:r w:rsidRPr="00CA632F">
        <w:rPr>
          <w:sz w:val="28"/>
          <w:szCs w:val="28"/>
        </w:rPr>
        <w:t>.</w:t>
      </w:r>
    </w:p>
    <w:p w:rsidR="00CA632F" w:rsidRPr="008B50B0" w:rsidRDefault="00CA632F" w:rsidP="00CA632F">
      <w:pPr>
        <w:tabs>
          <w:tab w:val="left" w:pos="6780"/>
        </w:tabs>
        <w:ind w:left="426"/>
        <w:jc w:val="both"/>
        <w:rPr>
          <w:color w:val="FF0000"/>
          <w:sz w:val="28"/>
          <w:szCs w:val="28"/>
          <w:lang w:val="uk-UA"/>
        </w:rPr>
      </w:pPr>
      <w:r>
        <w:rPr>
          <w:color w:val="FF0000"/>
          <w:sz w:val="28"/>
          <w:szCs w:val="28"/>
          <w:lang w:val="uk-UA"/>
        </w:rPr>
        <w:tab/>
      </w:r>
    </w:p>
    <w:p w:rsidR="00CA632F" w:rsidRDefault="00CA632F" w:rsidP="00CA632F">
      <w:pPr>
        <w:rPr>
          <w:sz w:val="28"/>
          <w:szCs w:val="28"/>
          <w:lang w:val="uk-UA"/>
        </w:rPr>
      </w:pPr>
    </w:p>
    <w:p w:rsidR="00CA632F" w:rsidRDefault="00CA632F" w:rsidP="00CA632F">
      <w:pPr>
        <w:rPr>
          <w:sz w:val="28"/>
          <w:szCs w:val="28"/>
          <w:lang w:val="uk-UA"/>
        </w:rPr>
      </w:pPr>
    </w:p>
    <w:p w:rsidR="00CA632F" w:rsidRDefault="00CA632F" w:rsidP="00CA632F">
      <w:pPr>
        <w:rPr>
          <w:sz w:val="28"/>
          <w:szCs w:val="28"/>
          <w:lang w:val="uk-UA"/>
        </w:rPr>
      </w:pPr>
    </w:p>
    <w:p w:rsidR="00CA632F" w:rsidRDefault="00CA632F" w:rsidP="00CA632F">
      <w:pPr>
        <w:rPr>
          <w:sz w:val="28"/>
          <w:szCs w:val="28"/>
          <w:lang w:val="uk-UA"/>
        </w:rPr>
      </w:pPr>
      <w:r>
        <w:rPr>
          <w:sz w:val="28"/>
          <w:szCs w:val="28"/>
          <w:lang w:val="uk-UA"/>
        </w:rPr>
        <w:t>Сільський голова                                                                       Ігор ЧЕКАЛЕНКО</w:t>
      </w: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866B64" w:rsidRDefault="00866B64" w:rsidP="00866B64">
      <w:pPr>
        <w:pStyle w:val="a7"/>
        <w:spacing w:before="0" w:beforeAutospacing="0" w:after="0" w:afterAutospacing="0"/>
        <w:jc w:val="both"/>
        <w:rPr>
          <w:color w:val="000000"/>
        </w:rPr>
      </w:pPr>
      <w:proofErr w:type="spellStart"/>
      <w:proofErr w:type="gramStart"/>
      <w:r>
        <w:rPr>
          <w:color w:val="000000"/>
        </w:rPr>
        <w:t>П</w:t>
      </w:r>
      <w:proofErr w:type="gramEnd"/>
      <w:r>
        <w:rPr>
          <w:color w:val="000000"/>
        </w:rPr>
        <w:t>ідготували</w:t>
      </w:r>
      <w:proofErr w:type="spellEnd"/>
      <w:r>
        <w:rPr>
          <w:color w:val="000000"/>
        </w:rPr>
        <w:t xml:space="preserve">: </w:t>
      </w:r>
      <w:r>
        <w:rPr>
          <w:color w:val="000000"/>
          <w:lang w:val="uk-UA"/>
        </w:rPr>
        <w:t>начальник ССД</w:t>
      </w:r>
    </w:p>
    <w:p w:rsidR="00866B64" w:rsidRPr="00866B64" w:rsidRDefault="00866B64" w:rsidP="00866B64">
      <w:pPr>
        <w:pStyle w:val="a7"/>
        <w:spacing w:before="0" w:beforeAutospacing="0" w:after="0" w:afterAutospacing="0"/>
        <w:jc w:val="both"/>
        <w:rPr>
          <w:lang w:val="uk-UA"/>
        </w:rPr>
      </w:pPr>
      <w:r>
        <w:rPr>
          <w:color w:val="000000"/>
        </w:rPr>
        <w:t xml:space="preserve">                       </w:t>
      </w:r>
      <w:proofErr w:type="spellStart"/>
      <w:r>
        <w:rPr>
          <w:color w:val="000000"/>
        </w:rPr>
        <w:t>Степанківської</w:t>
      </w:r>
      <w:proofErr w:type="spellEnd"/>
      <w:r>
        <w:rPr>
          <w:color w:val="000000"/>
        </w:rPr>
        <w:t xml:space="preserve"> </w:t>
      </w:r>
      <w:proofErr w:type="spellStart"/>
      <w:r>
        <w:rPr>
          <w:color w:val="000000"/>
        </w:rPr>
        <w:t>сільської</w:t>
      </w:r>
      <w:proofErr w:type="spellEnd"/>
      <w:r>
        <w:rPr>
          <w:color w:val="000000"/>
        </w:rPr>
        <w:t xml:space="preserve"> ради               </w:t>
      </w:r>
      <w:r>
        <w:rPr>
          <w:color w:val="000000"/>
        </w:rPr>
        <w:t xml:space="preserve"> _____________ </w:t>
      </w:r>
      <w:r>
        <w:rPr>
          <w:color w:val="000000"/>
          <w:lang w:val="uk-UA"/>
        </w:rPr>
        <w:t>Анастасія Кравченко</w:t>
      </w:r>
    </w:p>
    <w:p w:rsidR="00866B64" w:rsidRDefault="00866B64" w:rsidP="00866B64">
      <w:pPr>
        <w:pStyle w:val="a7"/>
        <w:spacing w:before="0" w:beforeAutospacing="0" w:after="0" w:afterAutospacing="0"/>
        <w:jc w:val="both"/>
      </w:pPr>
      <w:r>
        <w:rPr>
          <w:color w:val="000000"/>
        </w:rPr>
        <w:t xml:space="preserve">                        </w:t>
      </w:r>
      <w:proofErr w:type="spellStart"/>
      <w:r>
        <w:rPr>
          <w:color w:val="000000"/>
        </w:rPr>
        <w:t>спеціаліст</w:t>
      </w:r>
      <w:proofErr w:type="spellEnd"/>
      <w:r>
        <w:rPr>
          <w:color w:val="000000"/>
        </w:rPr>
        <w:t xml:space="preserve"> юрисконс</w:t>
      </w:r>
      <w:r>
        <w:rPr>
          <w:color w:val="000000"/>
        </w:rPr>
        <w:t>ульт                     </w:t>
      </w:r>
      <w:r>
        <w:rPr>
          <w:color w:val="000000"/>
          <w:lang w:val="uk-UA"/>
        </w:rPr>
        <w:t xml:space="preserve"> </w:t>
      </w:r>
      <w:r>
        <w:rPr>
          <w:color w:val="000000"/>
        </w:rPr>
        <w:t> ______________Анна</w:t>
      </w:r>
      <w:proofErr w:type="gramStart"/>
      <w:r>
        <w:rPr>
          <w:color w:val="000000"/>
        </w:rPr>
        <w:t xml:space="preserve"> С</w:t>
      </w:r>
      <w:proofErr w:type="gramEnd"/>
      <w:r>
        <w:rPr>
          <w:color w:val="000000"/>
        </w:rPr>
        <w:t>ІНЕЛЬНІК </w:t>
      </w:r>
    </w:p>
    <w:p w:rsidR="00866B64" w:rsidRDefault="00866B64" w:rsidP="00866B64">
      <w:pPr>
        <w:pStyle w:val="a7"/>
        <w:spacing w:before="0" w:beforeAutospacing="0" w:after="0" w:afterAutospacing="0"/>
        <w:jc w:val="both"/>
      </w:pPr>
      <w:r>
        <w:rPr>
          <w:color w:val="000000"/>
        </w:rPr>
        <w:t> </w:t>
      </w:r>
    </w:p>
    <w:p w:rsidR="00866B64" w:rsidRDefault="00866B64" w:rsidP="00866B64">
      <w:pPr>
        <w:pStyle w:val="a7"/>
        <w:spacing w:before="0" w:beforeAutospacing="0" w:after="0" w:afterAutospacing="0"/>
        <w:jc w:val="both"/>
      </w:pPr>
      <w:r>
        <w:rPr>
          <w:color w:val="000000"/>
        </w:rPr>
        <w:t>Голова /</w:t>
      </w:r>
      <w:proofErr w:type="spellStart"/>
      <w:r>
        <w:rPr>
          <w:color w:val="000000"/>
        </w:rPr>
        <w:t>або</w:t>
      </w:r>
      <w:proofErr w:type="spellEnd"/>
      <w:r>
        <w:rPr>
          <w:color w:val="000000"/>
        </w:rPr>
        <w:t xml:space="preserve"> </w:t>
      </w:r>
      <w:proofErr w:type="spellStart"/>
      <w:r>
        <w:rPr>
          <w:color w:val="000000"/>
        </w:rPr>
        <w:t>представник</w:t>
      </w:r>
      <w:proofErr w:type="spellEnd"/>
      <w:r>
        <w:rPr>
          <w:color w:val="000000"/>
        </w:rPr>
        <w:t xml:space="preserve">/ </w:t>
      </w:r>
      <w:proofErr w:type="spellStart"/>
      <w:proofErr w:type="gramStart"/>
      <w:r>
        <w:rPr>
          <w:color w:val="000000"/>
        </w:rPr>
        <w:t>проф</w:t>
      </w:r>
      <w:proofErr w:type="gramEnd"/>
      <w:r>
        <w:rPr>
          <w:color w:val="000000"/>
        </w:rPr>
        <w:t>ільної</w:t>
      </w:r>
      <w:proofErr w:type="spellEnd"/>
      <w:r>
        <w:rPr>
          <w:color w:val="000000"/>
        </w:rPr>
        <w:t xml:space="preserve"> </w:t>
      </w:r>
      <w:proofErr w:type="spellStart"/>
      <w:r>
        <w:rPr>
          <w:color w:val="000000"/>
        </w:rPr>
        <w:t>комісії</w:t>
      </w:r>
      <w:proofErr w:type="spellEnd"/>
      <w:r>
        <w:rPr>
          <w:color w:val="000000"/>
        </w:rPr>
        <w:t>_______________________________________</w:t>
      </w:r>
    </w:p>
    <w:p w:rsidR="00866B64" w:rsidRDefault="00866B64" w:rsidP="00866B64">
      <w:pPr>
        <w:pStyle w:val="a7"/>
        <w:spacing w:before="0" w:beforeAutospacing="0" w:after="0" w:afterAutospacing="0"/>
        <w:jc w:val="both"/>
      </w:pPr>
      <w:r>
        <w:rPr>
          <w:color w:val="000000"/>
        </w:rPr>
        <w:t xml:space="preserve">                                                                            </w:t>
      </w:r>
    </w:p>
    <w:p w:rsidR="00CA632F" w:rsidRPr="00866B64" w:rsidRDefault="00CA632F" w:rsidP="00CA632F">
      <w:pPr>
        <w:shd w:val="clear" w:color="auto" w:fill="FFFFFF"/>
        <w:tabs>
          <w:tab w:val="left" w:pos="5103"/>
          <w:tab w:val="left" w:pos="5529"/>
        </w:tabs>
        <w:ind w:left="6237"/>
        <w:jc w:val="both"/>
        <w:rPr>
          <w:bCs/>
          <w:color w:val="000000"/>
          <w:lang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Default="00CA632F" w:rsidP="00CA632F">
      <w:pPr>
        <w:shd w:val="clear" w:color="auto" w:fill="FFFFFF"/>
        <w:tabs>
          <w:tab w:val="left" w:pos="5103"/>
          <w:tab w:val="left" w:pos="5529"/>
        </w:tabs>
        <w:ind w:left="6237"/>
        <w:jc w:val="both"/>
        <w:rPr>
          <w:bCs/>
          <w:color w:val="000000"/>
          <w:lang w:val="uk-UA" w:eastAsia="en-US"/>
        </w:rPr>
      </w:pPr>
    </w:p>
    <w:p w:rsidR="00CA632F" w:rsidRPr="001D34D2" w:rsidRDefault="00CA632F" w:rsidP="00CA632F">
      <w:pPr>
        <w:shd w:val="clear" w:color="auto" w:fill="FFFFFF"/>
        <w:tabs>
          <w:tab w:val="left" w:pos="5103"/>
          <w:tab w:val="left" w:pos="5529"/>
        </w:tabs>
        <w:ind w:left="5954"/>
        <w:jc w:val="both"/>
        <w:rPr>
          <w:lang w:val="uk-UA" w:eastAsia="en-US"/>
        </w:rPr>
      </w:pPr>
      <w:r w:rsidRPr="001D34D2">
        <w:rPr>
          <w:bCs/>
          <w:color w:val="000000"/>
          <w:lang w:val="uk-UA" w:eastAsia="en-US"/>
        </w:rPr>
        <w:lastRenderedPageBreak/>
        <w:t>Додаток 1</w:t>
      </w:r>
    </w:p>
    <w:p w:rsidR="00CA632F" w:rsidRPr="001D34D2" w:rsidRDefault="00866B64" w:rsidP="00CA632F">
      <w:pPr>
        <w:shd w:val="clear" w:color="auto" w:fill="FFFFFF"/>
        <w:tabs>
          <w:tab w:val="left" w:pos="5103"/>
          <w:tab w:val="left" w:pos="5529"/>
        </w:tabs>
        <w:ind w:left="5954"/>
        <w:jc w:val="both"/>
        <w:rPr>
          <w:lang w:val="uk-UA"/>
        </w:rPr>
      </w:pPr>
      <w:r w:rsidRPr="001D34D2">
        <w:rPr>
          <w:lang w:val="uk-UA"/>
        </w:rPr>
        <w:t>Д</w:t>
      </w:r>
      <w:r w:rsidR="00CA632F" w:rsidRPr="001D34D2">
        <w:rPr>
          <w:lang w:val="uk-UA"/>
        </w:rPr>
        <w:t>о</w:t>
      </w:r>
      <w:r>
        <w:rPr>
          <w:lang w:val="uk-UA"/>
        </w:rPr>
        <w:t xml:space="preserve"> проекту</w:t>
      </w:r>
      <w:bookmarkStart w:id="0" w:name="_GoBack"/>
      <w:bookmarkEnd w:id="0"/>
      <w:r w:rsidR="00CA632F" w:rsidRPr="001D34D2">
        <w:rPr>
          <w:lang w:val="uk-UA"/>
        </w:rPr>
        <w:t xml:space="preserve"> рішення сесії </w:t>
      </w:r>
    </w:p>
    <w:p w:rsidR="00CA632F" w:rsidRPr="001D34D2" w:rsidRDefault="00CA632F" w:rsidP="00CA632F">
      <w:pPr>
        <w:shd w:val="clear" w:color="auto" w:fill="FFFFFF"/>
        <w:tabs>
          <w:tab w:val="left" w:pos="5103"/>
          <w:tab w:val="left" w:pos="5529"/>
        </w:tabs>
        <w:ind w:left="5954"/>
        <w:jc w:val="both"/>
        <w:rPr>
          <w:lang w:val="uk-UA"/>
        </w:rPr>
      </w:pPr>
      <w:proofErr w:type="spellStart"/>
      <w:r w:rsidRPr="001D34D2">
        <w:rPr>
          <w:lang w:val="uk-UA"/>
        </w:rPr>
        <w:t>Степанківської</w:t>
      </w:r>
      <w:proofErr w:type="spellEnd"/>
      <w:r w:rsidRPr="001D34D2">
        <w:rPr>
          <w:lang w:val="uk-UA"/>
        </w:rPr>
        <w:t xml:space="preserve"> сільської ради </w:t>
      </w:r>
    </w:p>
    <w:p w:rsidR="00CA632F" w:rsidRDefault="00CA632F" w:rsidP="00CA632F">
      <w:pPr>
        <w:shd w:val="clear" w:color="auto" w:fill="FFFFFF"/>
        <w:tabs>
          <w:tab w:val="left" w:pos="5103"/>
          <w:tab w:val="left" w:pos="5529"/>
        </w:tabs>
        <w:ind w:left="5954"/>
        <w:jc w:val="both"/>
        <w:rPr>
          <w:lang w:val="uk-UA"/>
        </w:rPr>
      </w:pPr>
      <w:r w:rsidRPr="001D34D2">
        <w:rPr>
          <w:lang w:val="uk-UA"/>
        </w:rPr>
        <w:t xml:space="preserve">№00-00/00 від 00.00.0000 року </w:t>
      </w:r>
    </w:p>
    <w:p w:rsidR="00CA632F" w:rsidRPr="00005AAA" w:rsidRDefault="00CA632F" w:rsidP="00CA632F">
      <w:pPr>
        <w:shd w:val="clear" w:color="auto" w:fill="FFFFFF"/>
        <w:tabs>
          <w:tab w:val="left" w:pos="5103"/>
          <w:tab w:val="left" w:pos="5529"/>
        </w:tabs>
        <w:ind w:left="5954"/>
        <w:jc w:val="both"/>
        <w:rPr>
          <w:lang w:val="uk-UA"/>
        </w:rPr>
      </w:pPr>
      <w:r w:rsidRPr="001D34D2">
        <w:rPr>
          <w:sz w:val="28"/>
          <w:szCs w:val="28"/>
          <w:lang w:val="uk-UA" w:eastAsia="en-US"/>
        </w:rPr>
        <w:t xml:space="preserve"> </w:t>
      </w:r>
    </w:p>
    <w:p w:rsidR="00CA632F" w:rsidRPr="001D34D2" w:rsidRDefault="00CA632F" w:rsidP="00CA632F">
      <w:pPr>
        <w:shd w:val="clear" w:color="auto" w:fill="FFFFFF"/>
        <w:jc w:val="center"/>
        <w:outlineLvl w:val="0"/>
        <w:rPr>
          <w:b/>
          <w:kern w:val="36"/>
          <w:sz w:val="28"/>
          <w:szCs w:val="28"/>
          <w:lang w:val="uk-UA"/>
        </w:rPr>
      </w:pPr>
      <w:r>
        <w:rPr>
          <w:b/>
          <w:bCs/>
          <w:kern w:val="36"/>
          <w:sz w:val="28"/>
          <w:szCs w:val="28"/>
          <w:lang w:val="uk-UA"/>
        </w:rPr>
        <w:t>ПОЛОЖЕНН</w:t>
      </w:r>
      <w:r w:rsidRPr="001D34D2">
        <w:rPr>
          <w:b/>
          <w:bCs/>
          <w:kern w:val="36"/>
          <w:sz w:val="28"/>
          <w:szCs w:val="28"/>
          <w:lang w:val="uk-UA"/>
        </w:rPr>
        <w:t>Я</w:t>
      </w:r>
    </w:p>
    <w:p w:rsidR="00CA632F" w:rsidRPr="001D34D2" w:rsidRDefault="00CA632F" w:rsidP="00CA632F">
      <w:pPr>
        <w:shd w:val="clear" w:color="auto" w:fill="FFFFFF"/>
        <w:jc w:val="center"/>
        <w:rPr>
          <w:b/>
          <w:sz w:val="28"/>
          <w:szCs w:val="28"/>
          <w:lang w:val="uk-UA"/>
        </w:rPr>
      </w:pPr>
      <w:r w:rsidRPr="001D34D2">
        <w:rPr>
          <w:b/>
          <w:bCs/>
          <w:sz w:val="28"/>
          <w:szCs w:val="28"/>
          <w:lang w:val="uk-UA"/>
        </w:rPr>
        <w:t xml:space="preserve">про Службу у справах дітей виконавчого комітету </w:t>
      </w:r>
    </w:p>
    <w:p w:rsidR="00CA632F" w:rsidRPr="001D34D2" w:rsidRDefault="00CA632F" w:rsidP="00CA632F">
      <w:pPr>
        <w:shd w:val="clear" w:color="auto" w:fill="FFFFFF"/>
        <w:jc w:val="center"/>
        <w:rPr>
          <w:b/>
          <w:bCs/>
          <w:sz w:val="28"/>
          <w:szCs w:val="28"/>
          <w:lang w:val="uk-UA"/>
        </w:rPr>
      </w:pPr>
      <w:proofErr w:type="spellStart"/>
      <w:r w:rsidRPr="001D34D2">
        <w:rPr>
          <w:b/>
          <w:bCs/>
          <w:sz w:val="28"/>
          <w:szCs w:val="28"/>
          <w:lang w:val="uk-UA"/>
        </w:rPr>
        <w:t>Степанківської</w:t>
      </w:r>
      <w:proofErr w:type="spellEnd"/>
      <w:r w:rsidRPr="001D34D2">
        <w:rPr>
          <w:b/>
          <w:bCs/>
          <w:sz w:val="28"/>
          <w:szCs w:val="28"/>
          <w:lang w:val="uk-UA"/>
        </w:rPr>
        <w:t xml:space="preserve"> сільської ради</w:t>
      </w:r>
    </w:p>
    <w:p w:rsidR="00CA632F" w:rsidRDefault="00CA632F" w:rsidP="00CA632F">
      <w:pPr>
        <w:shd w:val="clear" w:color="auto" w:fill="FFFFFF"/>
        <w:jc w:val="center"/>
        <w:rPr>
          <w:b/>
          <w:bCs/>
          <w:sz w:val="28"/>
          <w:szCs w:val="28"/>
          <w:lang w:val="uk-UA"/>
        </w:rPr>
      </w:pPr>
    </w:p>
    <w:p w:rsidR="00CA632F" w:rsidRPr="001D34D2" w:rsidRDefault="00CA632F" w:rsidP="00CA632F">
      <w:pPr>
        <w:shd w:val="clear" w:color="auto" w:fill="FFFFFF"/>
        <w:jc w:val="center"/>
        <w:rPr>
          <w:b/>
          <w:bCs/>
          <w:sz w:val="28"/>
          <w:szCs w:val="28"/>
          <w:lang w:val="uk-UA"/>
        </w:rPr>
      </w:pPr>
      <w:r w:rsidRPr="001D34D2">
        <w:rPr>
          <w:b/>
          <w:bCs/>
          <w:sz w:val="28"/>
          <w:szCs w:val="28"/>
          <w:lang w:val="uk-UA"/>
        </w:rPr>
        <w:t>І. Загальні положення</w:t>
      </w:r>
    </w:p>
    <w:p w:rsidR="00CA632F" w:rsidRPr="001D34D2" w:rsidRDefault="00CA632F" w:rsidP="00CA632F">
      <w:pPr>
        <w:shd w:val="clear" w:color="auto" w:fill="FFFFFF"/>
        <w:spacing w:after="240"/>
        <w:jc w:val="both"/>
        <w:rPr>
          <w:sz w:val="28"/>
          <w:szCs w:val="28"/>
          <w:lang w:val="uk-UA"/>
        </w:rPr>
      </w:pPr>
      <w:r w:rsidRPr="001D34D2">
        <w:rPr>
          <w:sz w:val="28"/>
          <w:szCs w:val="28"/>
          <w:lang w:val="uk-UA"/>
        </w:rPr>
        <w:t xml:space="preserve">1.1. Служба у справах дітей </w:t>
      </w:r>
      <w:r w:rsidRPr="001D34D2">
        <w:rPr>
          <w:bCs/>
          <w:sz w:val="28"/>
          <w:szCs w:val="28"/>
          <w:lang w:val="uk-UA"/>
        </w:rPr>
        <w:t xml:space="preserve">виконавчого комітету </w:t>
      </w:r>
      <w:proofErr w:type="spellStart"/>
      <w:r w:rsidRPr="001D34D2">
        <w:rPr>
          <w:sz w:val="28"/>
          <w:szCs w:val="28"/>
          <w:lang w:val="uk-UA"/>
        </w:rPr>
        <w:t>Степанківської</w:t>
      </w:r>
      <w:proofErr w:type="spellEnd"/>
      <w:r w:rsidRPr="001D34D2">
        <w:rPr>
          <w:sz w:val="28"/>
          <w:szCs w:val="28"/>
          <w:lang w:val="uk-UA"/>
        </w:rPr>
        <w:t xml:space="preserve"> сільської ради (далі - Служба)</w:t>
      </w:r>
      <w:r>
        <w:rPr>
          <w:sz w:val="28"/>
          <w:szCs w:val="28"/>
          <w:lang w:val="uk-UA"/>
        </w:rPr>
        <w:t xml:space="preserve">є структурним підрозділом та виконавчим органом </w:t>
      </w:r>
      <w:proofErr w:type="spellStart"/>
      <w:r>
        <w:rPr>
          <w:sz w:val="28"/>
          <w:szCs w:val="28"/>
          <w:lang w:val="uk-UA"/>
        </w:rPr>
        <w:t>Степанківської</w:t>
      </w:r>
      <w:proofErr w:type="spellEnd"/>
      <w:r>
        <w:rPr>
          <w:sz w:val="28"/>
          <w:szCs w:val="28"/>
          <w:lang w:val="uk-UA"/>
        </w:rPr>
        <w:t xml:space="preserve"> сільської ради,</w:t>
      </w:r>
      <w:r w:rsidRPr="001D34D2">
        <w:rPr>
          <w:sz w:val="28"/>
          <w:szCs w:val="28"/>
          <w:lang w:val="uk-UA"/>
        </w:rPr>
        <w:t xml:space="preserve"> </w:t>
      </w:r>
      <w:r w:rsidRPr="001A0A59">
        <w:rPr>
          <w:sz w:val="28"/>
          <w:szCs w:val="28"/>
          <w:lang w:val="uk-UA"/>
        </w:rPr>
        <w:t xml:space="preserve">утворюється </w:t>
      </w:r>
      <w:r>
        <w:rPr>
          <w:sz w:val="28"/>
          <w:szCs w:val="28"/>
          <w:lang w:val="uk-UA"/>
        </w:rPr>
        <w:t xml:space="preserve">рішенням </w:t>
      </w:r>
      <w:r w:rsidRPr="001A0A59">
        <w:rPr>
          <w:sz w:val="28"/>
          <w:szCs w:val="28"/>
          <w:lang w:val="uk-UA"/>
        </w:rPr>
        <w:t>сільсько</w:t>
      </w:r>
      <w:r>
        <w:rPr>
          <w:sz w:val="28"/>
          <w:szCs w:val="28"/>
          <w:lang w:val="uk-UA"/>
        </w:rPr>
        <w:t>ї</w:t>
      </w:r>
      <w:r w:rsidRPr="001A0A59">
        <w:rPr>
          <w:sz w:val="28"/>
          <w:szCs w:val="28"/>
          <w:lang w:val="uk-UA"/>
        </w:rPr>
        <w:t xml:space="preserve"> рад</w:t>
      </w:r>
      <w:r>
        <w:rPr>
          <w:sz w:val="28"/>
          <w:szCs w:val="28"/>
          <w:lang w:val="uk-UA"/>
        </w:rPr>
        <w:t>и</w:t>
      </w:r>
      <w:r w:rsidRPr="001A0A59">
        <w:rPr>
          <w:sz w:val="28"/>
          <w:szCs w:val="28"/>
          <w:lang w:val="uk-UA"/>
        </w:rPr>
        <w:t xml:space="preserve"> та є підзвітною, підконтрольною та підпорядкованою сільській раді та сільському голові.</w:t>
      </w:r>
    </w:p>
    <w:p w:rsidR="00CA632F" w:rsidRPr="001D34D2" w:rsidRDefault="00CA632F" w:rsidP="00CA63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sz w:val="28"/>
          <w:szCs w:val="28"/>
          <w:lang w:val="uk-UA"/>
        </w:rPr>
      </w:pPr>
      <w:r>
        <w:rPr>
          <w:sz w:val="28"/>
          <w:szCs w:val="28"/>
          <w:lang w:val="uk-UA"/>
        </w:rPr>
        <w:t>1.2</w:t>
      </w:r>
      <w:r w:rsidRPr="001D34D2">
        <w:rPr>
          <w:sz w:val="28"/>
          <w:szCs w:val="28"/>
          <w:lang w:val="uk-UA"/>
        </w:rPr>
        <w:t xml:space="preserve">. </w:t>
      </w:r>
      <w:r w:rsidRPr="001A0A59">
        <w:rPr>
          <w:sz w:val="28"/>
          <w:szCs w:val="28"/>
          <w:lang w:val="uk-UA"/>
        </w:rPr>
        <w:t xml:space="preserve">Служба у своїй діяльності керується Конституцією і законами України, актами Президента України, Верховної Ради України та Кабінету Міністрів України, наказами </w:t>
      </w:r>
      <w:proofErr w:type="spellStart"/>
      <w:r w:rsidRPr="001A0A59">
        <w:rPr>
          <w:sz w:val="28"/>
          <w:szCs w:val="28"/>
          <w:lang w:val="uk-UA"/>
        </w:rPr>
        <w:t>Мінсоцполітики</w:t>
      </w:r>
      <w:proofErr w:type="spellEnd"/>
      <w:r w:rsidRPr="001A0A59">
        <w:rPr>
          <w:sz w:val="28"/>
          <w:szCs w:val="28"/>
          <w:lang w:val="uk-UA"/>
        </w:rPr>
        <w:t>, наказами начальника служби у справах дітей обласної державної адміністрації, рішеннями сільської, селищної ради та її виконавчого комітету, розпорядженнями сільського, селищного голови, іншими нормативними актами органів виконавчої влади та місцевого самоврядування.</w:t>
      </w:r>
    </w:p>
    <w:p w:rsidR="00CA632F" w:rsidRPr="00D27209" w:rsidRDefault="00CA632F" w:rsidP="00CA63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D27209">
        <w:rPr>
          <w:sz w:val="28"/>
          <w:szCs w:val="28"/>
          <w:lang w:val="uk-UA"/>
        </w:rPr>
        <w:t>1.3 Форма власності Служби – комунальна.</w:t>
      </w:r>
    </w:p>
    <w:p w:rsidR="00CA632F" w:rsidRPr="00D27209" w:rsidRDefault="00CA632F" w:rsidP="00CA63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sz w:val="28"/>
          <w:szCs w:val="28"/>
          <w:lang w:val="uk-UA"/>
        </w:rPr>
      </w:pPr>
      <w:r w:rsidRPr="00D27209">
        <w:rPr>
          <w:sz w:val="28"/>
          <w:szCs w:val="28"/>
          <w:lang w:val="uk-UA"/>
        </w:rPr>
        <w:t>Служба має право юридичної особи та в межах, визначених законодавством України, приймає самостійні рішення, які оформляються актами та наказами за підписом керівника служби.</w:t>
      </w:r>
    </w:p>
    <w:p w:rsidR="00CA632F" w:rsidRPr="001D34D2" w:rsidRDefault="00CA632F" w:rsidP="00CA63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1.4</w:t>
      </w:r>
      <w:r w:rsidRPr="001D34D2">
        <w:rPr>
          <w:sz w:val="28"/>
          <w:szCs w:val="28"/>
          <w:lang w:val="uk-UA"/>
        </w:rPr>
        <w:t xml:space="preserve"> Повне найменування юридичної особи: СЛУЖБА У СПРАВАХ ДІТЕЙ ВИКОНАВЧОГО КОМІТЕТУ СТЕПАНКІВСЬКОЇ СІЛЬСЬКОЇ РАДИ.</w:t>
      </w:r>
    </w:p>
    <w:p w:rsidR="00CA632F" w:rsidRPr="001D34D2" w:rsidRDefault="00CA632F" w:rsidP="00CA63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1D34D2">
        <w:rPr>
          <w:sz w:val="28"/>
          <w:szCs w:val="28"/>
          <w:lang w:val="uk-UA"/>
        </w:rPr>
        <w:t xml:space="preserve">       Скорочена назва: ССД.</w:t>
      </w:r>
    </w:p>
    <w:p w:rsidR="00CA632F" w:rsidRPr="001D34D2" w:rsidRDefault="00CA632F" w:rsidP="00CA63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en-US"/>
        </w:rPr>
      </w:pPr>
      <w:r w:rsidRPr="001D34D2">
        <w:rPr>
          <w:sz w:val="28"/>
          <w:szCs w:val="28"/>
          <w:lang w:val="uk-UA"/>
        </w:rPr>
        <w:t xml:space="preserve">Повне найменування юридичної особи англійською мовою: </w:t>
      </w:r>
      <w:r w:rsidRPr="001D34D2">
        <w:rPr>
          <w:sz w:val="28"/>
          <w:szCs w:val="28"/>
          <w:lang w:val="en-US"/>
        </w:rPr>
        <w:t>SERVICE</w:t>
      </w:r>
      <w:r w:rsidRPr="001D34D2">
        <w:rPr>
          <w:sz w:val="28"/>
          <w:szCs w:val="28"/>
          <w:lang w:val="uk-UA"/>
        </w:rPr>
        <w:t xml:space="preserve"> </w:t>
      </w:r>
      <w:r w:rsidRPr="001D34D2">
        <w:rPr>
          <w:sz w:val="28"/>
          <w:szCs w:val="28"/>
          <w:lang w:val="en-US"/>
        </w:rPr>
        <w:t>OF</w:t>
      </w:r>
      <w:r w:rsidRPr="001D34D2">
        <w:rPr>
          <w:sz w:val="28"/>
          <w:szCs w:val="28"/>
          <w:lang w:val="uk-UA"/>
        </w:rPr>
        <w:t xml:space="preserve"> </w:t>
      </w:r>
      <w:r w:rsidRPr="001D34D2">
        <w:rPr>
          <w:sz w:val="28"/>
          <w:szCs w:val="28"/>
          <w:lang w:val="en-US"/>
        </w:rPr>
        <w:t>CHILDREN</w:t>
      </w:r>
      <w:r w:rsidRPr="001D34D2">
        <w:rPr>
          <w:sz w:val="28"/>
          <w:szCs w:val="28"/>
          <w:lang w:val="uk-UA"/>
        </w:rPr>
        <w:t xml:space="preserve"> </w:t>
      </w:r>
      <w:r w:rsidRPr="001D34D2">
        <w:rPr>
          <w:sz w:val="28"/>
          <w:szCs w:val="28"/>
          <w:lang w:val="en-US"/>
        </w:rPr>
        <w:t>AFFAIRS OF THE EXECUTIVE COMMITTEE STEPANKY VILLAGE COUNCIL.</w:t>
      </w:r>
    </w:p>
    <w:p w:rsidR="00CA632F" w:rsidRPr="001D34D2" w:rsidRDefault="00CA632F" w:rsidP="00CA63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sz w:val="28"/>
          <w:szCs w:val="28"/>
        </w:rPr>
      </w:pPr>
      <w:r w:rsidRPr="001D34D2">
        <w:rPr>
          <w:sz w:val="28"/>
          <w:szCs w:val="28"/>
          <w:lang w:val="en-US"/>
        </w:rPr>
        <w:t xml:space="preserve">         </w:t>
      </w:r>
      <w:r w:rsidRPr="001D34D2">
        <w:rPr>
          <w:sz w:val="28"/>
          <w:szCs w:val="28"/>
          <w:lang w:val="uk-UA"/>
        </w:rPr>
        <w:t xml:space="preserve">Скорочена назва англійською мовою: </w:t>
      </w:r>
      <w:r w:rsidRPr="001D34D2">
        <w:rPr>
          <w:sz w:val="28"/>
          <w:szCs w:val="28"/>
          <w:lang w:val="en-US"/>
        </w:rPr>
        <w:t>SCA</w:t>
      </w:r>
      <w:r w:rsidRPr="001D34D2">
        <w:rPr>
          <w:sz w:val="28"/>
          <w:szCs w:val="28"/>
        </w:rPr>
        <w:t>.</w:t>
      </w:r>
    </w:p>
    <w:p w:rsidR="00CA632F" w:rsidRPr="001D34D2" w:rsidRDefault="00CA632F" w:rsidP="00CA63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sz w:val="28"/>
          <w:szCs w:val="28"/>
          <w:lang w:val="uk-UA"/>
        </w:rPr>
      </w:pPr>
      <w:r>
        <w:rPr>
          <w:sz w:val="28"/>
          <w:szCs w:val="28"/>
        </w:rPr>
        <w:t>1.</w:t>
      </w:r>
      <w:r>
        <w:rPr>
          <w:sz w:val="28"/>
          <w:szCs w:val="28"/>
          <w:lang w:val="uk-UA"/>
        </w:rPr>
        <w:t>5</w:t>
      </w:r>
      <w:r w:rsidRPr="001D34D2">
        <w:rPr>
          <w:sz w:val="28"/>
          <w:szCs w:val="28"/>
        </w:rPr>
        <w:t xml:space="preserve"> </w:t>
      </w:r>
      <w:r w:rsidRPr="001D34D2">
        <w:rPr>
          <w:sz w:val="28"/>
          <w:szCs w:val="28"/>
          <w:lang w:val="uk-UA"/>
        </w:rPr>
        <w:t>Юридична адреса Служби: 19632, Черкаська обл., Черкаський р-н, с. Степанки, вул. Героїв України, 124.</w:t>
      </w:r>
    </w:p>
    <w:p w:rsidR="00CA632F" w:rsidRDefault="00CA632F" w:rsidP="00CA63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sz w:val="28"/>
          <w:szCs w:val="28"/>
          <w:lang w:val="uk-UA"/>
        </w:rPr>
      </w:pPr>
      <w:r>
        <w:rPr>
          <w:sz w:val="28"/>
          <w:szCs w:val="28"/>
          <w:lang w:val="uk-UA"/>
        </w:rPr>
        <w:t>1.6</w:t>
      </w:r>
      <w:r w:rsidRPr="001D34D2">
        <w:rPr>
          <w:sz w:val="28"/>
          <w:szCs w:val="28"/>
          <w:lang w:val="uk-UA"/>
        </w:rPr>
        <w:t xml:space="preserve"> Служба має свій бланк, круглу печатку із зображенням Державного Герба України та своїм найменуванням, штампами встановленого зразка, веде діловодство відповідно до Інструкції з діловодства у виконавчих органах сільської ради. Посадовим особам Служби видаються службові посвідчення встановленого зразка.</w:t>
      </w:r>
    </w:p>
    <w:p w:rsidR="00CA632F" w:rsidRPr="001D34D2" w:rsidRDefault="00CA632F" w:rsidP="00CA63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sz w:val="28"/>
          <w:szCs w:val="28"/>
          <w:lang w:val="uk-UA"/>
        </w:rPr>
      </w:pPr>
    </w:p>
    <w:p w:rsidR="00CA632F" w:rsidRPr="001D34D2" w:rsidRDefault="00CA632F" w:rsidP="00CA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8"/>
          <w:szCs w:val="28"/>
          <w:lang w:val="uk-UA" w:eastAsia="en-US"/>
        </w:rPr>
      </w:pPr>
      <w:r w:rsidRPr="001D34D2">
        <w:rPr>
          <w:b/>
          <w:sz w:val="28"/>
          <w:szCs w:val="28"/>
          <w:lang w:val="uk-UA" w:eastAsia="en-US"/>
        </w:rPr>
        <w:lastRenderedPageBreak/>
        <w:t>ІІ.</w:t>
      </w:r>
      <w:r>
        <w:rPr>
          <w:b/>
          <w:sz w:val="28"/>
          <w:szCs w:val="28"/>
          <w:lang w:val="uk-UA" w:eastAsia="en-US"/>
        </w:rPr>
        <w:t xml:space="preserve"> </w:t>
      </w:r>
      <w:r w:rsidRPr="001D34D2">
        <w:rPr>
          <w:b/>
          <w:sz w:val="28"/>
          <w:szCs w:val="28"/>
          <w:lang w:val="uk-UA" w:eastAsia="en-US"/>
        </w:rPr>
        <w:t>Завдання і повноваження служби</w:t>
      </w:r>
    </w:p>
    <w:p w:rsidR="00CA632F" w:rsidRPr="001A0A59" w:rsidRDefault="00CA632F" w:rsidP="00CA632F">
      <w:pPr>
        <w:ind w:firstLine="709"/>
        <w:jc w:val="both"/>
        <w:rPr>
          <w:sz w:val="28"/>
          <w:szCs w:val="28"/>
          <w:lang w:val="uk-UA"/>
        </w:rPr>
      </w:pPr>
      <w:r>
        <w:rPr>
          <w:sz w:val="28"/>
          <w:szCs w:val="28"/>
          <w:lang w:val="uk-UA"/>
        </w:rPr>
        <w:t xml:space="preserve">2. </w:t>
      </w:r>
      <w:r w:rsidRPr="001A0A59">
        <w:rPr>
          <w:sz w:val="28"/>
          <w:szCs w:val="28"/>
          <w:lang w:val="uk-UA"/>
        </w:rPr>
        <w:t xml:space="preserve">Основними завданнями та повноваженнями служби є: </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w:t>
      </w:r>
      <w:r w:rsidRPr="001A0A59">
        <w:rPr>
          <w:sz w:val="28"/>
          <w:szCs w:val="28"/>
          <w:lang w:val="uk-UA"/>
        </w:rPr>
        <w:t xml:space="preserve">1 реалізація на території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 </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2.2</w:t>
      </w:r>
      <w:r w:rsidRPr="001A0A59">
        <w:rPr>
          <w:sz w:val="28"/>
          <w:szCs w:val="28"/>
          <w:lang w:val="uk-UA"/>
        </w:rPr>
        <w:t xml:space="preserve"> розроблення і проведення самостійно або разом з виконавчими органами сільської ради, відповідними органами виконавчої влади, підприємствами, установами та організаціями усіх форм власності, </w:t>
      </w:r>
      <w:bookmarkStart w:id="1" w:name="w1_3"/>
      <w:r w:rsidRPr="001A0A59">
        <w:rPr>
          <w:sz w:val="28"/>
          <w:szCs w:val="28"/>
          <w:lang w:val="uk-UA"/>
        </w:rPr>
        <w:fldChar w:fldCharType="begin"/>
      </w:r>
      <w:r w:rsidRPr="001A0A59">
        <w:rPr>
          <w:sz w:val="28"/>
          <w:szCs w:val="28"/>
          <w:lang w:val="uk-UA"/>
        </w:rPr>
        <w:instrText xml:space="preserve"> HYPERLINK "https://zakon.rada.gov.ua/laws/show/585-2020-%D0%BF?find=1&amp;text=%D0%B3%D1%80%D0%BE%D0%BC%D0%B0%D0%B4" \l "w1_4" </w:instrText>
      </w:r>
      <w:r w:rsidRPr="001A0A59">
        <w:rPr>
          <w:sz w:val="28"/>
          <w:szCs w:val="28"/>
          <w:lang w:val="uk-UA"/>
        </w:rPr>
        <w:fldChar w:fldCharType="separate"/>
      </w:r>
      <w:r w:rsidRPr="001A0A59">
        <w:rPr>
          <w:sz w:val="28"/>
          <w:szCs w:val="28"/>
          <w:lang w:val="uk-UA"/>
        </w:rPr>
        <w:t>громад</w:t>
      </w:r>
      <w:r w:rsidRPr="001A0A59">
        <w:rPr>
          <w:sz w:val="28"/>
          <w:szCs w:val="28"/>
          <w:lang w:val="uk-UA"/>
        </w:rPr>
        <w:fldChar w:fldCharType="end"/>
      </w:r>
      <w:bookmarkEnd w:id="1"/>
      <w:r w:rsidRPr="001A0A59">
        <w:rPr>
          <w:sz w:val="28"/>
          <w:szCs w:val="28"/>
          <w:lang w:val="uk-UA"/>
        </w:rPr>
        <w:t>ськими об’єднаннями заходів щодо захисту прав, свобод і законних інтересів дітей;</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2.3</w:t>
      </w:r>
      <w:r w:rsidRPr="001A0A59">
        <w:rPr>
          <w:sz w:val="28"/>
          <w:szCs w:val="28"/>
          <w:lang w:val="uk-UA"/>
        </w:rPr>
        <w:t xml:space="preserve"> організація і проведення разом з виконавчими органами сільської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2.4</w:t>
      </w:r>
      <w:r w:rsidRPr="001A0A59">
        <w:rPr>
          <w:sz w:val="28"/>
          <w:szCs w:val="28"/>
          <w:lang w:val="uk-UA"/>
        </w:rPr>
        <w:t xml:space="preserve"> координація діяльності виконавчих органів сільської ради, 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2.5</w:t>
      </w:r>
      <w:r w:rsidRPr="001A0A59">
        <w:rPr>
          <w:sz w:val="28"/>
          <w:szCs w:val="28"/>
          <w:lang w:val="uk-UA"/>
        </w:rPr>
        <w:t xml:space="preserve"> розроблення та подання пропозицій до </w:t>
      </w:r>
      <w:proofErr w:type="spellStart"/>
      <w:r w:rsidRPr="001A0A59">
        <w:rPr>
          <w:sz w:val="28"/>
          <w:szCs w:val="28"/>
          <w:lang w:val="uk-UA"/>
        </w:rPr>
        <w:t>проєктів</w:t>
      </w:r>
      <w:proofErr w:type="spellEnd"/>
      <w:r w:rsidRPr="001A0A59">
        <w:rPr>
          <w:sz w:val="28"/>
          <w:szCs w:val="28"/>
          <w:lang w:val="uk-UA"/>
        </w:rPr>
        <w:t xml:space="preserve">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w:t>
      </w:r>
      <w:bookmarkStart w:id="2" w:name="w1_5"/>
      <w:r w:rsidRPr="001A0A59">
        <w:rPr>
          <w:sz w:val="28"/>
          <w:szCs w:val="28"/>
          <w:lang w:val="uk-UA"/>
        </w:rPr>
        <w:t xml:space="preserve">відповідних </w:t>
      </w:r>
      <w:hyperlink r:id="rId7" w:anchor="w1_6" w:history="1">
        <w:r w:rsidRPr="001A0A59">
          <w:rPr>
            <w:sz w:val="28"/>
            <w:szCs w:val="28"/>
            <w:lang w:val="uk-UA"/>
          </w:rPr>
          <w:t>прогр</w:t>
        </w:r>
      </w:hyperlink>
      <w:bookmarkEnd w:id="2"/>
      <w:r w:rsidRPr="001A0A59">
        <w:rPr>
          <w:sz w:val="28"/>
          <w:szCs w:val="28"/>
          <w:lang w:val="uk-UA"/>
        </w:rPr>
        <w:t>ам і проведення заходів щодо реалізації державної політики з питань дітей, спрямованої на подолання дитячої бездоглядності та безпритульності;</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2.6</w:t>
      </w:r>
      <w:r w:rsidRPr="001A0A59">
        <w:rPr>
          <w:sz w:val="28"/>
          <w:szCs w:val="28"/>
          <w:lang w:val="uk-UA"/>
        </w:rPr>
        <w:t xml:space="preserve"> </w:t>
      </w:r>
      <w:bookmarkStart w:id="3" w:name="w1_4"/>
      <w:r w:rsidRPr="001A0A59">
        <w:rPr>
          <w:sz w:val="28"/>
          <w:szCs w:val="28"/>
          <w:lang w:val="uk-UA"/>
        </w:rPr>
        <w:fldChar w:fldCharType="begin"/>
      </w:r>
      <w:r w:rsidRPr="001A0A59">
        <w:rPr>
          <w:sz w:val="28"/>
          <w:szCs w:val="28"/>
          <w:lang w:val="uk-UA"/>
        </w:rPr>
        <w:instrText xml:space="preserve"> HYPERLINK "https://zakon.rada.gov.ua/laws/show/1068-2007-%D0%BF?find=1&amp;text=%D0%B2%D0%B5%D0%B4%D0%B5%D0%BD" \l "w1_5" </w:instrText>
      </w:r>
      <w:r w:rsidRPr="001A0A59">
        <w:rPr>
          <w:sz w:val="28"/>
          <w:szCs w:val="28"/>
          <w:lang w:val="uk-UA"/>
        </w:rPr>
        <w:fldChar w:fldCharType="separate"/>
      </w:r>
      <w:r w:rsidRPr="001A0A59">
        <w:rPr>
          <w:sz w:val="28"/>
          <w:szCs w:val="28"/>
          <w:lang w:val="uk-UA"/>
        </w:rPr>
        <w:t>веден</w:t>
      </w:r>
      <w:r w:rsidRPr="001A0A59">
        <w:rPr>
          <w:sz w:val="28"/>
          <w:szCs w:val="28"/>
          <w:lang w:val="uk-UA"/>
        </w:rPr>
        <w:fldChar w:fldCharType="end"/>
      </w:r>
      <w:bookmarkEnd w:id="3"/>
      <w:r w:rsidRPr="001A0A59">
        <w:rPr>
          <w:sz w:val="28"/>
          <w:szCs w:val="28"/>
          <w:lang w:val="uk-UA"/>
        </w:rPr>
        <w:t>ня державної статистики щодо дітей; організація та проведення разом з виконавчими органами сільської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w:t>
      </w:r>
      <w:bookmarkStart w:id="4" w:name="w1_1"/>
      <w:r w:rsidRPr="001A0A59">
        <w:rPr>
          <w:sz w:val="28"/>
          <w:szCs w:val="28"/>
          <w:lang w:val="uk-UA"/>
        </w:rPr>
        <w:fldChar w:fldCharType="begin"/>
      </w:r>
      <w:r w:rsidRPr="001A0A59">
        <w:rPr>
          <w:sz w:val="28"/>
          <w:szCs w:val="28"/>
          <w:lang w:val="uk-UA"/>
        </w:rPr>
        <w:instrText xml:space="preserve"> HYPERLINK "https://zakon.rada.gov.ua/laws/show/1068-2007-%D0%BF?find=1&amp;text=%D0%B0%D0%BD%D0%B0%D0%BB" \l "w1_2" </w:instrText>
      </w:r>
      <w:r w:rsidRPr="001A0A59">
        <w:rPr>
          <w:sz w:val="28"/>
          <w:szCs w:val="28"/>
          <w:lang w:val="uk-UA"/>
        </w:rPr>
        <w:fldChar w:fldCharType="separate"/>
      </w:r>
      <w:r w:rsidRPr="001A0A59">
        <w:rPr>
          <w:sz w:val="28"/>
          <w:szCs w:val="28"/>
          <w:lang w:val="uk-UA"/>
        </w:rPr>
        <w:t>анал</w:t>
      </w:r>
      <w:r w:rsidRPr="001A0A59">
        <w:rPr>
          <w:sz w:val="28"/>
          <w:szCs w:val="28"/>
          <w:lang w:val="uk-UA"/>
        </w:rPr>
        <w:fldChar w:fldCharType="end"/>
      </w:r>
      <w:bookmarkEnd w:id="4"/>
      <w:r w:rsidRPr="001A0A59">
        <w:rPr>
          <w:sz w:val="28"/>
          <w:szCs w:val="28"/>
          <w:lang w:val="uk-UA"/>
        </w:rPr>
        <w:t>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2.7</w:t>
      </w:r>
      <w:r w:rsidRPr="001A0A59">
        <w:rPr>
          <w:sz w:val="28"/>
          <w:szCs w:val="28"/>
          <w:lang w:val="uk-UA"/>
        </w:rPr>
        <w:t xml:space="preserve"> проведення інформаційно-роз’яснювальної роботи з питань, що належать до компетенції служби, зокрема, через засоби масової інформації;</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lastRenderedPageBreak/>
        <w:t>2.8</w:t>
      </w:r>
      <w:r w:rsidRPr="001A0A59">
        <w:rPr>
          <w:sz w:val="28"/>
          <w:szCs w:val="28"/>
          <w:lang w:val="uk-UA"/>
        </w:rPr>
        <w:t xml:space="preserve"> 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 що розташовані на території відповідної територіальної громади та / або в яких отримують соціальні послуги діти, які проживають у територіальній громаді або походять з неї, здійснення в межах компетенції безпосереднього контролю за діяльністю таких закладів; </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2.9</w:t>
      </w:r>
      <w:r w:rsidRPr="001A0A59">
        <w:rPr>
          <w:sz w:val="28"/>
          <w:szCs w:val="28"/>
          <w:lang w:val="uk-UA"/>
        </w:rPr>
        <w:t xml:space="preserve">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2.10</w:t>
      </w:r>
      <w:r w:rsidRPr="001A0A59">
        <w:rPr>
          <w:sz w:val="28"/>
          <w:szCs w:val="28"/>
          <w:lang w:val="uk-UA"/>
        </w:rPr>
        <w:t xml:space="preserve"> забезпечення безпеки дітей, стосовно яких надійшла інформація про жорстоке поводження з ними або загрозу їхньому життю чи здоров’ю, шляхом:</w:t>
      </w:r>
    </w:p>
    <w:p w:rsidR="00CA632F" w:rsidRPr="001A0A59" w:rsidRDefault="00CA632F" w:rsidP="00CA632F">
      <w:pPr>
        <w:ind w:firstLine="709"/>
        <w:jc w:val="both"/>
        <w:rPr>
          <w:sz w:val="28"/>
          <w:szCs w:val="28"/>
          <w:lang w:val="uk-UA"/>
        </w:rPr>
      </w:pPr>
      <w:r w:rsidRPr="001A0A59">
        <w:rPr>
          <w:sz w:val="28"/>
          <w:szCs w:val="28"/>
          <w:lang w:val="uk-UA"/>
        </w:rPr>
        <w:t xml:space="preserve">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w:t>
      </w:r>
      <w:proofErr w:type="spellStart"/>
      <w:r w:rsidRPr="001A0A59">
        <w:rPr>
          <w:sz w:val="28"/>
          <w:szCs w:val="28"/>
          <w:lang w:val="uk-UA"/>
        </w:rPr>
        <w:t>надавачем</w:t>
      </w:r>
      <w:proofErr w:type="spellEnd"/>
      <w:r w:rsidRPr="001A0A59">
        <w:rPr>
          <w:sz w:val="28"/>
          <w:szCs w:val="28"/>
          <w:lang w:val="uk-UA"/>
        </w:rPr>
        <w:t xml:space="preserve"> соціальних послуг, представником закладу охорони здоров’я, у разі необхідності із залученням інших фахівців;</w:t>
      </w:r>
    </w:p>
    <w:p w:rsidR="00CA632F" w:rsidRPr="001A0A59" w:rsidRDefault="00CA632F" w:rsidP="00CA632F">
      <w:pPr>
        <w:ind w:firstLine="709"/>
        <w:jc w:val="both"/>
        <w:rPr>
          <w:sz w:val="28"/>
          <w:szCs w:val="28"/>
          <w:lang w:val="uk-UA"/>
        </w:rPr>
      </w:pPr>
      <w:r w:rsidRPr="001A0A59">
        <w:rPr>
          <w:sz w:val="28"/>
          <w:szCs w:val="28"/>
          <w:lang w:val="uk-UA"/>
        </w:rPr>
        <w:t>вжиття в разі необхідності заходів щодо організації надання дитині необхідної медичної допомоги, її тимчасового влаштування;</w:t>
      </w:r>
      <w:bookmarkStart w:id="5" w:name="n87"/>
      <w:bookmarkEnd w:id="5"/>
    </w:p>
    <w:p w:rsidR="00CA632F" w:rsidRPr="001A0A59" w:rsidRDefault="00CA632F" w:rsidP="00CA632F">
      <w:pPr>
        <w:spacing w:after="240"/>
        <w:ind w:firstLine="709"/>
        <w:jc w:val="both"/>
        <w:rPr>
          <w:sz w:val="28"/>
          <w:szCs w:val="28"/>
          <w:lang w:val="uk-UA"/>
        </w:rPr>
      </w:pPr>
      <w:r w:rsidRPr="001A0A59">
        <w:rPr>
          <w:sz w:val="28"/>
          <w:szCs w:val="28"/>
          <w:lang w:val="uk-UA"/>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rsidR="00CA632F" w:rsidRPr="001A0A59" w:rsidRDefault="00CA632F" w:rsidP="00CA632F">
      <w:pPr>
        <w:ind w:firstLine="709"/>
        <w:jc w:val="both"/>
        <w:rPr>
          <w:sz w:val="28"/>
          <w:szCs w:val="28"/>
          <w:lang w:val="uk-UA"/>
        </w:rPr>
      </w:pPr>
      <w:r>
        <w:rPr>
          <w:sz w:val="28"/>
          <w:szCs w:val="28"/>
          <w:lang w:val="uk-UA"/>
        </w:rPr>
        <w:t>2.11</w:t>
      </w:r>
      <w:r w:rsidRPr="001A0A59">
        <w:rPr>
          <w:sz w:val="28"/>
          <w:szCs w:val="28"/>
          <w:lang w:val="uk-UA"/>
        </w:rPr>
        <w:t xml:space="preserve"> підготовка за участю виконавчих органів сільської, селищної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2.12</w:t>
      </w:r>
      <w:r w:rsidRPr="001A0A59">
        <w:rPr>
          <w:sz w:val="28"/>
          <w:szCs w:val="28"/>
          <w:lang w:val="uk-UA"/>
        </w:rPr>
        <w:t xml:space="preserve"> підготовка документів та </w:t>
      </w:r>
      <w:proofErr w:type="spellStart"/>
      <w:r w:rsidRPr="001A0A59">
        <w:rPr>
          <w:sz w:val="28"/>
          <w:szCs w:val="28"/>
          <w:lang w:val="uk-UA"/>
        </w:rPr>
        <w:t>проєктів</w:t>
      </w:r>
      <w:proofErr w:type="spellEnd"/>
      <w:r w:rsidRPr="001A0A59">
        <w:rPr>
          <w:sz w:val="28"/>
          <w:szCs w:val="28"/>
          <w:lang w:val="uk-UA"/>
        </w:rPr>
        <w:t xml:space="preserve"> рішень органу опіки та піклування для реєстрації народження підкинутих, знайдених дітей, </w:t>
      </w:r>
      <w:proofErr w:type="spellStart"/>
      <w:r w:rsidRPr="001A0A59">
        <w:rPr>
          <w:sz w:val="28"/>
          <w:szCs w:val="28"/>
          <w:lang w:val="uk-UA"/>
        </w:rPr>
        <w:t>дітей</w:t>
      </w:r>
      <w:proofErr w:type="spellEnd"/>
      <w:r w:rsidRPr="001A0A59">
        <w:rPr>
          <w:sz w:val="28"/>
          <w:szCs w:val="28"/>
          <w:lang w:val="uk-UA"/>
        </w:rPr>
        <w:t>,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2.13</w:t>
      </w:r>
      <w:r w:rsidRPr="001A0A59">
        <w:rPr>
          <w:sz w:val="28"/>
          <w:szCs w:val="28"/>
          <w:lang w:val="uk-UA"/>
        </w:rPr>
        <w:t xml:space="preserve">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2.14</w:t>
      </w:r>
      <w:r w:rsidRPr="001A0A59">
        <w:rPr>
          <w:sz w:val="28"/>
          <w:szCs w:val="28"/>
          <w:lang w:val="uk-UA"/>
        </w:rPr>
        <w:t xml:space="preserve">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w:t>
      </w:r>
      <w:proofErr w:type="spellStart"/>
      <w:r w:rsidRPr="001A0A59">
        <w:rPr>
          <w:sz w:val="28"/>
          <w:szCs w:val="28"/>
          <w:lang w:val="uk-UA"/>
        </w:rPr>
        <w:t>проєктів</w:t>
      </w:r>
      <w:proofErr w:type="spellEnd"/>
      <w:r w:rsidRPr="001A0A59">
        <w:rPr>
          <w:sz w:val="28"/>
          <w:szCs w:val="28"/>
          <w:lang w:val="uk-UA"/>
        </w:rPr>
        <w:t xml:space="preserve"> відповідних рішень органу опіки та піклування;</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lastRenderedPageBreak/>
        <w:t>2.15</w:t>
      </w:r>
      <w:r w:rsidRPr="001A0A59">
        <w:rPr>
          <w:sz w:val="28"/>
          <w:szCs w:val="28"/>
          <w:lang w:val="uk-UA"/>
        </w:rPr>
        <w:t xml:space="preserve">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2.16</w:t>
      </w:r>
      <w:r w:rsidRPr="001A0A59">
        <w:rPr>
          <w:sz w:val="28"/>
          <w:szCs w:val="28"/>
          <w:lang w:val="uk-UA"/>
        </w:rPr>
        <w:t xml:space="preserve">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w:t>
      </w:r>
      <w:hyperlink r:id="rId8" w:anchor="w1_2" w:history="1">
        <w:r w:rsidRPr="001A0A59">
          <w:rPr>
            <w:sz w:val="28"/>
            <w:szCs w:val="28"/>
            <w:lang w:val="uk-UA"/>
          </w:rPr>
          <w:t>розлуч</w:t>
        </w:r>
      </w:hyperlink>
      <w:r w:rsidRPr="001A0A59">
        <w:rPr>
          <w:sz w:val="28"/>
          <w:szCs w:val="28"/>
          <w:lang w:val="uk-UA"/>
        </w:rPr>
        <w:t xml:space="preserve">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w:t>
      </w:r>
      <w:bookmarkStart w:id="6" w:name="w1_2"/>
      <w:r w:rsidRPr="001A0A59">
        <w:rPr>
          <w:sz w:val="28"/>
          <w:szCs w:val="28"/>
          <w:lang w:val="uk-UA"/>
        </w:rPr>
        <w:fldChar w:fldCharType="begin"/>
      </w:r>
      <w:r w:rsidRPr="001A0A59">
        <w:rPr>
          <w:sz w:val="28"/>
          <w:szCs w:val="28"/>
          <w:lang w:val="uk-UA"/>
        </w:rPr>
        <w:instrText xml:space="preserve"> HYPERLINK "https://zakon.rada.gov.ua/laws/show/866-2008-%D0%BF?find=1&amp;text=%D1%80%D0%BE%D0%B7%D0%BB%D1%83%D1%87" \l "w1_3" </w:instrText>
      </w:r>
      <w:r w:rsidRPr="001A0A59">
        <w:rPr>
          <w:sz w:val="28"/>
          <w:szCs w:val="28"/>
          <w:lang w:val="uk-UA"/>
        </w:rPr>
        <w:fldChar w:fldCharType="separate"/>
      </w:r>
      <w:r w:rsidRPr="001A0A59">
        <w:rPr>
          <w:sz w:val="28"/>
          <w:szCs w:val="28"/>
          <w:lang w:val="uk-UA"/>
        </w:rPr>
        <w:t>розлуч</w:t>
      </w:r>
      <w:r w:rsidRPr="001A0A59">
        <w:rPr>
          <w:sz w:val="28"/>
          <w:szCs w:val="28"/>
          <w:lang w:val="uk-UA"/>
        </w:rPr>
        <w:fldChar w:fldCharType="end"/>
      </w:r>
      <w:bookmarkEnd w:id="6"/>
      <w:r w:rsidRPr="001A0A59">
        <w:rPr>
          <w:sz w:val="28"/>
          <w:szCs w:val="28"/>
          <w:lang w:val="uk-UA"/>
        </w:rPr>
        <w:t>ені із сім’єю), дітей-сиріт та дітей, позбавлених батьківського піклування;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 нерухомого майна дітей-сиріт, дітей, позбавлених батьківського піклування;</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2.17</w:t>
      </w:r>
      <w:r w:rsidRPr="001A0A59">
        <w:rPr>
          <w:sz w:val="28"/>
          <w:szCs w:val="28"/>
          <w:lang w:val="uk-UA"/>
        </w:rPr>
        <w:t xml:space="preserve"> участь у межах компетенції у судовому розгляді</w:t>
      </w:r>
      <w:r w:rsidRPr="001A0A59">
        <w:rPr>
          <w:color w:val="0563C1"/>
          <w:sz w:val="28"/>
          <w:szCs w:val="28"/>
          <w:lang w:val="uk-UA"/>
        </w:rPr>
        <w:t xml:space="preserve"> </w:t>
      </w:r>
      <w:r w:rsidRPr="001A0A59">
        <w:rPr>
          <w:sz w:val="28"/>
          <w:szCs w:val="28"/>
          <w:lang w:val="uk-UA"/>
        </w:rPr>
        <w:t xml:space="preserve">за участю неповнолітнього обвинуваченого з метою забезпечення прав та найкращих інтересів дітей; </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2.18</w:t>
      </w:r>
      <w:r w:rsidRPr="001A0A59">
        <w:rPr>
          <w:sz w:val="28"/>
          <w:szCs w:val="28"/>
          <w:lang w:val="uk-UA"/>
        </w:rPr>
        <w:t xml:space="preserve"> 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w:t>
      </w:r>
      <w:proofErr w:type="spellStart"/>
      <w:r w:rsidRPr="001A0A59">
        <w:rPr>
          <w:sz w:val="28"/>
          <w:szCs w:val="28"/>
          <w:lang w:val="uk-UA"/>
        </w:rPr>
        <w:t>усиновлювачів</w:t>
      </w:r>
      <w:proofErr w:type="spellEnd"/>
      <w:r w:rsidRPr="001A0A59">
        <w:rPr>
          <w:sz w:val="28"/>
          <w:szCs w:val="28"/>
          <w:lang w:val="uk-UA"/>
        </w:rPr>
        <w:t xml:space="preserve">, опікунів, піклувальників, прийомних батьків, батьків-вихователів (за винятком ведення цього банку в частині інформації про  потенційних прийомних батьків, батьків-вихователів, дітей, які можуть бути усиновлені, та кандидатів в </w:t>
      </w:r>
      <w:proofErr w:type="spellStart"/>
      <w:r w:rsidRPr="001A0A59">
        <w:rPr>
          <w:sz w:val="28"/>
          <w:szCs w:val="28"/>
          <w:lang w:val="uk-UA"/>
        </w:rPr>
        <w:t>усиновлювачі</w:t>
      </w:r>
      <w:proofErr w:type="spellEnd"/>
      <w:r w:rsidRPr="001A0A59">
        <w:rPr>
          <w:sz w:val="28"/>
          <w:szCs w:val="28"/>
          <w:lang w:val="uk-UA"/>
        </w:rPr>
        <w:t>);</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2.19</w:t>
      </w:r>
      <w:r w:rsidRPr="001A0A59">
        <w:rPr>
          <w:sz w:val="28"/>
          <w:szCs w:val="28"/>
          <w:lang w:val="uk-UA"/>
        </w:rPr>
        <w:t xml:space="preserve"> вжиття вичерпних заходів для влаштування дітей-сиріт, дітей, позбавлених батьківського піклування, в сім’ї громадян України з дотриманням пріоритету сімейного виховання, забезпечення дотримання вимог законодавства щодо встановлення опіки та піклування над дітьми, у тому числі:</w:t>
      </w:r>
    </w:p>
    <w:p w:rsidR="00CA632F" w:rsidRPr="001A0A59" w:rsidRDefault="00CA632F" w:rsidP="00CA632F">
      <w:pPr>
        <w:ind w:firstLine="709"/>
        <w:jc w:val="both"/>
        <w:rPr>
          <w:sz w:val="28"/>
          <w:szCs w:val="28"/>
          <w:lang w:val="uk-UA"/>
        </w:rPr>
      </w:pPr>
      <w:r w:rsidRPr="001A0A59">
        <w:rPr>
          <w:sz w:val="28"/>
          <w:szCs w:val="28"/>
          <w:lang w:val="uk-UA"/>
        </w:rPr>
        <w:t xml:space="preserve">надання потенційним опікунам, піклувальникам інформації про дітей-сиріт та дітей, позбавлених батьківського піклування, які перебувають в службі на обліку дітей, які залишились без батьківського піклування, дітей-сиріт та дітей, позбавлених батьківського піклування; </w:t>
      </w:r>
      <w:bookmarkStart w:id="7" w:name="o124"/>
      <w:bookmarkEnd w:id="7"/>
    </w:p>
    <w:p w:rsidR="00CA632F" w:rsidRPr="001A0A59" w:rsidRDefault="00CA632F" w:rsidP="00CA632F">
      <w:pPr>
        <w:ind w:firstLine="709"/>
        <w:jc w:val="both"/>
        <w:rPr>
          <w:sz w:val="28"/>
          <w:szCs w:val="28"/>
          <w:lang w:val="uk-UA"/>
        </w:rPr>
      </w:pPr>
      <w:r w:rsidRPr="001A0A59">
        <w:rPr>
          <w:sz w:val="28"/>
          <w:szCs w:val="28"/>
          <w:lang w:val="uk-UA"/>
        </w:rPr>
        <w:t xml:space="preserve">обстеження житлово-побутових умов потенційних опікунів, піклувальників; </w:t>
      </w:r>
    </w:p>
    <w:p w:rsidR="00CA632F" w:rsidRPr="001A0A59" w:rsidRDefault="00CA632F" w:rsidP="00CA632F">
      <w:pPr>
        <w:ind w:firstLine="709"/>
        <w:jc w:val="both"/>
        <w:rPr>
          <w:sz w:val="28"/>
          <w:szCs w:val="28"/>
          <w:lang w:val="uk-UA"/>
        </w:rPr>
      </w:pPr>
      <w:r w:rsidRPr="001A0A59">
        <w:rPr>
          <w:sz w:val="28"/>
          <w:szCs w:val="28"/>
          <w:lang w:val="uk-UA"/>
        </w:rPr>
        <w:t xml:space="preserve">участь у заходах, пов’язаних із вибуттям дітей із закладів </w:t>
      </w:r>
      <w:r w:rsidRPr="001A0A59">
        <w:rPr>
          <w:bCs/>
          <w:sz w:val="28"/>
          <w:szCs w:val="28"/>
          <w:lang w:val="uk-UA"/>
        </w:rPr>
        <w:t xml:space="preserve">різних </w:t>
      </w:r>
      <w:r w:rsidRPr="001A0A59">
        <w:rPr>
          <w:sz w:val="28"/>
          <w:szCs w:val="28"/>
          <w:lang w:val="uk-UA"/>
        </w:rPr>
        <w:t xml:space="preserve">типів, форм власності та підпорядкування, в яких вони перебували </w:t>
      </w:r>
      <w:r w:rsidRPr="001A0A59">
        <w:rPr>
          <w:bCs/>
          <w:sz w:val="28"/>
          <w:szCs w:val="28"/>
          <w:lang w:val="uk-UA"/>
        </w:rPr>
        <w:t>цілодобово</w:t>
      </w:r>
      <w:r w:rsidRPr="001A0A59">
        <w:rPr>
          <w:sz w:val="28"/>
          <w:szCs w:val="28"/>
          <w:lang w:val="uk-UA"/>
        </w:rPr>
        <w:t xml:space="preserve">, та влаштуванням у сім’ї </w:t>
      </w:r>
      <w:proofErr w:type="spellStart"/>
      <w:r w:rsidRPr="001A0A59">
        <w:rPr>
          <w:sz w:val="28"/>
          <w:szCs w:val="28"/>
          <w:lang w:val="uk-UA"/>
        </w:rPr>
        <w:t>усиновлювачів</w:t>
      </w:r>
      <w:proofErr w:type="spellEnd"/>
      <w:r w:rsidRPr="001A0A59">
        <w:rPr>
          <w:sz w:val="28"/>
          <w:szCs w:val="28"/>
          <w:lang w:val="uk-UA"/>
        </w:rPr>
        <w:t xml:space="preserve">, опікунів, піклувальників, у дитячі будинки сімейного типу, прийомні сім’ї; </w:t>
      </w:r>
    </w:p>
    <w:p w:rsidR="00CA632F" w:rsidRPr="001A0A59" w:rsidRDefault="00CA632F" w:rsidP="00CA632F">
      <w:pPr>
        <w:ind w:firstLine="709"/>
        <w:jc w:val="both"/>
        <w:rPr>
          <w:sz w:val="28"/>
          <w:szCs w:val="28"/>
          <w:lang w:val="uk-UA"/>
        </w:rPr>
      </w:pPr>
      <w:r w:rsidRPr="001A0A59">
        <w:rPr>
          <w:sz w:val="28"/>
          <w:szCs w:val="28"/>
          <w:lang w:val="uk-UA"/>
        </w:rPr>
        <w:t>збір та подання до служби у справах дітей відповідної районної державної адміністрації документів, які підтверджують наявність правових підстав для усиновлення дітей, а також документів, необхідних для влаштування дітей до прийомної сім’ї, дитячого будинку сімейного типу;</w:t>
      </w:r>
    </w:p>
    <w:p w:rsidR="00CA632F" w:rsidRPr="001A0A59" w:rsidRDefault="00CA632F" w:rsidP="00CA632F">
      <w:pPr>
        <w:ind w:firstLine="709"/>
        <w:jc w:val="both"/>
        <w:rPr>
          <w:sz w:val="28"/>
          <w:szCs w:val="28"/>
          <w:lang w:val="uk-UA"/>
        </w:rPr>
      </w:pPr>
      <w:r w:rsidRPr="001A0A59">
        <w:rPr>
          <w:sz w:val="28"/>
          <w:szCs w:val="28"/>
          <w:lang w:val="uk-UA"/>
        </w:rPr>
        <w:lastRenderedPageBreak/>
        <w:t xml:space="preserve">консультування громадян, які виявили бажання усиновити дитину, обстеження умов їхнього проживання, організація знайомства дитини з кандидатами в </w:t>
      </w:r>
      <w:proofErr w:type="spellStart"/>
      <w:r w:rsidRPr="001A0A59">
        <w:rPr>
          <w:sz w:val="28"/>
          <w:szCs w:val="28"/>
          <w:lang w:val="uk-UA"/>
        </w:rPr>
        <w:t>усиновлювачі</w:t>
      </w:r>
      <w:proofErr w:type="spellEnd"/>
      <w:r w:rsidRPr="001A0A59">
        <w:rPr>
          <w:sz w:val="28"/>
          <w:szCs w:val="28"/>
          <w:lang w:val="uk-UA"/>
        </w:rPr>
        <w:t xml:space="preserve">, прийомні батьки, батьки-вихователі, встановлення контакту; </w:t>
      </w:r>
    </w:p>
    <w:p w:rsidR="00CA632F" w:rsidRPr="001A0A59" w:rsidRDefault="00CA632F" w:rsidP="00CA632F">
      <w:pPr>
        <w:ind w:firstLine="709"/>
        <w:jc w:val="both"/>
        <w:rPr>
          <w:sz w:val="28"/>
          <w:szCs w:val="28"/>
          <w:lang w:val="uk-UA"/>
        </w:rPr>
      </w:pPr>
      <w:r w:rsidRPr="001A0A59">
        <w:rPr>
          <w:sz w:val="28"/>
          <w:szCs w:val="28"/>
          <w:lang w:val="uk-UA"/>
        </w:rPr>
        <w:t xml:space="preserve">підготовка </w:t>
      </w:r>
      <w:proofErr w:type="spellStart"/>
      <w:r w:rsidRPr="001A0A59">
        <w:rPr>
          <w:sz w:val="28"/>
          <w:szCs w:val="28"/>
          <w:lang w:val="uk-UA"/>
        </w:rPr>
        <w:t>проєктів</w:t>
      </w:r>
      <w:proofErr w:type="spellEnd"/>
      <w:r w:rsidRPr="001A0A59">
        <w:rPr>
          <w:sz w:val="28"/>
          <w:szCs w:val="28"/>
          <w:lang w:val="uk-UA"/>
        </w:rPr>
        <w:t xml:space="preserve"> рішень органу опіки та піклування про встановлення опіки та піклування над дітьми-сиротами, дітьми, позбавленими батьківського піклування;</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2.20</w:t>
      </w:r>
      <w:r w:rsidRPr="001A0A59">
        <w:rPr>
          <w:sz w:val="28"/>
          <w:szCs w:val="28"/>
          <w:lang w:val="uk-UA"/>
        </w:rPr>
        <w:t xml:space="preserve">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rsidR="00CA632F" w:rsidRPr="001A0A59" w:rsidRDefault="00CA632F" w:rsidP="00CA632F">
      <w:pPr>
        <w:ind w:firstLine="709"/>
        <w:jc w:val="both"/>
        <w:rPr>
          <w:sz w:val="28"/>
          <w:szCs w:val="28"/>
          <w:lang w:val="uk-UA"/>
        </w:rPr>
      </w:pPr>
      <w:r w:rsidRPr="001A0A59">
        <w:rPr>
          <w:sz w:val="28"/>
          <w:szCs w:val="28"/>
          <w:lang w:val="uk-UA"/>
        </w:rPr>
        <w:t xml:space="preserve">дітей, </w:t>
      </w:r>
      <w:r w:rsidRPr="001A0A59">
        <w:rPr>
          <w:bCs/>
          <w:sz w:val="28"/>
          <w:szCs w:val="28"/>
          <w:lang w:val="uk-UA"/>
        </w:rPr>
        <w:t xml:space="preserve">влаштованих на цілодобове перебування до закладів різних </w:t>
      </w:r>
      <w:r w:rsidRPr="001A0A59">
        <w:rPr>
          <w:sz w:val="28"/>
          <w:szCs w:val="28"/>
          <w:lang w:val="uk-UA"/>
        </w:rPr>
        <w:t xml:space="preserve">типів, форм власності та підпорядкування, у тому числі до спеціальних виховних установ; </w:t>
      </w:r>
    </w:p>
    <w:p w:rsidR="00CA632F" w:rsidRPr="001A0A59" w:rsidRDefault="00CA632F" w:rsidP="00CA632F">
      <w:pPr>
        <w:ind w:firstLine="709"/>
        <w:jc w:val="both"/>
        <w:rPr>
          <w:sz w:val="28"/>
          <w:szCs w:val="28"/>
          <w:lang w:val="uk-UA"/>
        </w:rPr>
      </w:pPr>
      <w:r w:rsidRPr="001A0A59">
        <w:rPr>
          <w:sz w:val="28"/>
          <w:szCs w:val="28"/>
          <w:lang w:val="uk-UA"/>
        </w:rPr>
        <w:t>дітей-сиріт та дітей, позбавлених батьківського піклування, у сім’ях опікунів, піклувальників, дитячих будинках сімейного типу, прийомних сім’ях;</w:t>
      </w:r>
    </w:p>
    <w:p w:rsidR="00CA632F" w:rsidRPr="001A0A59" w:rsidRDefault="00CA632F" w:rsidP="00CA632F">
      <w:pPr>
        <w:ind w:firstLine="709"/>
        <w:jc w:val="both"/>
        <w:rPr>
          <w:sz w:val="28"/>
          <w:szCs w:val="28"/>
          <w:lang w:val="uk-UA"/>
        </w:rPr>
      </w:pPr>
      <w:r w:rsidRPr="001A0A59">
        <w:rPr>
          <w:sz w:val="28"/>
          <w:szCs w:val="28"/>
          <w:lang w:val="uk-UA"/>
        </w:rPr>
        <w:t>дітей, які перебувають у складних життєвих обставинах, у сім’ях патронатних вихователів;</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2.21</w:t>
      </w:r>
      <w:r w:rsidRPr="001A0A59">
        <w:rPr>
          <w:sz w:val="28"/>
          <w:szCs w:val="28"/>
          <w:lang w:val="uk-UA"/>
        </w:rPr>
        <w:t xml:space="preserve">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 </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2.22</w:t>
      </w:r>
      <w:r w:rsidRPr="001A0A59">
        <w:rPr>
          <w:sz w:val="28"/>
          <w:szCs w:val="28"/>
          <w:lang w:val="uk-UA"/>
        </w:rPr>
        <w:t xml:space="preserve">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 </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 xml:space="preserve">2.23 </w:t>
      </w:r>
      <w:r w:rsidRPr="001A0A59">
        <w:rPr>
          <w:sz w:val="28"/>
          <w:szCs w:val="28"/>
          <w:lang w:val="uk-UA"/>
        </w:rPr>
        <w:t>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rsidR="00CA632F" w:rsidRPr="001A0A59" w:rsidRDefault="00CA632F" w:rsidP="00CA632F">
      <w:pPr>
        <w:ind w:firstLine="709"/>
        <w:jc w:val="both"/>
        <w:rPr>
          <w:sz w:val="28"/>
          <w:szCs w:val="28"/>
          <w:lang w:val="uk-UA"/>
        </w:rPr>
      </w:pPr>
      <w:r w:rsidRPr="001A0A59">
        <w:rPr>
          <w:sz w:val="28"/>
          <w:szCs w:val="28"/>
          <w:lang w:val="uk-UA"/>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bookmarkStart w:id="8" w:name="o134"/>
      <w:bookmarkStart w:id="9" w:name="o135"/>
      <w:bookmarkEnd w:id="8"/>
      <w:bookmarkEnd w:id="9"/>
    </w:p>
    <w:p w:rsidR="00CA632F" w:rsidRPr="001A0A59" w:rsidRDefault="00CA632F" w:rsidP="00CA632F">
      <w:pPr>
        <w:ind w:firstLine="709"/>
        <w:jc w:val="both"/>
        <w:rPr>
          <w:sz w:val="28"/>
          <w:szCs w:val="28"/>
          <w:lang w:val="uk-UA"/>
        </w:rPr>
      </w:pPr>
      <w:r w:rsidRPr="001A0A59">
        <w:rPr>
          <w:sz w:val="28"/>
          <w:szCs w:val="28"/>
          <w:lang w:val="uk-UA"/>
        </w:rPr>
        <w:t xml:space="preserve">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sidRPr="001A0A59">
        <w:rPr>
          <w:sz w:val="28"/>
          <w:szCs w:val="28"/>
          <w:lang w:val="uk-UA"/>
        </w:rPr>
        <w:t>кол-центру</w:t>
      </w:r>
      <w:proofErr w:type="spellEnd"/>
      <w:r w:rsidRPr="001A0A59">
        <w:rPr>
          <w:sz w:val="28"/>
          <w:szCs w:val="28"/>
          <w:lang w:val="uk-UA"/>
        </w:rPr>
        <w:t xml:space="preserve"> з питань запобігання та протидії домашньому насильству, </w:t>
      </w:r>
      <w:proofErr w:type="spellStart"/>
      <w:r w:rsidRPr="001A0A59">
        <w:rPr>
          <w:sz w:val="28"/>
          <w:szCs w:val="28"/>
          <w:lang w:val="uk-UA"/>
        </w:rPr>
        <w:t>насильству</w:t>
      </w:r>
      <w:proofErr w:type="spellEnd"/>
      <w:r w:rsidRPr="001A0A59">
        <w:rPr>
          <w:sz w:val="28"/>
          <w:szCs w:val="28"/>
          <w:lang w:val="uk-UA"/>
        </w:rPr>
        <w:t xml:space="preserve"> за ознакою статі та насильству стосовно дітей</w:t>
      </w:r>
      <w:r w:rsidRPr="001A0A59">
        <w:rPr>
          <w:sz w:val="28"/>
          <w:szCs w:val="28"/>
        </w:rPr>
        <w:t>;</w:t>
      </w:r>
    </w:p>
    <w:p w:rsidR="00CA632F" w:rsidRPr="001A0A59" w:rsidRDefault="00CA632F" w:rsidP="00CA632F">
      <w:pPr>
        <w:ind w:firstLine="709"/>
        <w:jc w:val="both"/>
        <w:rPr>
          <w:sz w:val="28"/>
          <w:szCs w:val="28"/>
          <w:lang w:val="uk-UA"/>
        </w:rPr>
      </w:pPr>
      <w:r w:rsidRPr="001A0A59">
        <w:rPr>
          <w:sz w:val="28"/>
          <w:szCs w:val="28"/>
          <w:lang w:val="uk-UA"/>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взяти участь, та послуги, якими вони можуть скористатися;</w:t>
      </w:r>
      <w:bookmarkStart w:id="10" w:name="o136"/>
      <w:bookmarkStart w:id="11" w:name="o137"/>
      <w:bookmarkEnd w:id="10"/>
      <w:bookmarkEnd w:id="11"/>
    </w:p>
    <w:p w:rsidR="00CA632F" w:rsidRPr="001A0A59" w:rsidRDefault="00CA632F" w:rsidP="00CA632F">
      <w:pPr>
        <w:ind w:firstLine="709"/>
        <w:jc w:val="both"/>
        <w:rPr>
          <w:sz w:val="28"/>
          <w:szCs w:val="28"/>
          <w:lang w:val="uk-UA"/>
        </w:rPr>
      </w:pPr>
      <w:r w:rsidRPr="001A0A59">
        <w:rPr>
          <w:sz w:val="28"/>
          <w:szCs w:val="28"/>
          <w:lang w:val="uk-UA"/>
        </w:rPr>
        <w:t xml:space="preserve">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w:t>
      </w:r>
      <w:r w:rsidRPr="001A0A59">
        <w:rPr>
          <w:sz w:val="28"/>
          <w:szCs w:val="28"/>
          <w:lang w:val="uk-UA"/>
        </w:rPr>
        <w:lastRenderedPageBreak/>
        <w:t>суб’єктів соціальної роботи із сім’ями, дітьми та молоддю в межах їхньої компетенції;</w:t>
      </w:r>
      <w:bookmarkStart w:id="12" w:name="o138"/>
      <w:bookmarkStart w:id="13" w:name="o139"/>
      <w:bookmarkEnd w:id="12"/>
      <w:bookmarkEnd w:id="13"/>
    </w:p>
    <w:p w:rsidR="00CA632F" w:rsidRPr="001A0A59" w:rsidRDefault="00CA632F" w:rsidP="00CA632F">
      <w:pPr>
        <w:ind w:firstLine="709"/>
        <w:jc w:val="both"/>
        <w:rPr>
          <w:sz w:val="28"/>
          <w:szCs w:val="28"/>
          <w:lang w:val="uk-UA"/>
        </w:rPr>
      </w:pPr>
      <w:r w:rsidRPr="001A0A59">
        <w:rPr>
          <w:sz w:val="28"/>
          <w:szCs w:val="28"/>
          <w:lang w:val="uk-UA"/>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rsidR="00CA632F" w:rsidRPr="001A0A59" w:rsidRDefault="00CA632F" w:rsidP="00CA632F">
      <w:pPr>
        <w:ind w:firstLine="709"/>
        <w:jc w:val="both"/>
        <w:rPr>
          <w:sz w:val="28"/>
          <w:szCs w:val="28"/>
          <w:lang w:val="uk-UA"/>
        </w:rPr>
      </w:pPr>
      <w:r w:rsidRPr="001A0A59">
        <w:rPr>
          <w:sz w:val="28"/>
          <w:szCs w:val="28"/>
          <w:lang w:val="uk-UA"/>
        </w:rPr>
        <w:t>взаємодія з іншими суб’єктами, що здійснюють заходи у сфері запобігання та протидії домашньому насильству, відповідно до статті 15 Закону Украї</w:t>
      </w:r>
      <w:r>
        <w:rPr>
          <w:sz w:val="28"/>
          <w:szCs w:val="28"/>
          <w:lang w:val="uk-UA"/>
        </w:rPr>
        <w:t>ни «</w:t>
      </w:r>
      <w:r w:rsidRPr="001A0A59">
        <w:rPr>
          <w:sz w:val="28"/>
          <w:szCs w:val="28"/>
          <w:lang w:val="uk-UA"/>
        </w:rPr>
        <w:t>Про запобігання та</w:t>
      </w:r>
      <w:r>
        <w:rPr>
          <w:sz w:val="28"/>
          <w:szCs w:val="28"/>
          <w:lang w:val="uk-UA"/>
        </w:rPr>
        <w:t xml:space="preserve"> протидію домашньому насильству»</w:t>
      </w:r>
      <w:r w:rsidRPr="001A0A59">
        <w:rPr>
          <w:sz w:val="28"/>
          <w:szCs w:val="28"/>
          <w:lang w:val="uk-UA"/>
        </w:rPr>
        <w:t>;</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eastAsia="uk-UA"/>
        </w:rPr>
      </w:pPr>
      <w:r>
        <w:rPr>
          <w:sz w:val="28"/>
          <w:szCs w:val="28"/>
          <w:lang w:val="uk-UA"/>
        </w:rPr>
        <w:t>2.24</w:t>
      </w:r>
      <w:r w:rsidRPr="001A0A59">
        <w:rPr>
          <w:sz w:val="28"/>
          <w:szCs w:val="28"/>
          <w:lang w:val="uk-UA"/>
        </w:rPr>
        <w:t xml:space="preserve"> забезпечення соціального захисту дітей, </w:t>
      </w:r>
      <w:r w:rsidRPr="001A0A59">
        <w:rPr>
          <w:sz w:val="28"/>
          <w:szCs w:val="28"/>
          <w:lang w:val="uk-UA" w:eastAsia="uk-UA"/>
        </w:rPr>
        <w:t>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2.25</w:t>
      </w:r>
      <w:r w:rsidRPr="001A0A59">
        <w:rPr>
          <w:sz w:val="28"/>
          <w:szCs w:val="28"/>
          <w:lang w:val="uk-UA"/>
        </w:rPr>
        <w:t xml:space="preserve"> забезпечення захисту житлових та майнових прав дітей, в тому числі дітей-сиріт та дітей, позбавлених батьківського піклування, зокрема:</w:t>
      </w:r>
    </w:p>
    <w:p w:rsidR="00CA632F" w:rsidRPr="001A0A59" w:rsidRDefault="00CA632F" w:rsidP="00CA632F">
      <w:pPr>
        <w:ind w:firstLine="709"/>
        <w:jc w:val="both"/>
        <w:rPr>
          <w:sz w:val="28"/>
          <w:szCs w:val="28"/>
          <w:lang w:val="uk-UA"/>
        </w:rPr>
      </w:pPr>
      <w:r w:rsidRPr="001A0A59">
        <w:rPr>
          <w:sz w:val="28"/>
          <w:szCs w:val="28"/>
          <w:lang w:val="uk-UA"/>
        </w:rPr>
        <w:t>ведення обліку нерухомого майна дитини-сироти та дитини, позбавленої батьківського піклування;</w:t>
      </w:r>
    </w:p>
    <w:p w:rsidR="00CA632F" w:rsidRPr="001A0A59" w:rsidRDefault="00CA632F" w:rsidP="00CA632F">
      <w:pPr>
        <w:ind w:firstLine="709"/>
        <w:jc w:val="both"/>
        <w:rPr>
          <w:sz w:val="28"/>
          <w:szCs w:val="28"/>
          <w:lang w:val="uk-UA"/>
        </w:rPr>
      </w:pPr>
      <w:r w:rsidRPr="001A0A59">
        <w:rPr>
          <w:sz w:val="28"/>
          <w:szCs w:val="28"/>
          <w:lang w:val="uk-UA"/>
        </w:rPr>
        <w:t xml:space="preserve">складання опису майна дитини-сироти та дитини, позбавленої батьківського піклування, за місцем знаходження такого майна; </w:t>
      </w:r>
    </w:p>
    <w:p w:rsidR="00CA632F" w:rsidRPr="001A0A59" w:rsidRDefault="00CA632F" w:rsidP="00CA632F">
      <w:pPr>
        <w:ind w:firstLine="709"/>
        <w:jc w:val="both"/>
        <w:rPr>
          <w:sz w:val="28"/>
          <w:szCs w:val="28"/>
          <w:lang w:val="uk-UA"/>
        </w:rPr>
      </w:pPr>
      <w:r w:rsidRPr="001A0A59">
        <w:rPr>
          <w:sz w:val="28"/>
          <w:szCs w:val="28"/>
          <w:lang w:val="uk-UA"/>
        </w:rPr>
        <w:t xml:space="preserve">підготовка </w:t>
      </w:r>
      <w:proofErr w:type="spellStart"/>
      <w:r w:rsidRPr="001A0A59">
        <w:rPr>
          <w:sz w:val="28"/>
          <w:szCs w:val="28"/>
          <w:lang w:val="uk-UA"/>
        </w:rPr>
        <w:t>проєктів</w:t>
      </w:r>
      <w:proofErr w:type="spellEnd"/>
      <w:r w:rsidRPr="001A0A59">
        <w:rPr>
          <w:sz w:val="28"/>
          <w:szCs w:val="28"/>
          <w:lang w:val="uk-UA"/>
        </w:rPr>
        <w:t xml:space="preserve">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вказаної категорії;</w:t>
      </w:r>
    </w:p>
    <w:p w:rsidR="00CA632F" w:rsidRPr="001A0A59" w:rsidRDefault="00CA632F" w:rsidP="00CA632F">
      <w:pPr>
        <w:ind w:firstLine="709"/>
        <w:jc w:val="both"/>
        <w:rPr>
          <w:i/>
          <w:sz w:val="28"/>
          <w:szCs w:val="28"/>
          <w:lang w:val="uk-UA"/>
        </w:rPr>
      </w:pPr>
      <w:r w:rsidRPr="001A0A59">
        <w:rPr>
          <w:sz w:val="28"/>
          <w:szCs w:val="28"/>
          <w:lang w:val="uk-UA"/>
        </w:rPr>
        <w:t xml:space="preserve">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 </w:t>
      </w:r>
    </w:p>
    <w:p w:rsidR="00CA632F" w:rsidRPr="001A0A59" w:rsidRDefault="00CA632F" w:rsidP="00CA632F">
      <w:pPr>
        <w:ind w:firstLine="709"/>
        <w:jc w:val="both"/>
        <w:rPr>
          <w:sz w:val="28"/>
          <w:szCs w:val="28"/>
          <w:lang w:val="uk-UA"/>
        </w:rPr>
      </w:pPr>
      <w:r w:rsidRPr="001A0A59">
        <w:rPr>
          <w:sz w:val="28"/>
          <w:szCs w:val="28"/>
          <w:lang w:val="uk-UA"/>
        </w:rPr>
        <w:t>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rsidR="00CA632F" w:rsidRPr="001A0A59" w:rsidRDefault="00CA632F" w:rsidP="00CA632F">
      <w:pPr>
        <w:ind w:firstLine="708"/>
        <w:jc w:val="both"/>
        <w:rPr>
          <w:sz w:val="28"/>
          <w:szCs w:val="28"/>
          <w:lang w:val="uk-UA"/>
        </w:rPr>
      </w:pPr>
      <w:bookmarkStart w:id="14" w:name="n289"/>
      <w:bookmarkStart w:id="15" w:name="n291"/>
      <w:bookmarkStart w:id="16" w:name="n292"/>
      <w:bookmarkStart w:id="17" w:name="n296"/>
      <w:bookmarkEnd w:id="14"/>
      <w:bookmarkEnd w:id="15"/>
      <w:bookmarkEnd w:id="16"/>
      <w:bookmarkEnd w:id="17"/>
      <w:r w:rsidRPr="001A0A59">
        <w:rPr>
          <w:sz w:val="28"/>
          <w:szCs w:val="28"/>
          <w:lang w:val="uk-UA"/>
        </w:rPr>
        <w:t>забезпечення контролю за виконанням рішень сільської ради та її  виконавчих органів щодо захисту житлових та майнових прав дітей;</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2.26</w:t>
      </w:r>
      <w:r w:rsidRPr="001A0A59">
        <w:rPr>
          <w:sz w:val="28"/>
          <w:szCs w:val="28"/>
          <w:lang w:val="uk-UA"/>
        </w:rPr>
        <w:t xml:space="preserve">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rsidR="00CA632F" w:rsidRPr="001A0A59" w:rsidRDefault="00CA632F" w:rsidP="00CA632F">
      <w:pPr>
        <w:ind w:firstLine="709"/>
        <w:jc w:val="both"/>
        <w:rPr>
          <w:sz w:val="28"/>
          <w:szCs w:val="28"/>
          <w:lang w:val="uk-UA"/>
        </w:rPr>
      </w:pPr>
      <w:r w:rsidRPr="001A0A59">
        <w:rPr>
          <w:sz w:val="28"/>
          <w:szCs w:val="28"/>
          <w:lang w:val="uk-UA"/>
        </w:rPr>
        <w:lastRenderedPageBreak/>
        <w:t>надання консультацій фізичним особам з питань підготовки необхідних документів щодо вчинення відповідних правочинів;</w:t>
      </w:r>
    </w:p>
    <w:p w:rsidR="00CA632F" w:rsidRPr="001A0A59" w:rsidRDefault="00CA632F" w:rsidP="00CA632F">
      <w:pPr>
        <w:ind w:firstLine="709"/>
        <w:jc w:val="both"/>
        <w:rPr>
          <w:sz w:val="28"/>
          <w:szCs w:val="28"/>
          <w:lang w:val="uk-UA"/>
        </w:rPr>
      </w:pPr>
      <w:r w:rsidRPr="001A0A59">
        <w:rPr>
          <w:sz w:val="28"/>
          <w:szCs w:val="28"/>
          <w:lang w:val="uk-UA"/>
        </w:rPr>
        <w:t>перевірка документів, поданих на вчинення правочинів щодо нерухомого майна дитини, з’ясування наявності / відсутності обставин, що можуть бути підставою для відмови у наданні дозволу на вчинення таких правочинів;</w:t>
      </w:r>
    </w:p>
    <w:p w:rsidR="00CA632F" w:rsidRPr="001A0A59" w:rsidRDefault="00CA632F" w:rsidP="00CA632F">
      <w:pPr>
        <w:ind w:firstLine="709"/>
        <w:jc w:val="both"/>
        <w:rPr>
          <w:sz w:val="28"/>
          <w:szCs w:val="28"/>
          <w:lang w:val="uk-UA"/>
        </w:rPr>
      </w:pPr>
      <w:r w:rsidRPr="001A0A59">
        <w:rPr>
          <w:sz w:val="28"/>
          <w:szCs w:val="28"/>
          <w:lang w:val="uk-UA"/>
        </w:rPr>
        <w:t xml:space="preserve">підготовка </w:t>
      </w:r>
      <w:proofErr w:type="spellStart"/>
      <w:r w:rsidRPr="001A0A59">
        <w:rPr>
          <w:sz w:val="28"/>
          <w:szCs w:val="28"/>
          <w:lang w:val="uk-UA"/>
        </w:rPr>
        <w:t>проєктів</w:t>
      </w:r>
      <w:proofErr w:type="spellEnd"/>
      <w:r w:rsidRPr="001A0A59">
        <w:rPr>
          <w:sz w:val="28"/>
          <w:szCs w:val="28"/>
          <w:lang w:val="uk-UA"/>
        </w:rPr>
        <w:t xml:space="preserve">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rsidR="00CA632F" w:rsidRPr="001A0A59" w:rsidRDefault="00CA632F" w:rsidP="00CA632F">
      <w:pPr>
        <w:ind w:firstLine="709"/>
        <w:jc w:val="both"/>
        <w:rPr>
          <w:sz w:val="28"/>
          <w:szCs w:val="28"/>
          <w:lang w:val="uk-UA"/>
        </w:rPr>
      </w:pPr>
      <w:r w:rsidRPr="001A0A59">
        <w:rPr>
          <w:sz w:val="28"/>
          <w:szCs w:val="28"/>
          <w:lang w:val="uk-UA"/>
        </w:rPr>
        <w:t>подання сільському голові клопотання про необхідність звернення до суду з метою захисту майнових та житлових прав дитини, якщо батьки, опікуни / піклувальники, прийомні батьки, батьки-вихователі не виконують рішення виконавчого органу сільської, селищної ради;</w:t>
      </w:r>
    </w:p>
    <w:p w:rsidR="00CA632F" w:rsidRPr="001A0A59" w:rsidRDefault="00CA632F" w:rsidP="00CA632F">
      <w:pPr>
        <w:ind w:firstLine="709"/>
        <w:jc w:val="both"/>
        <w:rPr>
          <w:sz w:val="28"/>
          <w:szCs w:val="28"/>
          <w:lang w:val="uk-UA"/>
        </w:rPr>
      </w:pPr>
      <w:bookmarkStart w:id="18" w:name="n318"/>
      <w:bookmarkStart w:id="19" w:name="n320"/>
      <w:bookmarkStart w:id="20" w:name="n323"/>
      <w:bookmarkEnd w:id="18"/>
      <w:bookmarkEnd w:id="19"/>
      <w:bookmarkEnd w:id="20"/>
      <w:r w:rsidRPr="001A0A59">
        <w:rPr>
          <w:sz w:val="28"/>
          <w:szCs w:val="28"/>
          <w:lang w:val="uk-UA"/>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2.27</w:t>
      </w:r>
      <w:r w:rsidRPr="001A0A59">
        <w:rPr>
          <w:sz w:val="28"/>
          <w:szCs w:val="28"/>
          <w:lang w:val="uk-UA"/>
        </w:rPr>
        <w:t xml:space="preserve"> збір матеріалів, підготовка письмових висновків органів опіки та піклування для подання до суду або </w:t>
      </w:r>
      <w:proofErr w:type="spellStart"/>
      <w:r w:rsidRPr="001A0A59">
        <w:rPr>
          <w:sz w:val="28"/>
          <w:szCs w:val="28"/>
          <w:lang w:val="uk-UA"/>
        </w:rPr>
        <w:t>проєктів</w:t>
      </w:r>
      <w:proofErr w:type="spellEnd"/>
      <w:r w:rsidRPr="001A0A59">
        <w:rPr>
          <w:sz w:val="28"/>
          <w:szCs w:val="28"/>
          <w:lang w:val="uk-UA"/>
        </w:rPr>
        <w:t xml:space="preserve">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2.28</w:t>
      </w:r>
      <w:r w:rsidRPr="001A0A59">
        <w:rPr>
          <w:sz w:val="28"/>
          <w:szCs w:val="28"/>
          <w:lang w:val="uk-UA"/>
        </w:rPr>
        <w:t xml:space="preserve"> підготовка висновків та </w:t>
      </w:r>
      <w:proofErr w:type="spellStart"/>
      <w:r w:rsidRPr="001A0A59">
        <w:rPr>
          <w:sz w:val="28"/>
          <w:szCs w:val="28"/>
          <w:lang w:val="uk-UA"/>
        </w:rPr>
        <w:t>проєктів</w:t>
      </w:r>
      <w:proofErr w:type="spellEnd"/>
      <w:r w:rsidRPr="001A0A59">
        <w:rPr>
          <w:sz w:val="28"/>
          <w:szCs w:val="28"/>
          <w:lang w:val="uk-UA"/>
        </w:rPr>
        <w:t xml:space="preserve"> рішень органу опіки та піклування про підтвердження місця проживання дітей для їх тимчасового виїзду за межі України;</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2.29</w:t>
      </w:r>
      <w:r w:rsidRPr="001A0A59">
        <w:rPr>
          <w:sz w:val="28"/>
          <w:szCs w:val="28"/>
          <w:lang w:val="uk-UA"/>
        </w:rPr>
        <w:t xml:space="preserve">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з інших питань, що стосуються прав дитини, які вирішуються із залученням або за ініціативою виконавчого органу сільської</w:t>
      </w:r>
      <w:r>
        <w:rPr>
          <w:sz w:val="28"/>
          <w:szCs w:val="28"/>
          <w:lang w:val="uk-UA"/>
        </w:rPr>
        <w:t xml:space="preserve"> </w:t>
      </w:r>
      <w:r w:rsidRPr="001A0A59">
        <w:rPr>
          <w:sz w:val="28"/>
          <w:szCs w:val="28"/>
          <w:lang w:val="uk-UA"/>
        </w:rPr>
        <w:t xml:space="preserve"> ради як органу опіки та піклування; </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2.30</w:t>
      </w:r>
      <w:r w:rsidRPr="001A0A59">
        <w:rPr>
          <w:sz w:val="28"/>
          <w:szCs w:val="28"/>
          <w:lang w:val="uk-UA"/>
        </w:rPr>
        <w:t xml:space="preserve"> складання протоколів про адміністративні правопорушення відповідно до частин п’ятої, шостої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статті 188</w:t>
      </w:r>
      <w:r w:rsidRPr="001A0A59">
        <w:rPr>
          <w:bCs/>
          <w:sz w:val="28"/>
          <w:szCs w:val="28"/>
          <w:vertAlign w:val="superscript"/>
          <w:lang w:val="uk-UA"/>
        </w:rPr>
        <w:t>50</w:t>
      </w:r>
      <w:r w:rsidRPr="001A0A59">
        <w:rPr>
          <w:sz w:val="28"/>
          <w:szCs w:val="28"/>
          <w:lang w:val="uk-UA"/>
        </w:rPr>
        <w:t> (невиконання законних вимог посадових (службових) осіб органу опіки та піклування) Кодексу України про адміністративні правопорушення;</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2.31</w:t>
      </w:r>
      <w:r w:rsidRPr="001A0A59">
        <w:rPr>
          <w:sz w:val="28"/>
          <w:szCs w:val="28"/>
          <w:lang w:val="uk-UA"/>
        </w:rPr>
        <w:t xml:space="preserve"> розгляд питань, пов’язаних із доцільністю відрахування неповнолітніх </w:t>
      </w:r>
      <w:hyperlink r:id="rId9" w:anchor="w1_3" w:history="1">
        <w:r w:rsidRPr="001A0A59">
          <w:rPr>
            <w:sz w:val="28"/>
            <w:szCs w:val="28"/>
            <w:lang w:val="uk-UA"/>
          </w:rPr>
          <w:t>здобувач</w:t>
        </w:r>
      </w:hyperlink>
      <w:r w:rsidRPr="001A0A59">
        <w:rPr>
          <w:sz w:val="28"/>
          <w:szCs w:val="28"/>
          <w:lang w:val="uk-UA"/>
        </w:rPr>
        <w:t xml:space="preserve">ів освіти закладів професійної (професійно-технічної) освіти першого року навчання, здобувачів фахової </w:t>
      </w:r>
      <w:proofErr w:type="spellStart"/>
      <w:r w:rsidRPr="001A0A59">
        <w:rPr>
          <w:sz w:val="28"/>
          <w:szCs w:val="28"/>
          <w:lang w:val="uk-UA"/>
        </w:rPr>
        <w:t>передвищої</w:t>
      </w:r>
      <w:proofErr w:type="spellEnd"/>
      <w:r w:rsidRPr="001A0A59">
        <w:rPr>
          <w:sz w:val="28"/>
          <w:szCs w:val="28"/>
          <w:lang w:val="uk-UA"/>
        </w:rPr>
        <w:t xml:space="preserve"> та вищої освіти першого року навчання (далі – здобувач освіти), що передбачає:</w:t>
      </w:r>
    </w:p>
    <w:p w:rsidR="00CA632F" w:rsidRPr="001A0A59" w:rsidRDefault="00CA632F" w:rsidP="00CA632F">
      <w:pPr>
        <w:ind w:firstLine="709"/>
        <w:jc w:val="both"/>
        <w:rPr>
          <w:sz w:val="28"/>
          <w:szCs w:val="28"/>
          <w:lang w:val="uk-UA"/>
        </w:rPr>
      </w:pPr>
      <w:r w:rsidRPr="001A0A59">
        <w:rPr>
          <w:sz w:val="28"/>
          <w:szCs w:val="28"/>
          <w:lang w:val="uk-UA"/>
        </w:rPr>
        <w:lastRenderedPageBreak/>
        <w:t>отримання від</w:t>
      </w:r>
      <w:r w:rsidRPr="001A0A59">
        <w:rPr>
          <w:sz w:val="28"/>
          <w:szCs w:val="28"/>
          <w:lang w:val="uk-UA" w:eastAsia="uk-UA"/>
        </w:rPr>
        <w:t xml:space="preserve"> закладу </w:t>
      </w:r>
      <w:r w:rsidRPr="001A0A59">
        <w:rPr>
          <w:sz w:val="28"/>
          <w:szCs w:val="28"/>
          <w:lang w:val="uk-UA"/>
        </w:rPr>
        <w:t xml:space="preserve">професійної (професійно-технічної), фахової </w:t>
      </w:r>
      <w:proofErr w:type="spellStart"/>
      <w:r w:rsidRPr="001A0A59">
        <w:rPr>
          <w:sz w:val="28"/>
          <w:szCs w:val="28"/>
          <w:lang w:val="uk-UA"/>
        </w:rPr>
        <w:t>передвищої</w:t>
      </w:r>
      <w:proofErr w:type="spellEnd"/>
      <w:r w:rsidRPr="001A0A59">
        <w:rPr>
          <w:sz w:val="28"/>
          <w:szCs w:val="28"/>
          <w:lang w:val="uk-UA"/>
        </w:rPr>
        <w:t xml:space="preserve"> або вищої освіти повідомлення, у тому числі </w:t>
      </w:r>
      <w:r w:rsidRPr="001A0A59">
        <w:rPr>
          <w:sz w:val="28"/>
          <w:szCs w:val="28"/>
          <w:lang w:val="uk-UA" w:eastAsia="uk-UA"/>
        </w:rPr>
        <w:t xml:space="preserve">в електронній формі та за допомогою телефонного зв’язку, </w:t>
      </w:r>
      <w:r w:rsidRPr="001A0A59">
        <w:rPr>
          <w:sz w:val="28"/>
          <w:szCs w:val="28"/>
          <w:lang w:val="uk-UA"/>
        </w:rPr>
        <w:t xml:space="preserve">про заплановане відрахування неповнолітнього </w:t>
      </w:r>
      <w:hyperlink r:id="rId10" w:anchor="w1_3" w:history="1">
        <w:r w:rsidRPr="001A0A59">
          <w:rPr>
            <w:sz w:val="28"/>
            <w:szCs w:val="28"/>
            <w:lang w:val="uk-UA"/>
          </w:rPr>
          <w:t>здобувач</w:t>
        </w:r>
      </w:hyperlink>
      <w:r w:rsidRPr="001A0A59">
        <w:rPr>
          <w:sz w:val="28"/>
          <w:szCs w:val="28"/>
          <w:lang w:val="uk-UA"/>
        </w:rPr>
        <w:t>а освіти із зазначенням підстав для такого відрахування за один місяць до прийняття відповідного рішення;</w:t>
      </w:r>
    </w:p>
    <w:p w:rsidR="00CA632F" w:rsidRPr="001A0A59" w:rsidRDefault="00CA632F" w:rsidP="00CA632F">
      <w:pPr>
        <w:ind w:firstLine="709"/>
        <w:jc w:val="both"/>
        <w:rPr>
          <w:sz w:val="28"/>
          <w:szCs w:val="28"/>
          <w:lang w:val="uk-UA"/>
        </w:rPr>
      </w:pPr>
      <w:r w:rsidRPr="001A0A59">
        <w:rPr>
          <w:sz w:val="28"/>
          <w:szCs w:val="28"/>
          <w:lang w:val="uk-UA"/>
        </w:rPr>
        <w:t xml:space="preserve">вивчення у взаємодії із законними представниками неповнолітнього </w:t>
      </w:r>
      <w:hyperlink r:id="rId11" w:anchor="w1_3" w:history="1">
        <w:r w:rsidRPr="001A0A59">
          <w:rPr>
            <w:sz w:val="28"/>
            <w:szCs w:val="28"/>
            <w:lang w:val="uk-UA"/>
          </w:rPr>
          <w:t>здобувач</w:t>
        </w:r>
      </w:hyperlink>
      <w:r w:rsidRPr="001A0A59">
        <w:rPr>
          <w:sz w:val="28"/>
          <w:szCs w:val="28"/>
          <w:lang w:val="uk-UA"/>
        </w:rPr>
        <w:t>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rsidR="00CA632F" w:rsidRPr="001A0A59" w:rsidRDefault="00CA632F" w:rsidP="00CA632F">
      <w:pPr>
        <w:ind w:firstLine="709"/>
        <w:jc w:val="both"/>
        <w:rPr>
          <w:sz w:val="28"/>
          <w:szCs w:val="28"/>
          <w:lang w:val="uk-UA"/>
        </w:rPr>
      </w:pPr>
      <w:r w:rsidRPr="001A0A59">
        <w:rPr>
          <w:sz w:val="28"/>
          <w:szCs w:val="28"/>
          <w:lang w:val="uk-UA"/>
        </w:rPr>
        <w:t xml:space="preserve">у разі встановлення факту невідповідності підстав запланованого відрахування неповнолітнього </w:t>
      </w:r>
      <w:hyperlink r:id="rId12" w:anchor="w1_3" w:history="1">
        <w:r w:rsidRPr="001A0A59">
          <w:rPr>
            <w:sz w:val="28"/>
            <w:szCs w:val="28"/>
            <w:lang w:val="uk-UA"/>
          </w:rPr>
          <w:t>здобувач</w:t>
        </w:r>
      </w:hyperlink>
      <w:r w:rsidRPr="001A0A59">
        <w:rPr>
          <w:sz w:val="28"/>
          <w:szCs w:val="28"/>
          <w:lang w:val="uk-UA"/>
        </w:rPr>
        <w:t xml:space="preserve">а освіти законодавству у сфері захисту прав дітей подання </w:t>
      </w:r>
      <w:r w:rsidRPr="001A0A59">
        <w:rPr>
          <w:sz w:val="28"/>
          <w:szCs w:val="28"/>
          <w:lang w:val="uk-UA" w:eastAsia="uk-UA"/>
        </w:rPr>
        <w:t xml:space="preserve">закладу </w:t>
      </w:r>
      <w:r w:rsidRPr="001A0A59">
        <w:rPr>
          <w:sz w:val="28"/>
          <w:szCs w:val="28"/>
          <w:lang w:val="uk-UA"/>
        </w:rPr>
        <w:t xml:space="preserve">професійної (професійно-технічної), фахової </w:t>
      </w:r>
      <w:proofErr w:type="spellStart"/>
      <w:r w:rsidRPr="001A0A59">
        <w:rPr>
          <w:sz w:val="28"/>
          <w:szCs w:val="28"/>
          <w:lang w:val="uk-UA"/>
        </w:rPr>
        <w:t>передвищої</w:t>
      </w:r>
      <w:proofErr w:type="spellEnd"/>
      <w:r w:rsidRPr="001A0A59">
        <w:rPr>
          <w:sz w:val="28"/>
          <w:szCs w:val="28"/>
          <w:lang w:val="uk-UA"/>
        </w:rPr>
        <w:t xml:space="preserve"> або вищої освіти аргументованого заперечення щодо такого відрахування;</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2.32</w:t>
      </w:r>
      <w:r w:rsidRPr="001A0A59">
        <w:rPr>
          <w:sz w:val="28"/>
          <w:szCs w:val="28"/>
          <w:lang w:val="uk-UA"/>
        </w:rPr>
        <w:t xml:space="preserve"> сприяння в межах компетенції поверненню дітей-іноземців, виявлених на території </w:t>
      </w:r>
      <w:r>
        <w:rPr>
          <w:sz w:val="28"/>
          <w:szCs w:val="28"/>
          <w:lang w:val="uk-UA"/>
        </w:rPr>
        <w:t>громади</w:t>
      </w:r>
      <w:r w:rsidRPr="001A0A59">
        <w:rPr>
          <w:sz w:val="28"/>
          <w:szCs w:val="28"/>
          <w:lang w:val="uk-UA"/>
        </w:rPr>
        <w:t xml:space="preserve"> до місць їхнього постійного проживання та забезпечення їх соціального захисту до моменту повернення;</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2.33</w:t>
      </w:r>
      <w:r w:rsidRPr="001A0A59">
        <w:rPr>
          <w:sz w:val="28"/>
          <w:szCs w:val="28"/>
          <w:lang w:val="uk-UA"/>
        </w:rPr>
        <w:t xml:space="preserve"> представництво від імені органу опіки та піклування інтересів дітей, розлучених із сім’єю, виявлених на території </w:t>
      </w:r>
      <w:r>
        <w:rPr>
          <w:sz w:val="28"/>
          <w:szCs w:val="28"/>
          <w:lang w:val="uk-UA"/>
        </w:rPr>
        <w:t>громади</w:t>
      </w:r>
      <w:r w:rsidRPr="001A0A59">
        <w:rPr>
          <w:sz w:val="28"/>
          <w:szCs w:val="28"/>
          <w:lang w:val="uk-UA"/>
        </w:rPr>
        <w:t>;</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2.34</w:t>
      </w:r>
      <w:r w:rsidRPr="001A0A59">
        <w:rPr>
          <w:sz w:val="28"/>
          <w:szCs w:val="28"/>
          <w:lang w:val="uk-UA"/>
        </w:rPr>
        <w:t xml:space="preserve"> здійснення контролю за цільовим використанням аліментів;</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2.35</w:t>
      </w:r>
      <w:r w:rsidRPr="001A0A59">
        <w:rPr>
          <w:sz w:val="28"/>
          <w:szCs w:val="28"/>
          <w:lang w:val="uk-UA"/>
        </w:rPr>
        <w:t xml:space="preserve"> забезпечення організації діяльності Комісії з питань захисту прав дитини;</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2.36</w:t>
      </w:r>
      <w:r w:rsidRPr="001A0A59">
        <w:rPr>
          <w:sz w:val="28"/>
          <w:szCs w:val="28"/>
          <w:lang w:val="uk-UA"/>
        </w:rPr>
        <w:t xml:space="preserve">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rsidR="00CA632F" w:rsidRPr="001A0A59" w:rsidRDefault="00CA632F" w:rsidP="00CA632F">
      <w:pPr>
        <w:ind w:firstLine="709"/>
        <w:jc w:val="both"/>
        <w:rPr>
          <w:sz w:val="10"/>
          <w:szCs w:val="10"/>
          <w:lang w:val="uk-UA"/>
        </w:rPr>
      </w:pPr>
    </w:p>
    <w:p w:rsidR="00CA632F" w:rsidRPr="008608EC" w:rsidRDefault="00CA632F" w:rsidP="00CA632F">
      <w:pPr>
        <w:spacing w:after="240"/>
        <w:ind w:firstLine="709"/>
        <w:jc w:val="both"/>
        <w:rPr>
          <w:sz w:val="28"/>
          <w:szCs w:val="28"/>
          <w:lang w:val="uk-UA"/>
        </w:rPr>
      </w:pPr>
      <w:r>
        <w:rPr>
          <w:sz w:val="28"/>
          <w:szCs w:val="28"/>
          <w:lang w:val="uk-UA"/>
        </w:rPr>
        <w:t>2.37</w:t>
      </w:r>
      <w:r w:rsidRPr="001A0A59">
        <w:rPr>
          <w:sz w:val="28"/>
          <w:szCs w:val="28"/>
          <w:lang w:val="uk-UA"/>
        </w:rPr>
        <w:t xml:space="preserve"> виконання інших функцій, покладених на службу відповідно до законодавства.</w:t>
      </w:r>
    </w:p>
    <w:p w:rsidR="00CA632F" w:rsidRPr="007A6771" w:rsidRDefault="00CA632F" w:rsidP="00CA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alibri"/>
          <w:sz w:val="28"/>
          <w:szCs w:val="28"/>
          <w:lang w:val="uk-UA"/>
        </w:rPr>
      </w:pPr>
      <w:r w:rsidRPr="007A6771">
        <w:rPr>
          <w:rFonts w:eastAsia="Calibri"/>
          <w:b/>
          <w:sz w:val="28"/>
          <w:szCs w:val="28"/>
          <w:lang w:val="uk-UA"/>
        </w:rPr>
        <w:t xml:space="preserve">ІІІ Права та обов’язки </w:t>
      </w:r>
    </w:p>
    <w:p w:rsidR="00CA632F" w:rsidRPr="001A0A59" w:rsidRDefault="00CA632F" w:rsidP="00CA632F">
      <w:pPr>
        <w:jc w:val="both"/>
        <w:rPr>
          <w:sz w:val="10"/>
          <w:szCs w:val="10"/>
          <w:lang w:val="uk-UA"/>
        </w:rPr>
      </w:pPr>
    </w:p>
    <w:p w:rsidR="00CA632F" w:rsidRPr="001A0A59" w:rsidRDefault="00CA632F" w:rsidP="00CA632F">
      <w:pPr>
        <w:ind w:firstLine="567"/>
        <w:jc w:val="both"/>
        <w:rPr>
          <w:sz w:val="28"/>
          <w:szCs w:val="28"/>
          <w:lang w:val="uk-UA"/>
        </w:rPr>
      </w:pPr>
      <w:r>
        <w:rPr>
          <w:sz w:val="28"/>
          <w:szCs w:val="28"/>
          <w:lang w:val="uk-UA"/>
        </w:rPr>
        <w:t>3</w:t>
      </w:r>
      <w:r w:rsidRPr="001A0A59">
        <w:rPr>
          <w:sz w:val="28"/>
          <w:szCs w:val="28"/>
          <w:lang w:val="uk-UA"/>
        </w:rPr>
        <w:t xml:space="preserve">. Служба має право: </w:t>
      </w:r>
    </w:p>
    <w:p w:rsidR="00CA632F" w:rsidRPr="001A0A59" w:rsidRDefault="00CA632F" w:rsidP="00CA632F">
      <w:pPr>
        <w:ind w:firstLine="567"/>
        <w:jc w:val="both"/>
        <w:rPr>
          <w:sz w:val="10"/>
          <w:szCs w:val="10"/>
          <w:lang w:val="uk-UA"/>
        </w:rPr>
      </w:pPr>
    </w:p>
    <w:p w:rsidR="00CA632F" w:rsidRPr="001A0A59" w:rsidRDefault="00CA632F" w:rsidP="00CA632F">
      <w:pPr>
        <w:ind w:firstLine="567"/>
        <w:jc w:val="both"/>
        <w:rPr>
          <w:sz w:val="28"/>
          <w:szCs w:val="28"/>
          <w:lang w:val="uk-UA"/>
        </w:rPr>
      </w:pPr>
      <w:r>
        <w:rPr>
          <w:sz w:val="28"/>
          <w:szCs w:val="28"/>
          <w:lang w:val="uk-UA"/>
        </w:rPr>
        <w:t>3.1</w:t>
      </w:r>
      <w:r w:rsidRPr="001A0A59">
        <w:rPr>
          <w:sz w:val="28"/>
          <w:szCs w:val="28"/>
          <w:lang w:val="uk-UA"/>
        </w:rPr>
        <w:t xml:space="preserve">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 </w:t>
      </w:r>
    </w:p>
    <w:p w:rsidR="00CA632F" w:rsidRPr="001A0A59" w:rsidRDefault="00CA632F" w:rsidP="00CA632F">
      <w:pPr>
        <w:ind w:firstLine="567"/>
        <w:jc w:val="both"/>
        <w:rPr>
          <w:sz w:val="28"/>
          <w:szCs w:val="28"/>
          <w:lang w:val="uk-UA"/>
        </w:rPr>
      </w:pPr>
    </w:p>
    <w:p w:rsidR="00CA632F" w:rsidRPr="001A0A59" w:rsidRDefault="00CA632F" w:rsidP="00CA632F">
      <w:pPr>
        <w:ind w:firstLine="567"/>
        <w:jc w:val="both"/>
        <w:rPr>
          <w:sz w:val="28"/>
          <w:szCs w:val="28"/>
          <w:lang w:val="uk-UA"/>
        </w:rPr>
      </w:pPr>
      <w:r>
        <w:rPr>
          <w:sz w:val="28"/>
          <w:szCs w:val="28"/>
          <w:lang w:val="uk-UA"/>
        </w:rPr>
        <w:t>3.2</w:t>
      </w:r>
      <w:r w:rsidRPr="001A0A59">
        <w:rPr>
          <w:sz w:val="28"/>
          <w:szCs w:val="28"/>
          <w:lang w:val="uk-UA"/>
        </w:rPr>
        <w:t xml:space="preserve">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 </w:t>
      </w:r>
    </w:p>
    <w:p w:rsidR="00CA632F" w:rsidRPr="001A0A59" w:rsidRDefault="00CA632F" w:rsidP="00CA632F">
      <w:pPr>
        <w:ind w:firstLine="567"/>
        <w:jc w:val="both"/>
        <w:rPr>
          <w:sz w:val="10"/>
          <w:szCs w:val="10"/>
          <w:lang w:val="uk-UA"/>
        </w:rPr>
      </w:pPr>
    </w:p>
    <w:p w:rsidR="00CA632F" w:rsidRPr="001A0A59" w:rsidRDefault="00CA632F" w:rsidP="00CA632F">
      <w:pPr>
        <w:ind w:firstLine="567"/>
        <w:jc w:val="both"/>
        <w:rPr>
          <w:sz w:val="28"/>
          <w:szCs w:val="28"/>
          <w:lang w:val="uk-UA"/>
        </w:rPr>
      </w:pPr>
      <w:r>
        <w:rPr>
          <w:sz w:val="28"/>
          <w:szCs w:val="28"/>
          <w:lang w:val="uk-UA"/>
        </w:rPr>
        <w:lastRenderedPageBreak/>
        <w:t>3.3</w:t>
      </w:r>
      <w:r w:rsidRPr="001A0A59">
        <w:rPr>
          <w:sz w:val="28"/>
          <w:szCs w:val="28"/>
          <w:lang w:val="uk-UA"/>
        </w:rPr>
        <w:t xml:space="preserve">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 </w:t>
      </w:r>
    </w:p>
    <w:p w:rsidR="00CA632F" w:rsidRPr="001A0A59" w:rsidRDefault="00CA632F" w:rsidP="00CA632F">
      <w:pPr>
        <w:ind w:firstLine="567"/>
        <w:jc w:val="both"/>
        <w:rPr>
          <w:sz w:val="10"/>
          <w:szCs w:val="10"/>
          <w:lang w:val="uk-UA"/>
        </w:rPr>
      </w:pPr>
    </w:p>
    <w:p w:rsidR="00CA632F" w:rsidRPr="001A0A59" w:rsidRDefault="00CA632F" w:rsidP="00CA632F">
      <w:pPr>
        <w:ind w:firstLine="567"/>
        <w:jc w:val="both"/>
        <w:rPr>
          <w:sz w:val="28"/>
          <w:szCs w:val="28"/>
          <w:lang w:val="uk-UA"/>
        </w:rPr>
      </w:pPr>
      <w:r>
        <w:rPr>
          <w:sz w:val="28"/>
          <w:szCs w:val="28"/>
          <w:lang w:val="uk-UA"/>
        </w:rPr>
        <w:t>3.4</w:t>
      </w:r>
      <w:r w:rsidRPr="001A0A59">
        <w:rPr>
          <w:sz w:val="28"/>
          <w:szCs w:val="28"/>
          <w:lang w:val="uk-UA"/>
        </w:rPr>
        <w:t xml:space="preserve"> звертатися щодо фактів порушення прав та інтересів дітей до місцевих органів виконавчої влади, органів місцевого самоврядування, підприємств, установ та організацій незалежно від форми власності в разі виявлення таких фактів; </w:t>
      </w:r>
    </w:p>
    <w:p w:rsidR="00CA632F" w:rsidRPr="001A0A59" w:rsidRDefault="00CA632F" w:rsidP="00CA632F">
      <w:pPr>
        <w:ind w:firstLine="567"/>
        <w:jc w:val="both"/>
        <w:rPr>
          <w:sz w:val="10"/>
          <w:szCs w:val="10"/>
          <w:lang w:val="uk-UA"/>
        </w:rPr>
      </w:pPr>
    </w:p>
    <w:p w:rsidR="00CA632F" w:rsidRPr="001A0A59" w:rsidRDefault="00CA632F" w:rsidP="00CA632F">
      <w:pPr>
        <w:ind w:firstLine="567"/>
        <w:jc w:val="both"/>
        <w:rPr>
          <w:sz w:val="28"/>
          <w:szCs w:val="28"/>
          <w:lang w:val="uk-UA"/>
        </w:rPr>
      </w:pPr>
      <w:r>
        <w:rPr>
          <w:sz w:val="28"/>
          <w:szCs w:val="28"/>
          <w:lang w:val="uk-UA"/>
        </w:rPr>
        <w:t>3.5</w:t>
      </w:r>
      <w:r w:rsidRPr="001A0A59">
        <w:rPr>
          <w:sz w:val="28"/>
          <w:szCs w:val="28"/>
          <w:lang w:val="uk-UA"/>
        </w:rPr>
        <w:t xml:space="preserve">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rsidR="00CA632F" w:rsidRPr="001A0A59" w:rsidRDefault="00CA632F" w:rsidP="00CA632F">
      <w:pPr>
        <w:ind w:firstLine="567"/>
        <w:jc w:val="both"/>
        <w:rPr>
          <w:sz w:val="10"/>
          <w:szCs w:val="10"/>
          <w:lang w:val="uk-UA"/>
        </w:rPr>
      </w:pPr>
    </w:p>
    <w:p w:rsidR="00CA632F" w:rsidRPr="001A0A59" w:rsidRDefault="00CA632F" w:rsidP="00CA632F">
      <w:pPr>
        <w:ind w:firstLine="567"/>
        <w:jc w:val="both"/>
        <w:rPr>
          <w:sz w:val="28"/>
          <w:szCs w:val="28"/>
          <w:lang w:val="uk-UA"/>
        </w:rPr>
      </w:pPr>
      <w:r>
        <w:rPr>
          <w:sz w:val="28"/>
          <w:szCs w:val="28"/>
          <w:lang w:val="uk-UA"/>
        </w:rPr>
        <w:t>3.6</w:t>
      </w:r>
      <w:r w:rsidRPr="001A0A59">
        <w:rPr>
          <w:sz w:val="28"/>
          <w:szCs w:val="28"/>
          <w:lang w:val="uk-UA"/>
        </w:rPr>
        <w:t xml:space="preserve">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rsidR="00CA632F" w:rsidRPr="001A0A59" w:rsidRDefault="00CA632F" w:rsidP="00CA632F">
      <w:pPr>
        <w:ind w:firstLine="567"/>
        <w:jc w:val="both"/>
        <w:rPr>
          <w:sz w:val="10"/>
          <w:szCs w:val="10"/>
          <w:lang w:val="uk-UA"/>
        </w:rPr>
      </w:pPr>
    </w:p>
    <w:p w:rsidR="00CA632F" w:rsidRPr="001A0A59" w:rsidRDefault="00CA632F" w:rsidP="00CA632F">
      <w:pPr>
        <w:ind w:firstLine="567"/>
        <w:jc w:val="both"/>
        <w:rPr>
          <w:sz w:val="28"/>
          <w:szCs w:val="28"/>
          <w:lang w:val="uk-UA"/>
        </w:rPr>
      </w:pPr>
      <w:r>
        <w:rPr>
          <w:sz w:val="28"/>
          <w:szCs w:val="28"/>
          <w:lang w:val="uk-UA"/>
        </w:rPr>
        <w:t>3.7</w:t>
      </w:r>
      <w:r w:rsidRPr="001A0A59">
        <w:rPr>
          <w:sz w:val="28"/>
          <w:szCs w:val="28"/>
          <w:lang w:val="uk-UA"/>
        </w:rPr>
        <w:t xml:space="preserve">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 </w:t>
      </w:r>
    </w:p>
    <w:p w:rsidR="00CA632F" w:rsidRPr="001A0A59" w:rsidRDefault="00CA632F" w:rsidP="00CA632F">
      <w:pPr>
        <w:ind w:firstLine="567"/>
        <w:jc w:val="both"/>
        <w:rPr>
          <w:sz w:val="10"/>
          <w:szCs w:val="10"/>
          <w:lang w:val="uk-UA"/>
        </w:rPr>
      </w:pPr>
    </w:p>
    <w:p w:rsidR="00CA632F" w:rsidRPr="001A0A59" w:rsidRDefault="00CA632F" w:rsidP="00CA632F">
      <w:pPr>
        <w:ind w:firstLine="567"/>
        <w:jc w:val="both"/>
        <w:rPr>
          <w:sz w:val="28"/>
          <w:szCs w:val="28"/>
          <w:lang w:val="uk-UA"/>
        </w:rPr>
      </w:pPr>
      <w:r>
        <w:rPr>
          <w:sz w:val="28"/>
          <w:szCs w:val="28"/>
          <w:lang w:val="uk-UA"/>
        </w:rPr>
        <w:t>3.8</w:t>
      </w:r>
      <w:r w:rsidRPr="001A0A59">
        <w:rPr>
          <w:sz w:val="28"/>
          <w:szCs w:val="28"/>
          <w:lang w:val="uk-UA"/>
        </w:rPr>
        <w:t xml:space="preserve">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w:t>
      </w:r>
      <w:proofErr w:type="spellStart"/>
      <w:r w:rsidRPr="001A0A59">
        <w:rPr>
          <w:sz w:val="28"/>
          <w:szCs w:val="28"/>
          <w:lang w:val="uk-UA"/>
        </w:rPr>
        <w:t>Нацсоцслужбою</w:t>
      </w:r>
      <w:proofErr w:type="spellEnd"/>
      <w:r w:rsidRPr="001A0A59">
        <w:rPr>
          <w:sz w:val="28"/>
          <w:szCs w:val="28"/>
          <w:lang w:val="uk-UA"/>
        </w:rPr>
        <w:t xml:space="preserve">; </w:t>
      </w:r>
    </w:p>
    <w:p w:rsidR="00CA632F" w:rsidRPr="001A0A59" w:rsidRDefault="00CA632F" w:rsidP="00CA632F">
      <w:pPr>
        <w:ind w:firstLine="567"/>
        <w:jc w:val="both"/>
        <w:rPr>
          <w:rFonts w:eastAsia="Calibri"/>
          <w:sz w:val="10"/>
          <w:szCs w:val="10"/>
          <w:lang w:val="uk-UA" w:eastAsia="en-US"/>
        </w:rPr>
      </w:pPr>
    </w:p>
    <w:p w:rsidR="00CA632F" w:rsidRPr="001A0A59" w:rsidRDefault="00CA632F" w:rsidP="00CA632F">
      <w:pPr>
        <w:ind w:firstLine="567"/>
        <w:jc w:val="both"/>
        <w:rPr>
          <w:sz w:val="28"/>
          <w:szCs w:val="28"/>
          <w:lang w:val="uk-UA"/>
        </w:rPr>
      </w:pPr>
      <w:r>
        <w:rPr>
          <w:rFonts w:eastAsia="Calibri"/>
          <w:sz w:val="28"/>
          <w:szCs w:val="28"/>
          <w:lang w:val="uk-UA" w:eastAsia="en-US"/>
        </w:rPr>
        <w:t>3.9</w:t>
      </w:r>
      <w:r w:rsidRPr="001A0A59">
        <w:rPr>
          <w:rFonts w:eastAsia="Calibri"/>
          <w:sz w:val="28"/>
          <w:szCs w:val="28"/>
          <w:lang w:val="uk-UA" w:eastAsia="en-US"/>
        </w:rPr>
        <w:t xml:space="preserve">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rsidR="00CA632F" w:rsidRPr="001A0A59" w:rsidRDefault="00CA632F" w:rsidP="00CA632F">
      <w:pPr>
        <w:ind w:firstLine="567"/>
        <w:jc w:val="both"/>
        <w:rPr>
          <w:sz w:val="10"/>
          <w:szCs w:val="10"/>
          <w:lang w:val="uk-UA"/>
        </w:rPr>
      </w:pPr>
    </w:p>
    <w:p w:rsidR="00CA632F" w:rsidRPr="001A0A59" w:rsidRDefault="00CA632F" w:rsidP="00CA632F">
      <w:pPr>
        <w:ind w:firstLine="567"/>
        <w:jc w:val="both"/>
        <w:rPr>
          <w:sz w:val="28"/>
          <w:szCs w:val="28"/>
          <w:lang w:val="uk-UA"/>
        </w:rPr>
      </w:pPr>
      <w:r>
        <w:rPr>
          <w:sz w:val="28"/>
          <w:szCs w:val="28"/>
          <w:lang w:val="uk-UA"/>
        </w:rPr>
        <w:t>3.10</w:t>
      </w:r>
      <w:r w:rsidRPr="001A0A59">
        <w:rPr>
          <w:sz w:val="28"/>
          <w:szCs w:val="28"/>
          <w:lang w:val="uk-UA"/>
        </w:rPr>
        <w:t xml:space="preserve">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 </w:t>
      </w:r>
    </w:p>
    <w:p w:rsidR="00CA632F" w:rsidRPr="001A0A59" w:rsidRDefault="00CA632F" w:rsidP="00CA632F">
      <w:pPr>
        <w:ind w:firstLine="567"/>
        <w:jc w:val="both"/>
        <w:rPr>
          <w:sz w:val="10"/>
          <w:szCs w:val="10"/>
          <w:lang w:val="uk-UA"/>
        </w:rPr>
      </w:pPr>
    </w:p>
    <w:p w:rsidR="00CA632F" w:rsidRPr="001A0A59" w:rsidRDefault="00CA632F" w:rsidP="00CA632F">
      <w:pPr>
        <w:ind w:firstLine="567"/>
        <w:jc w:val="both"/>
        <w:rPr>
          <w:sz w:val="28"/>
          <w:szCs w:val="28"/>
          <w:lang w:val="uk-UA"/>
        </w:rPr>
      </w:pPr>
      <w:r>
        <w:rPr>
          <w:sz w:val="28"/>
          <w:szCs w:val="28"/>
          <w:lang w:val="uk-UA"/>
        </w:rPr>
        <w:t>3.11</w:t>
      </w:r>
      <w:r w:rsidRPr="001A0A59">
        <w:rPr>
          <w:sz w:val="28"/>
          <w:szCs w:val="28"/>
          <w:lang w:val="uk-UA"/>
        </w:rPr>
        <w:t xml:space="preserve"> скликати в установленому порядку наради, конференції, семінари з питань, що належать до компетенції служби; </w:t>
      </w:r>
    </w:p>
    <w:p w:rsidR="00CA632F" w:rsidRPr="001A0A59" w:rsidRDefault="00CA632F" w:rsidP="00CA632F">
      <w:pPr>
        <w:ind w:firstLine="567"/>
        <w:jc w:val="both"/>
        <w:rPr>
          <w:sz w:val="28"/>
          <w:szCs w:val="28"/>
          <w:lang w:val="uk-UA"/>
        </w:rPr>
      </w:pPr>
      <w:r>
        <w:rPr>
          <w:sz w:val="28"/>
          <w:szCs w:val="28"/>
          <w:lang w:val="uk-UA"/>
        </w:rPr>
        <w:t>3.12</w:t>
      </w:r>
      <w:r w:rsidRPr="001A0A59">
        <w:rPr>
          <w:sz w:val="28"/>
          <w:szCs w:val="28"/>
          <w:lang w:val="uk-UA"/>
        </w:rPr>
        <w:t xml:space="preserve">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 </w:t>
      </w:r>
    </w:p>
    <w:p w:rsidR="00CA632F" w:rsidRPr="001A0A59" w:rsidRDefault="00CA632F" w:rsidP="00CA632F">
      <w:pPr>
        <w:ind w:firstLine="567"/>
        <w:jc w:val="both"/>
        <w:rPr>
          <w:sz w:val="10"/>
          <w:szCs w:val="10"/>
          <w:lang w:val="uk-UA"/>
        </w:rPr>
      </w:pPr>
    </w:p>
    <w:p w:rsidR="00CA632F" w:rsidRPr="001A0A59" w:rsidRDefault="00CA632F" w:rsidP="00CA632F">
      <w:pPr>
        <w:ind w:firstLine="567"/>
        <w:jc w:val="both"/>
        <w:rPr>
          <w:sz w:val="28"/>
          <w:szCs w:val="28"/>
          <w:lang w:val="uk-UA"/>
        </w:rPr>
      </w:pPr>
      <w:r>
        <w:rPr>
          <w:sz w:val="28"/>
          <w:szCs w:val="28"/>
          <w:lang w:val="uk-UA"/>
        </w:rPr>
        <w:lastRenderedPageBreak/>
        <w:t>3.13</w:t>
      </w:r>
      <w:r w:rsidRPr="001A0A59">
        <w:rPr>
          <w:sz w:val="28"/>
          <w:szCs w:val="28"/>
          <w:lang w:val="uk-UA"/>
        </w:rPr>
        <w:t xml:space="preserve"> визначати потребу в утворенні спеціальних установ і закладів соціального захисту дітей; </w:t>
      </w:r>
    </w:p>
    <w:p w:rsidR="00CA632F" w:rsidRPr="001A0A59" w:rsidRDefault="00CA632F" w:rsidP="00CA632F">
      <w:pPr>
        <w:ind w:firstLine="567"/>
        <w:jc w:val="both"/>
        <w:rPr>
          <w:sz w:val="10"/>
          <w:szCs w:val="10"/>
          <w:lang w:val="uk-UA"/>
        </w:rPr>
      </w:pPr>
    </w:p>
    <w:p w:rsidR="00CA632F" w:rsidRPr="001A0A59" w:rsidRDefault="00CA632F" w:rsidP="00CA632F">
      <w:pPr>
        <w:ind w:firstLine="567"/>
        <w:jc w:val="both"/>
        <w:rPr>
          <w:sz w:val="28"/>
          <w:szCs w:val="28"/>
          <w:lang w:val="uk-UA"/>
        </w:rPr>
      </w:pPr>
      <w:r>
        <w:rPr>
          <w:sz w:val="28"/>
          <w:szCs w:val="28"/>
          <w:lang w:val="uk-UA"/>
        </w:rPr>
        <w:t>3.14</w:t>
      </w:r>
      <w:r w:rsidRPr="001A0A59">
        <w:rPr>
          <w:sz w:val="28"/>
          <w:szCs w:val="28"/>
          <w:lang w:val="uk-UA"/>
        </w:rPr>
        <w:t xml:space="preserve"> 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rsidR="00CA632F" w:rsidRPr="001A0A59" w:rsidRDefault="00CA632F" w:rsidP="00CA632F">
      <w:pPr>
        <w:ind w:firstLine="567"/>
        <w:jc w:val="both"/>
        <w:rPr>
          <w:sz w:val="10"/>
          <w:szCs w:val="10"/>
          <w:lang w:val="uk-UA"/>
        </w:rPr>
      </w:pPr>
    </w:p>
    <w:p w:rsidR="00CA632F" w:rsidRPr="001A0A59" w:rsidRDefault="00CA632F" w:rsidP="00CA632F">
      <w:pPr>
        <w:ind w:firstLine="567"/>
        <w:jc w:val="both"/>
        <w:rPr>
          <w:sz w:val="28"/>
          <w:szCs w:val="28"/>
          <w:lang w:val="uk-UA"/>
        </w:rPr>
      </w:pPr>
      <w:r>
        <w:rPr>
          <w:sz w:val="28"/>
          <w:szCs w:val="28"/>
          <w:lang w:val="uk-UA"/>
        </w:rPr>
        <w:t>3.15</w:t>
      </w:r>
      <w:r w:rsidRPr="001A0A59">
        <w:rPr>
          <w:sz w:val="28"/>
          <w:szCs w:val="28"/>
          <w:lang w:val="uk-UA"/>
        </w:rPr>
        <w:t xml:space="preserve"> проводити інспекційні відвідування одержувачів аліментів із метою контролю за цільовим витрачанням аліментів.</w:t>
      </w:r>
    </w:p>
    <w:p w:rsidR="00CA632F" w:rsidRPr="001A0A59" w:rsidRDefault="00CA632F" w:rsidP="00CA632F">
      <w:pPr>
        <w:jc w:val="both"/>
        <w:rPr>
          <w:sz w:val="10"/>
          <w:szCs w:val="10"/>
          <w:lang w:val="uk-UA"/>
        </w:rPr>
      </w:pPr>
    </w:p>
    <w:p w:rsidR="00CA632F" w:rsidRPr="001A0A59" w:rsidRDefault="00CA632F" w:rsidP="00CA632F">
      <w:pPr>
        <w:keepNext/>
        <w:jc w:val="center"/>
        <w:rPr>
          <w:b/>
          <w:bCs/>
          <w:sz w:val="28"/>
          <w:szCs w:val="28"/>
          <w:lang w:val="uk-UA"/>
        </w:rPr>
      </w:pPr>
      <w:r w:rsidRPr="001A0A59">
        <w:rPr>
          <w:b/>
          <w:bCs/>
          <w:sz w:val="28"/>
          <w:szCs w:val="28"/>
          <w:lang w:val="uk-UA"/>
        </w:rPr>
        <w:t>І</w:t>
      </w:r>
      <w:r w:rsidRPr="001A0A59">
        <w:rPr>
          <w:b/>
          <w:bCs/>
          <w:sz w:val="28"/>
          <w:szCs w:val="28"/>
          <w:lang w:val="en-US"/>
        </w:rPr>
        <w:t>V</w:t>
      </w:r>
      <w:r w:rsidRPr="001A0A59">
        <w:rPr>
          <w:b/>
          <w:bCs/>
          <w:sz w:val="28"/>
          <w:szCs w:val="28"/>
          <w:lang w:val="uk-UA"/>
        </w:rPr>
        <w:t>. Організація роботи служби</w:t>
      </w:r>
    </w:p>
    <w:p w:rsidR="00CA632F" w:rsidRPr="001A0A59" w:rsidRDefault="00CA632F" w:rsidP="00CA632F">
      <w:pPr>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4.1</w:t>
      </w:r>
      <w:r w:rsidRPr="001A0A59">
        <w:rPr>
          <w:sz w:val="28"/>
          <w:szCs w:val="28"/>
          <w:lang w:val="uk-UA"/>
        </w:rPr>
        <w:t xml:space="preserve"> Служба під час виконання визначених для неї завдань взаємодіє з місцевими органами виконавчої влади, органами місцевого самоврядування, старостами, підприємствами, установами та організаціями незалежно від форми власності, громадськими об’єднаннями, благодійними організаціями та фізичними особами. </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4.2</w:t>
      </w:r>
      <w:r w:rsidRPr="001A0A59">
        <w:rPr>
          <w:sz w:val="28"/>
          <w:szCs w:val="28"/>
          <w:lang w:val="uk-UA"/>
        </w:rPr>
        <w:t xml:space="preserve"> Службу очолює начальник, який призначається на посаду і звільняється з посади згідно з розпорядженням сільського голови з дотриманням вимог За</w:t>
      </w:r>
      <w:r>
        <w:rPr>
          <w:sz w:val="28"/>
          <w:szCs w:val="28"/>
          <w:lang w:val="uk-UA"/>
        </w:rPr>
        <w:t>конів України «</w:t>
      </w:r>
      <w:r w:rsidRPr="001A0A59">
        <w:rPr>
          <w:sz w:val="28"/>
          <w:szCs w:val="28"/>
          <w:lang w:val="uk-UA"/>
        </w:rPr>
        <w:t>Про службу в о</w:t>
      </w:r>
      <w:r>
        <w:rPr>
          <w:sz w:val="28"/>
          <w:szCs w:val="28"/>
          <w:lang w:val="uk-UA"/>
        </w:rPr>
        <w:t>рганах місцевого самоврядування» та «</w:t>
      </w:r>
      <w:r w:rsidRPr="001A0A59">
        <w:rPr>
          <w:sz w:val="28"/>
          <w:szCs w:val="28"/>
          <w:lang w:val="uk-UA"/>
        </w:rPr>
        <w:t>Про м</w:t>
      </w:r>
      <w:r>
        <w:rPr>
          <w:sz w:val="28"/>
          <w:szCs w:val="28"/>
          <w:lang w:val="uk-UA"/>
        </w:rPr>
        <w:t>ісцеве самоврядування в Україні»</w:t>
      </w:r>
      <w:r w:rsidRPr="001A0A59">
        <w:rPr>
          <w:sz w:val="28"/>
          <w:szCs w:val="28"/>
          <w:lang w:val="uk-UA"/>
        </w:rPr>
        <w:t xml:space="preserve">. </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 xml:space="preserve">4.3 </w:t>
      </w:r>
      <w:r w:rsidRPr="001A0A59">
        <w:rPr>
          <w:sz w:val="28"/>
          <w:szCs w:val="28"/>
          <w:lang w:val="uk-UA"/>
        </w:rPr>
        <w:t xml:space="preserve">Начальник служби: </w:t>
      </w:r>
    </w:p>
    <w:p w:rsidR="00CA632F" w:rsidRPr="001A0A59" w:rsidRDefault="00CA632F" w:rsidP="00CA632F">
      <w:pPr>
        <w:ind w:firstLine="709"/>
        <w:jc w:val="both"/>
        <w:rPr>
          <w:sz w:val="10"/>
          <w:szCs w:val="10"/>
          <w:lang w:val="uk-UA"/>
        </w:rPr>
      </w:pPr>
    </w:p>
    <w:p w:rsidR="00CA632F" w:rsidRPr="00005AAA" w:rsidRDefault="00CA632F" w:rsidP="00CA632F">
      <w:pPr>
        <w:ind w:firstLine="709"/>
        <w:jc w:val="both"/>
        <w:rPr>
          <w:sz w:val="28"/>
          <w:szCs w:val="28"/>
          <w:lang w:val="uk-UA"/>
        </w:rPr>
      </w:pPr>
      <w:r>
        <w:rPr>
          <w:sz w:val="28"/>
          <w:szCs w:val="28"/>
          <w:lang w:val="uk-UA"/>
        </w:rPr>
        <w:t>-</w:t>
      </w:r>
      <w:r w:rsidRPr="001A0A59">
        <w:rPr>
          <w:sz w:val="28"/>
          <w:szCs w:val="28"/>
          <w:lang w:val="uk-UA"/>
        </w:rPr>
        <w:t xml:space="preserve"> здійснює керівництво службою, персонально відповідає за виконання визначених для неї завдань, за роботу підпорядкованих службі закладів; </w:t>
      </w:r>
    </w:p>
    <w:p w:rsidR="00CA632F" w:rsidRPr="00005AAA" w:rsidRDefault="00CA632F" w:rsidP="00CA632F">
      <w:pPr>
        <w:ind w:firstLine="709"/>
        <w:jc w:val="both"/>
        <w:rPr>
          <w:sz w:val="28"/>
          <w:szCs w:val="28"/>
          <w:lang w:val="uk-UA"/>
        </w:rPr>
      </w:pPr>
      <w:r>
        <w:rPr>
          <w:sz w:val="28"/>
          <w:szCs w:val="28"/>
          <w:lang w:val="uk-UA"/>
        </w:rPr>
        <w:t>-</w:t>
      </w:r>
      <w:r w:rsidRPr="001A0A59">
        <w:rPr>
          <w:sz w:val="28"/>
          <w:szCs w:val="28"/>
          <w:lang w:val="uk-UA"/>
        </w:rPr>
        <w:t xml:space="preserve"> планує роботу служби і забезпечує виконання перспективних і поточних планів роботи;</w:t>
      </w:r>
    </w:p>
    <w:p w:rsidR="00CA632F" w:rsidRPr="00005AAA" w:rsidRDefault="00CA632F" w:rsidP="00CA632F">
      <w:pPr>
        <w:ind w:firstLine="709"/>
        <w:jc w:val="both"/>
        <w:rPr>
          <w:sz w:val="28"/>
          <w:szCs w:val="28"/>
          <w:lang w:val="uk-UA"/>
        </w:rPr>
      </w:pPr>
      <w:r>
        <w:rPr>
          <w:sz w:val="28"/>
          <w:szCs w:val="28"/>
          <w:lang w:val="uk-UA"/>
        </w:rPr>
        <w:t>-</w:t>
      </w:r>
      <w:r w:rsidRPr="001A0A59">
        <w:rPr>
          <w:sz w:val="28"/>
          <w:szCs w:val="28"/>
          <w:lang w:val="uk-UA"/>
        </w:rPr>
        <w:t xml:space="preserve"> видає у межах своєї компетенції накази, організовує і контролює їх виконання; </w:t>
      </w:r>
    </w:p>
    <w:p w:rsidR="00CA632F" w:rsidRPr="00005AAA" w:rsidRDefault="00CA632F" w:rsidP="00CA632F">
      <w:pPr>
        <w:ind w:firstLine="709"/>
        <w:jc w:val="both"/>
        <w:rPr>
          <w:sz w:val="28"/>
          <w:szCs w:val="28"/>
          <w:lang w:val="uk-UA"/>
        </w:rPr>
      </w:pPr>
      <w:r>
        <w:rPr>
          <w:sz w:val="28"/>
          <w:szCs w:val="28"/>
          <w:lang w:val="uk-UA"/>
        </w:rPr>
        <w:t>-</w:t>
      </w:r>
      <w:r w:rsidRPr="004E49D6">
        <w:rPr>
          <w:sz w:val="28"/>
          <w:szCs w:val="28"/>
          <w:lang w:val="uk-UA"/>
        </w:rPr>
        <w:t xml:space="preserve"> подає сільському голові пропозиції щодо призначення на посади, звільнення з посад та переміщення працівників відділу, своєчасного заміщення вакансій, заохочення та накладання стягнень.</w:t>
      </w:r>
    </w:p>
    <w:p w:rsidR="00CA632F" w:rsidRPr="00005AAA" w:rsidRDefault="00CA632F" w:rsidP="00CA632F">
      <w:pPr>
        <w:ind w:firstLine="709"/>
        <w:jc w:val="both"/>
        <w:rPr>
          <w:sz w:val="28"/>
          <w:szCs w:val="28"/>
          <w:lang w:val="uk-UA"/>
        </w:rPr>
      </w:pPr>
      <w:r>
        <w:rPr>
          <w:sz w:val="28"/>
          <w:szCs w:val="28"/>
          <w:lang w:val="uk-UA"/>
        </w:rPr>
        <w:t>-</w:t>
      </w:r>
      <w:r w:rsidRPr="001A0A59">
        <w:rPr>
          <w:sz w:val="28"/>
          <w:szCs w:val="28"/>
          <w:lang w:val="uk-UA"/>
        </w:rPr>
        <w:t xml:space="preserve"> затверджує функціональні обов’язки працівників служби, визначає завдання працівникам служби і розподіляє між ними обов’язки; </w:t>
      </w:r>
    </w:p>
    <w:p w:rsidR="00CA632F" w:rsidRPr="001A0A59" w:rsidRDefault="00CA632F" w:rsidP="00CA632F">
      <w:pPr>
        <w:ind w:firstLine="709"/>
        <w:jc w:val="both"/>
        <w:rPr>
          <w:sz w:val="28"/>
          <w:szCs w:val="28"/>
          <w:lang w:val="uk-UA"/>
        </w:rPr>
      </w:pPr>
      <w:r>
        <w:rPr>
          <w:sz w:val="28"/>
          <w:szCs w:val="28"/>
          <w:lang w:val="uk-UA"/>
        </w:rPr>
        <w:t>-</w:t>
      </w:r>
      <w:r w:rsidRPr="001A0A59">
        <w:rPr>
          <w:sz w:val="28"/>
          <w:szCs w:val="28"/>
          <w:lang w:val="uk-UA"/>
        </w:rPr>
        <w:t xml:space="preserve"> аналізує показники роботи служби, вживає заходів щодо підвищення ефективності роботи служби, забезпечує підвищення кваліфікації працівників</w:t>
      </w:r>
      <w:r>
        <w:rPr>
          <w:sz w:val="28"/>
          <w:szCs w:val="28"/>
          <w:lang w:val="uk-UA"/>
        </w:rPr>
        <w:t>.</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4.4</w:t>
      </w:r>
      <w:r w:rsidRPr="001A0A59">
        <w:rPr>
          <w:sz w:val="28"/>
          <w:szCs w:val="28"/>
          <w:lang w:val="uk-UA"/>
        </w:rPr>
        <w:t xml:space="preserve"> Якщо в службі на обліку дітей, які залишились без батьківського піклування, дітей-сиріт та дітей, позбавлених батьківського піклування, перебувають діти-сироти та діти, позбавлені батьківського піклування, або якщо діти-сироти та діти, позбавлені батьківського піклування, проживають у територіальній громаді, у такій службі для виконання функцій щодо забезпечення їх влаштування у різні форми виховання утворюється окремий підрозділ або в штатному розписі служби передбачається окрема посада.</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4.5</w:t>
      </w:r>
      <w:r w:rsidRPr="001A0A59">
        <w:rPr>
          <w:sz w:val="28"/>
          <w:szCs w:val="28"/>
          <w:lang w:val="uk-UA"/>
        </w:rPr>
        <w:t xml:space="preserve"> Для прийняття узгоджених рішень з питань, що належать до компетенції служби, в ній може утворюватися колегія у складі начальника </w:t>
      </w:r>
      <w:r w:rsidRPr="001A0A59">
        <w:rPr>
          <w:sz w:val="28"/>
          <w:szCs w:val="28"/>
          <w:lang w:val="uk-UA"/>
        </w:rPr>
        <w:lastRenderedPageBreak/>
        <w:t>служби (голова коле</w:t>
      </w:r>
      <w:r>
        <w:rPr>
          <w:sz w:val="28"/>
          <w:szCs w:val="28"/>
          <w:lang w:val="uk-UA"/>
        </w:rPr>
        <w:t>гії)</w:t>
      </w:r>
      <w:r w:rsidRPr="001A0A59">
        <w:rPr>
          <w:sz w:val="28"/>
          <w:szCs w:val="28"/>
          <w:lang w:val="uk-UA"/>
        </w:rPr>
        <w:t xml:space="preserve">, керівників виконавчих органів сільської, селищної ради, органів Національної поліції, представників підприємств, установ, громадських об’єднань. </w:t>
      </w:r>
    </w:p>
    <w:p w:rsidR="00CA632F" w:rsidRPr="001A0A59" w:rsidRDefault="00CA632F" w:rsidP="00CA632F">
      <w:pPr>
        <w:ind w:firstLine="709"/>
        <w:jc w:val="both"/>
        <w:rPr>
          <w:sz w:val="28"/>
          <w:szCs w:val="28"/>
          <w:lang w:val="uk-UA"/>
        </w:rPr>
      </w:pPr>
      <w:r w:rsidRPr="001A0A59">
        <w:rPr>
          <w:sz w:val="28"/>
          <w:szCs w:val="28"/>
          <w:lang w:val="uk-UA"/>
        </w:rPr>
        <w:t xml:space="preserve">Склад колегії затверджується сільським головою за поданням начальника служби. </w:t>
      </w:r>
      <w:bookmarkStart w:id="21" w:name="o173"/>
      <w:bookmarkEnd w:id="21"/>
    </w:p>
    <w:p w:rsidR="00CA632F" w:rsidRPr="001A0A59" w:rsidRDefault="00CA632F" w:rsidP="00CA632F">
      <w:pPr>
        <w:ind w:firstLine="709"/>
        <w:jc w:val="both"/>
        <w:rPr>
          <w:sz w:val="28"/>
          <w:szCs w:val="28"/>
          <w:lang w:val="uk-UA"/>
        </w:rPr>
      </w:pPr>
      <w:r w:rsidRPr="001A0A59">
        <w:rPr>
          <w:sz w:val="28"/>
          <w:szCs w:val="28"/>
          <w:lang w:val="uk-UA"/>
        </w:rPr>
        <w:t xml:space="preserve">Рішення колегії оформляються наказами начальника служби. </w:t>
      </w:r>
      <w:bookmarkStart w:id="22" w:name="o174"/>
      <w:bookmarkEnd w:id="22"/>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4.6</w:t>
      </w:r>
      <w:r w:rsidRPr="001A0A59">
        <w:rPr>
          <w:sz w:val="28"/>
          <w:szCs w:val="28"/>
          <w:lang w:val="uk-UA"/>
        </w:rPr>
        <w:t xml:space="preserve"> Для розгляду наукових рекомендацій і пропозицій щодо поліпшення діяльності та розв’язання інших питань у службі можуть утворюватися наукові та координаційні ради та комісії. </w:t>
      </w:r>
      <w:bookmarkStart w:id="23" w:name="o175"/>
      <w:bookmarkEnd w:id="23"/>
    </w:p>
    <w:p w:rsidR="00CA632F" w:rsidRPr="001A0A59" w:rsidRDefault="00CA632F" w:rsidP="00CA632F">
      <w:pPr>
        <w:ind w:firstLine="709"/>
        <w:jc w:val="both"/>
        <w:rPr>
          <w:sz w:val="28"/>
          <w:szCs w:val="28"/>
          <w:lang w:val="uk-UA"/>
        </w:rPr>
      </w:pPr>
      <w:r w:rsidRPr="001A0A59">
        <w:rPr>
          <w:sz w:val="28"/>
          <w:szCs w:val="28"/>
          <w:lang w:val="uk-UA"/>
        </w:rPr>
        <w:t xml:space="preserve">Склад цих рад і комісій та положення про них затверджує начальник служби. </w:t>
      </w:r>
    </w:p>
    <w:p w:rsidR="00CA632F" w:rsidRPr="001A0A59" w:rsidRDefault="00CA632F" w:rsidP="00CA632F">
      <w:pPr>
        <w:ind w:firstLine="709"/>
        <w:jc w:val="both"/>
        <w:rPr>
          <w:sz w:val="10"/>
          <w:szCs w:val="10"/>
          <w:lang w:val="uk-UA"/>
        </w:rPr>
      </w:pPr>
    </w:p>
    <w:p w:rsidR="00CA632F" w:rsidRPr="001A0A59" w:rsidRDefault="00CA632F" w:rsidP="00CA632F">
      <w:pPr>
        <w:ind w:firstLine="709"/>
        <w:jc w:val="both"/>
        <w:rPr>
          <w:sz w:val="28"/>
          <w:szCs w:val="28"/>
          <w:lang w:val="uk-UA"/>
        </w:rPr>
      </w:pPr>
      <w:r>
        <w:rPr>
          <w:sz w:val="28"/>
          <w:szCs w:val="28"/>
          <w:lang w:val="uk-UA"/>
        </w:rPr>
        <w:t xml:space="preserve">4.7 </w:t>
      </w:r>
      <w:r w:rsidRPr="001A0A59">
        <w:rPr>
          <w:sz w:val="28"/>
          <w:szCs w:val="28"/>
          <w:lang w:val="uk-UA"/>
        </w:rPr>
        <w:t xml:space="preserve">Утримання служби здійснюється </w:t>
      </w:r>
      <w:r w:rsidRPr="002C7D6D">
        <w:rPr>
          <w:sz w:val="28"/>
          <w:szCs w:val="28"/>
          <w:lang w:val="uk-UA"/>
        </w:rPr>
        <w:t xml:space="preserve">за рахунок коштів місцевого бюджету </w:t>
      </w:r>
      <w:proofErr w:type="spellStart"/>
      <w:r w:rsidRPr="002C7D6D">
        <w:rPr>
          <w:sz w:val="28"/>
          <w:szCs w:val="28"/>
          <w:lang w:val="uk-UA"/>
        </w:rPr>
        <w:t>Степанківської</w:t>
      </w:r>
      <w:proofErr w:type="spellEnd"/>
      <w:r w:rsidRPr="002C7D6D">
        <w:rPr>
          <w:sz w:val="28"/>
          <w:szCs w:val="28"/>
          <w:lang w:val="uk-UA"/>
        </w:rPr>
        <w:t xml:space="preserve"> сільської ради без відкриття рахунків у банках, фінансове обслуговування здійснюється відділом планування, бухгалтерського обліку та звітності виконавчого комітету </w:t>
      </w:r>
      <w:proofErr w:type="spellStart"/>
      <w:r w:rsidRPr="002C7D6D">
        <w:rPr>
          <w:sz w:val="28"/>
          <w:szCs w:val="28"/>
          <w:lang w:val="uk-UA"/>
        </w:rPr>
        <w:t>Степанківської</w:t>
      </w:r>
      <w:proofErr w:type="spellEnd"/>
      <w:r w:rsidRPr="002C7D6D">
        <w:rPr>
          <w:sz w:val="28"/>
          <w:szCs w:val="28"/>
          <w:lang w:val="uk-UA"/>
        </w:rPr>
        <w:t xml:space="preserve"> сільської ради.</w:t>
      </w:r>
    </w:p>
    <w:p w:rsidR="00CA632F" w:rsidRPr="001A0A59" w:rsidRDefault="00CA632F" w:rsidP="00CA632F">
      <w:pPr>
        <w:ind w:firstLine="709"/>
        <w:jc w:val="both"/>
        <w:rPr>
          <w:sz w:val="28"/>
          <w:szCs w:val="28"/>
          <w:lang w:val="uk-UA"/>
        </w:rPr>
      </w:pPr>
      <w:r w:rsidRPr="001A0A59">
        <w:rPr>
          <w:sz w:val="28"/>
          <w:szCs w:val="28"/>
          <w:lang w:val="uk-UA"/>
        </w:rPr>
        <w:t>Матеріально-технічне забезпечення служби здійснюється за рахунок коштів сільського бюджету.</w:t>
      </w:r>
    </w:p>
    <w:p w:rsidR="00CA632F" w:rsidRPr="001A0A59" w:rsidRDefault="00CA632F" w:rsidP="00CA632F">
      <w:pPr>
        <w:ind w:firstLine="709"/>
        <w:jc w:val="both"/>
        <w:rPr>
          <w:sz w:val="28"/>
          <w:szCs w:val="28"/>
          <w:lang w:val="uk-UA"/>
        </w:rPr>
      </w:pPr>
      <w:r w:rsidRPr="001A0A59">
        <w:rPr>
          <w:sz w:val="28"/>
          <w:szCs w:val="28"/>
          <w:lang w:val="uk-UA"/>
        </w:rPr>
        <w:t xml:space="preserve">Штатний розпис </w:t>
      </w:r>
      <w:r>
        <w:rPr>
          <w:sz w:val="28"/>
          <w:szCs w:val="28"/>
          <w:lang w:val="uk-UA"/>
        </w:rPr>
        <w:t>служби затверджується сільським</w:t>
      </w:r>
      <w:r w:rsidRPr="001A0A59">
        <w:rPr>
          <w:sz w:val="28"/>
          <w:szCs w:val="28"/>
          <w:lang w:val="uk-UA"/>
        </w:rPr>
        <w:t xml:space="preserve"> головою у межах структури та граничної чисельності служби. </w:t>
      </w:r>
    </w:p>
    <w:p w:rsidR="00CA632F" w:rsidRPr="008B50B0" w:rsidRDefault="00CA632F" w:rsidP="00CA632F">
      <w:pPr>
        <w:ind w:firstLine="709"/>
        <w:jc w:val="both"/>
        <w:rPr>
          <w:sz w:val="28"/>
          <w:szCs w:val="28"/>
          <w:lang w:val="uk-UA"/>
        </w:rPr>
      </w:pPr>
      <w:r w:rsidRPr="001A0A59">
        <w:rPr>
          <w:sz w:val="28"/>
          <w:szCs w:val="28"/>
          <w:lang w:val="uk-UA"/>
        </w:rPr>
        <w:t xml:space="preserve">Гранична чисельність, фонд оплати праці працівників служби затверджуються рішенням сільської ради. </w:t>
      </w:r>
    </w:p>
    <w:p w:rsidR="00CA632F" w:rsidRPr="001A0A59" w:rsidRDefault="00CA632F" w:rsidP="00CA63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eastAsia="en-US"/>
        </w:rPr>
      </w:pPr>
    </w:p>
    <w:p w:rsidR="00CA632F" w:rsidRPr="008B50B0" w:rsidRDefault="00CA632F" w:rsidP="00CA632F">
      <w:pPr>
        <w:shd w:val="clear" w:color="auto" w:fill="FFFFFF"/>
        <w:tabs>
          <w:tab w:val="left" w:pos="7518"/>
        </w:tabs>
        <w:ind w:firstLine="567"/>
        <w:jc w:val="center"/>
        <w:rPr>
          <w:b/>
          <w:sz w:val="28"/>
          <w:szCs w:val="28"/>
          <w:lang w:val="uk-UA"/>
        </w:rPr>
      </w:pPr>
      <w:r w:rsidRPr="008B50B0">
        <w:rPr>
          <w:b/>
          <w:sz w:val="28"/>
          <w:szCs w:val="28"/>
          <w:lang w:val="en-US"/>
        </w:rPr>
        <w:t>V</w:t>
      </w:r>
      <w:r w:rsidRPr="008B50B0">
        <w:rPr>
          <w:b/>
          <w:sz w:val="28"/>
          <w:szCs w:val="28"/>
        </w:rPr>
        <w:t xml:space="preserve">. </w:t>
      </w:r>
      <w:r w:rsidRPr="008B50B0">
        <w:rPr>
          <w:b/>
          <w:sz w:val="28"/>
          <w:szCs w:val="28"/>
          <w:lang w:val="uk-UA"/>
        </w:rPr>
        <w:t>Зміни та доповнення до положення</w:t>
      </w:r>
    </w:p>
    <w:p w:rsidR="00CA632F" w:rsidRPr="008B50B0" w:rsidRDefault="00CA632F" w:rsidP="00CA632F">
      <w:pPr>
        <w:shd w:val="clear" w:color="auto" w:fill="FFFFFF"/>
        <w:tabs>
          <w:tab w:val="left" w:pos="7518"/>
        </w:tabs>
        <w:spacing w:after="240"/>
        <w:ind w:firstLine="567"/>
        <w:jc w:val="both"/>
        <w:rPr>
          <w:sz w:val="28"/>
          <w:szCs w:val="28"/>
          <w:lang w:val="uk-UA"/>
        </w:rPr>
      </w:pPr>
      <w:r w:rsidRPr="008B50B0">
        <w:rPr>
          <w:sz w:val="28"/>
          <w:szCs w:val="28"/>
          <w:lang w:val="uk-UA"/>
        </w:rPr>
        <w:t>5</w:t>
      </w:r>
      <w:r w:rsidRPr="008B50B0">
        <w:rPr>
          <w:sz w:val="28"/>
          <w:szCs w:val="28"/>
        </w:rPr>
        <w:t xml:space="preserve">.1 </w:t>
      </w:r>
      <w:r w:rsidRPr="008B50B0">
        <w:rPr>
          <w:sz w:val="28"/>
          <w:szCs w:val="28"/>
          <w:lang w:val="uk-UA"/>
        </w:rPr>
        <w:t xml:space="preserve">Зміни та доповнення до Положення вносяться за рішенням сесії </w:t>
      </w:r>
      <w:proofErr w:type="spellStart"/>
      <w:r>
        <w:rPr>
          <w:sz w:val="28"/>
          <w:szCs w:val="28"/>
          <w:lang w:val="uk-UA"/>
        </w:rPr>
        <w:t>Степанківської</w:t>
      </w:r>
      <w:proofErr w:type="spellEnd"/>
      <w:r w:rsidRPr="008B50B0">
        <w:rPr>
          <w:sz w:val="28"/>
          <w:szCs w:val="28"/>
          <w:lang w:val="uk-UA"/>
        </w:rPr>
        <w:t xml:space="preserve"> сільської ради.</w:t>
      </w:r>
    </w:p>
    <w:p w:rsidR="00CA632F" w:rsidRPr="008B50B0" w:rsidRDefault="00CA632F" w:rsidP="00CA632F">
      <w:pPr>
        <w:shd w:val="clear" w:color="auto" w:fill="FFFFFF"/>
        <w:tabs>
          <w:tab w:val="left" w:pos="7518"/>
        </w:tabs>
        <w:spacing w:after="240"/>
        <w:ind w:firstLine="567"/>
        <w:jc w:val="both"/>
        <w:rPr>
          <w:sz w:val="28"/>
          <w:szCs w:val="28"/>
          <w:lang w:val="uk-UA"/>
        </w:rPr>
      </w:pPr>
      <w:r w:rsidRPr="008B50B0">
        <w:rPr>
          <w:sz w:val="28"/>
          <w:szCs w:val="28"/>
          <w:lang w:val="uk-UA"/>
        </w:rPr>
        <w:t>5</w:t>
      </w:r>
      <w:r w:rsidRPr="008B50B0">
        <w:rPr>
          <w:sz w:val="28"/>
          <w:szCs w:val="28"/>
        </w:rPr>
        <w:t xml:space="preserve">.2 </w:t>
      </w:r>
      <w:r w:rsidRPr="008B50B0">
        <w:rPr>
          <w:sz w:val="28"/>
          <w:szCs w:val="28"/>
          <w:lang w:val="uk-UA"/>
        </w:rPr>
        <w:t>Внесення змін та доповнень до Положення оформлюється шляхом викладення в новій редакції, прошивається, пронумеровується згідно чинного законодавства.</w:t>
      </w:r>
    </w:p>
    <w:p w:rsidR="00CA632F" w:rsidRPr="008B50B0" w:rsidRDefault="00CA632F" w:rsidP="00CA632F">
      <w:pPr>
        <w:shd w:val="clear" w:color="auto" w:fill="FFFFFF"/>
        <w:tabs>
          <w:tab w:val="left" w:pos="7518"/>
        </w:tabs>
        <w:spacing w:after="240"/>
        <w:ind w:firstLine="567"/>
        <w:jc w:val="both"/>
        <w:rPr>
          <w:sz w:val="28"/>
          <w:szCs w:val="28"/>
          <w:lang w:val="uk-UA"/>
        </w:rPr>
      </w:pPr>
      <w:r w:rsidRPr="008B50B0">
        <w:rPr>
          <w:sz w:val="28"/>
          <w:szCs w:val="28"/>
          <w:lang w:val="uk-UA"/>
        </w:rPr>
        <w:t>5</w:t>
      </w:r>
      <w:r w:rsidRPr="008B50B0">
        <w:rPr>
          <w:sz w:val="28"/>
          <w:szCs w:val="28"/>
        </w:rPr>
        <w:t xml:space="preserve">.3 </w:t>
      </w:r>
      <w:r w:rsidRPr="008B50B0">
        <w:rPr>
          <w:sz w:val="28"/>
          <w:szCs w:val="28"/>
          <w:lang w:val="uk-UA"/>
        </w:rPr>
        <w:t>Зміни до Положення підлягають державній реєстрації згідно чинного законодавства.</w:t>
      </w:r>
    </w:p>
    <w:p w:rsidR="00CA632F" w:rsidRPr="008B50B0" w:rsidRDefault="00CA632F" w:rsidP="00CA632F">
      <w:pPr>
        <w:shd w:val="clear" w:color="auto" w:fill="FFFFFF"/>
        <w:tabs>
          <w:tab w:val="left" w:pos="7518"/>
        </w:tabs>
        <w:ind w:firstLine="567"/>
        <w:jc w:val="both"/>
        <w:rPr>
          <w:sz w:val="28"/>
          <w:szCs w:val="28"/>
          <w:lang w:val="uk-UA"/>
        </w:rPr>
      </w:pPr>
      <w:r w:rsidRPr="008B50B0">
        <w:rPr>
          <w:sz w:val="28"/>
          <w:szCs w:val="28"/>
          <w:lang w:val="uk-UA"/>
        </w:rPr>
        <w:t xml:space="preserve">5.4 Рішення </w:t>
      </w:r>
      <w:proofErr w:type="spellStart"/>
      <w:r>
        <w:rPr>
          <w:sz w:val="28"/>
          <w:szCs w:val="28"/>
          <w:lang w:val="uk-UA"/>
        </w:rPr>
        <w:t>Степанківської</w:t>
      </w:r>
      <w:proofErr w:type="spellEnd"/>
      <w:r>
        <w:rPr>
          <w:sz w:val="28"/>
          <w:szCs w:val="28"/>
          <w:lang w:val="uk-UA"/>
        </w:rPr>
        <w:t xml:space="preserve"> </w:t>
      </w:r>
      <w:r w:rsidRPr="008B50B0">
        <w:rPr>
          <w:sz w:val="28"/>
          <w:szCs w:val="28"/>
          <w:lang w:val="uk-UA"/>
        </w:rPr>
        <w:t>сільської ради, що подається для державної реєстрації змін до відомостей про юридичну особу, що містяться в Єдиному державному реєстрі, викладається у письмовій формі, прошивається, пронумеровується згідно чинного законодавства.</w:t>
      </w:r>
    </w:p>
    <w:p w:rsidR="00CA632F" w:rsidRPr="001D34D2" w:rsidRDefault="00CA632F" w:rsidP="00CA632F">
      <w:pPr>
        <w:shd w:val="clear" w:color="auto" w:fill="FFFFFF"/>
        <w:ind w:firstLine="567"/>
        <w:jc w:val="both"/>
        <w:rPr>
          <w:sz w:val="28"/>
          <w:szCs w:val="28"/>
          <w:lang w:val="uk-UA"/>
        </w:rPr>
      </w:pPr>
    </w:p>
    <w:p w:rsidR="00CA632F" w:rsidRPr="001D34D2" w:rsidRDefault="00CA632F" w:rsidP="00CA63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70" w:lineRule="atLeast"/>
        <w:rPr>
          <w:sz w:val="28"/>
          <w:szCs w:val="28"/>
          <w:lang w:val="uk-UA"/>
        </w:rPr>
      </w:pPr>
    </w:p>
    <w:p w:rsidR="00CA632F" w:rsidRPr="001D34D2" w:rsidRDefault="00CA632F" w:rsidP="00CA632F">
      <w:pPr>
        <w:shd w:val="clear" w:color="auto" w:fill="FFFFFF"/>
        <w:tabs>
          <w:tab w:val="left" w:pos="7518"/>
        </w:tabs>
        <w:jc w:val="both"/>
        <w:rPr>
          <w:sz w:val="28"/>
          <w:szCs w:val="28"/>
          <w:lang w:val="uk-UA"/>
        </w:rPr>
      </w:pPr>
      <w:r>
        <w:rPr>
          <w:sz w:val="28"/>
          <w:szCs w:val="28"/>
          <w:lang w:val="uk-UA"/>
        </w:rPr>
        <w:t>Секретар сільської ради                                                                  Інна НЕВГОД</w:t>
      </w:r>
      <w:r w:rsidRPr="001D34D2">
        <w:rPr>
          <w:sz w:val="28"/>
          <w:szCs w:val="28"/>
          <w:lang w:val="uk-UA"/>
        </w:rPr>
        <w:t xml:space="preserve"> </w:t>
      </w:r>
    </w:p>
    <w:p w:rsidR="00CA632F" w:rsidRDefault="00CA632F" w:rsidP="00CA632F">
      <w:pPr>
        <w:jc w:val="center"/>
        <w:rPr>
          <w:sz w:val="28"/>
          <w:szCs w:val="28"/>
          <w:lang w:val="uk-UA"/>
        </w:rPr>
      </w:pPr>
    </w:p>
    <w:p w:rsidR="00CA632F" w:rsidRPr="00197002" w:rsidRDefault="00CA632F" w:rsidP="00CA632F"/>
    <w:p w:rsidR="00EB1196" w:rsidRDefault="00EB1196"/>
    <w:sectPr w:rsidR="00EB1196" w:rsidSect="000E163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014E3"/>
    <w:multiLevelType w:val="hybridMultilevel"/>
    <w:tmpl w:val="02C4911C"/>
    <w:lvl w:ilvl="0" w:tplc="8496D86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30"/>
    <w:rsid w:val="00405A30"/>
    <w:rsid w:val="00866B64"/>
    <w:rsid w:val="00CA632F"/>
    <w:rsid w:val="00EB1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A632F"/>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CA632F"/>
    <w:rPr>
      <w:rFonts w:ascii="Tahoma" w:hAnsi="Tahoma" w:cs="Tahoma"/>
      <w:sz w:val="16"/>
      <w:szCs w:val="16"/>
    </w:rPr>
  </w:style>
  <w:style w:type="character" w:customStyle="1" w:styleId="a5">
    <w:name w:val="Текст выноски Знак"/>
    <w:basedOn w:val="a0"/>
    <w:link w:val="a4"/>
    <w:uiPriority w:val="99"/>
    <w:semiHidden/>
    <w:rsid w:val="00CA632F"/>
    <w:rPr>
      <w:rFonts w:ascii="Tahoma" w:eastAsia="Times New Roman" w:hAnsi="Tahoma" w:cs="Tahoma"/>
      <w:sz w:val="16"/>
      <w:szCs w:val="16"/>
      <w:lang w:eastAsia="ru-RU"/>
    </w:rPr>
  </w:style>
  <w:style w:type="paragraph" w:styleId="a6">
    <w:name w:val="List Paragraph"/>
    <w:basedOn w:val="a"/>
    <w:uiPriority w:val="34"/>
    <w:qFormat/>
    <w:rsid w:val="00CA632F"/>
    <w:pPr>
      <w:ind w:left="720"/>
      <w:contextualSpacing/>
    </w:pPr>
  </w:style>
  <w:style w:type="paragraph" w:styleId="a7">
    <w:name w:val="Normal (Web)"/>
    <w:basedOn w:val="a"/>
    <w:uiPriority w:val="99"/>
    <w:unhideWhenUsed/>
    <w:rsid w:val="00866B6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A632F"/>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CA632F"/>
    <w:rPr>
      <w:rFonts w:ascii="Tahoma" w:hAnsi="Tahoma" w:cs="Tahoma"/>
      <w:sz w:val="16"/>
      <w:szCs w:val="16"/>
    </w:rPr>
  </w:style>
  <w:style w:type="character" w:customStyle="1" w:styleId="a5">
    <w:name w:val="Текст выноски Знак"/>
    <w:basedOn w:val="a0"/>
    <w:link w:val="a4"/>
    <w:uiPriority w:val="99"/>
    <w:semiHidden/>
    <w:rsid w:val="00CA632F"/>
    <w:rPr>
      <w:rFonts w:ascii="Tahoma" w:eastAsia="Times New Roman" w:hAnsi="Tahoma" w:cs="Tahoma"/>
      <w:sz w:val="16"/>
      <w:szCs w:val="16"/>
      <w:lang w:eastAsia="ru-RU"/>
    </w:rPr>
  </w:style>
  <w:style w:type="paragraph" w:styleId="a6">
    <w:name w:val="List Paragraph"/>
    <w:basedOn w:val="a"/>
    <w:uiPriority w:val="34"/>
    <w:qFormat/>
    <w:rsid w:val="00CA632F"/>
    <w:pPr>
      <w:ind w:left="720"/>
      <w:contextualSpacing/>
    </w:pPr>
  </w:style>
  <w:style w:type="paragraph" w:styleId="a7">
    <w:name w:val="Normal (Web)"/>
    <w:basedOn w:val="a"/>
    <w:uiPriority w:val="99"/>
    <w:unhideWhenUsed/>
    <w:rsid w:val="00866B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47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66-2008-%D0%BF?find=1&amp;text=%D1%80%D0%BE%D0%B7%D0%BB%D1%83%D1%8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1068-2007-%D0%BF?find=1&amp;text=%D0%BF%D1%80%D0%BE%D0%B3%D1%80" TargetMode="External"/><Relationship Id="rId12" Type="http://schemas.openxmlformats.org/officeDocument/2006/relationships/hyperlink" Target="https://zakon.rada.gov.ua/laws/show/103/98-%D0%B2%D1%80?find=1&amp;text=%D0%B7%D0%B4%D0%BE%D0%B1%D1%83%D0%B2%D0%B0%D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zakon.rada.gov.ua/laws/show/103/98-%D0%B2%D1%80?find=1&amp;text=%D0%B7%D0%B4%D0%BE%D0%B1%D1%83%D0%B2%D0%B0%D1%87" TargetMode="External"/><Relationship Id="rId5" Type="http://schemas.openxmlformats.org/officeDocument/2006/relationships/webSettings" Target="webSettings.xml"/><Relationship Id="rId10" Type="http://schemas.openxmlformats.org/officeDocument/2006/relationships/hyperlink" Target="https://zakon.rada.gov.ua/laws/show/103/98-%D0%B2%D1%80?find=1&amp;text=%D0%B7%D0%B4%D0%BE%D0%B1%D1%83%D0%B2%D0%B0%D1%87" TargetMode="External"/><Relationship Id="rId4" Type="http://schemas.openxmlformats.org/officeDocument/2006/relationships/settings" Target="settings.xml"/><Relationship Id="rId9" Type="http://schemas.openxmlformats.org/officeDocument/2006/relationships/hyperlink" Target="https://zakon.rada.gov.ua/laws/show/103/98-%D0%B2%D1%80?find=1&amp;text=%D0%B7%D0%B4%D0%BE%D0%B1%D1%83%D0%B2%D0%B0%D1%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4573</Words>
  <Characters>26069</Characters>
  <Application>Microsoft Office Word</Application>
  <DocSecurity>0</DocSecurity>
  <Lines>217</Lines>
  <Paragraphs>61</Paragraphs>
  <ScaleCrop>false</ScaleCrop>
  <Company/>
  <LinksUpToDate>false</LinksUpToDate>
  <CharactersWithSpaces>30581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3</cp:revision>
  <dcterms:created xsi:type="dcterms:W3CDTF">2021-11-26T07:34:00Z</dcterms:created>
  <dcterms:modified xsi:type="dcterms:W3CDTF">2021-11-26T08:13:00Z</dcterms:modified>
</cp:coreProperties>
</file>