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24550" w14:textId="77777777" w:rsidR="008E416A" w:rsidRPr="008E416A" w:rsidRDefault="008E416A" w:rsidP="008E41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spellStart"/>
      <w:r w:rsidRPr="008E416A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8E416A">
        <w:rPr>
          <w:rFonts w:ascii="Times New Roman" w:hAnsi="Times New Roman" w:cs="Times New Roman"/>
          <w:sz w:val="28"/>
          <w:szCs w:val="28"/>
        </w:rPr>
        <w:t xml:space="preserve"> 1 </w:t>
      </w:r>
    </w:p>
    <w:p w14:paraId="4DC9E667" w14:textId="77777777" w:rsidR="008E416A" w:rsidRPr="008E416A" w:rsidRDefault="008E416A" w:rsidP="008E41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416A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8E416A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8E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8E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14:paraId="5598DD2D" w14:textId="77777777" w:rsidR="008E416A" w:rsidRPr="008E416A" w:rsidRDefault="008E416A" w:rsidP="008E416A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E416A">
        <w:rPr>
          <w:rFonts w:ascii="Times New Roman" w:hAnsi="Times New Roman" w:cs="Times New Roman"/>
          <w:sz w:val="28"/>
          <w:szCs w:val="28"/>
        </w:rPr>
        <w:t>№</w:t>
      </w:r>
      <w:r w:rsidRPr="008E416A">
        <w:rPr>
          <w:rFonts w:ascii="Times New Roman" w:hAnsi="Times New Roman" w:cs="Times New Roman"/>
          <w:sz w:val="28"/>
          <w:szCs w:val="28"/>
          <w:lang w:val="uk-UA"/>
        </w:rPr>
        <w:t>82</w:t>
      </w:r>
      <w:r w:rsidRPr="008E4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E416A">
        <w:rPr>
          <w:rFonts w:ascii="Times New Roman" w:hAnsi="Times New Roman" w:cs="Times New Roman"/>
          <w:sz w:val="28"/>
          <w:szCs w:val="28"/>
        </w:rPr>
        <w:t xml:space="preserve"> </w:t>
      </w:r>
      <w:r w:rsidRPr="008E416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E416A">
        <w:rPr>
          <w:rFonts w:ascii="Times New Roman" w:hAnsi="Times New Roman" w:cs="Times New Roman"/>
          <w:sz w:val="28"/>
          <w:szCs w:val="28"/>
        </w:rPr>
        <w:t>.</w:t>
      </w:r>
      <w:r w:rsidRPr="008E416A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8E416A">
        <w:rPr>
          <w:rFonts w:ascii="Times New Roman" w:hAnsi="Times New Roman" w:cs="Times New Roman"/>
          <w:sz w:val="28"/>
          <w:szCs w:val="28"/>
        </w:rPr>
        <w:t>.202</w:t>
      </w:r>
      <w:r w:rsidRPr="008E416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E416A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6469E66E" w14:textId="77777777" w:rsidR="008E416A" w:rsidRPr="008E416A" w:rsidRDefault="008E416A" w:rsidP="008E416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416A">
        <w:rPr>
          <w:rFonts w:ascii="Times New Roman" w:hAnsi="Times New Roman" w:cs="Times New Roman"/>
          <w:b/>
          <w:sz w:val="28"/>
          <w:lang w:val="uk-UA"/>
        </w:rPr>
        <w:t>Порядок денний чергової десятої сесії восьмого скликання</w:t>
      </w:r>
    </w:p>
    <w:p w14:paraId="4DB9F70E" w14:textId="77777777" w:rsidR="008E416A" w:rsidRPr="008E416A" w:rsidRDefault="008E416A" w:rsidP="008E416A">
      <w:pPr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416A">
        <w:rPr>
          <w:rFonts w:ascii="Times New Roman" w:hAnsi="Times New Roman" w:cs="Times New Roman"/>
          <w:b/>
          <w:sz w:val="28"/>
        </w:rPr>
        <w:t>2</w:t>
      </w:r>
      <w:r w:rsidRPr="008E416A">
        <w:rPr>
          <w:rFonts w:ascii="Times New Roman" w:hAnsi="Times New Roman" w:cs="Times New Roman"/>
          <w:b/>
          <w:sz w:val="28"/>
          <w:lang w:val="uk-UA"/>
        </w:rPr>
        <w:t>8.</w:t>
      </w:r>
      <w:r w:rsidRPr="008E416A">
        <w:rPr>
          <w:rFonts w:ascii="Times New Roman" w:hAnsi="Times New Roman" w:cs="Times New Roman"/>
          <w:b/>
          <w:sz w:val="28"/>
        </w:rPr>
        <w:t>0</w:t>
      </w:r>
      <w:r w:rsidRPr="008E416A">
        <w:rPr>
          <w:rFonts w:ascii="Times New Roman" w:hAnsi="Times New Roman" w:cs="Times New Roman"/>
          <w:b/>
          <w:sz w:val="28"/>
          <w:lang w:val="uk-UA"/>
        </w:rPr>
        <w:t>5.2021 року о 15.00</w:t>
      </w:r>
    </w:p>
    <w:p w14:paraId="7247BFE8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23.12.2020 року №02-08/VІІІ «</w:t>
      </w:r>
      <w:r w:rsidRPr="008E416A">
        <w:rPr>
          <w:rFonts w:ascii="Times New Roman" w:eastAsia="Calibri" w:hAnsi="Times New Roman"/>
          <w:sz w:val="28"/>
          <w:szCs w:val="28"/>
          <w:lang w:val="uk-UA"/>
        </w:rPr>
        <w:t xml:space="preserve">Про  Громадський бюджет (бюджет участі) в </w:t>
      </w:r>
      <w:proofErr w:type="spellStart"/>
      <w:r w:rsidRPr="008E416A">
        <w:rPr>
          <w:rFonts w:ascii="Times New Roman" w:eastAsia="Calibri" w:hAnsi="Times New Roman"/>
          <w:sz w:val="28"/>
          <w:szCs w:val="28"/>
          <w:lang w:val="uk-UA"/>
        </w:rPr>
        <w:t>Степанківській</w:t>
      </w:r>
      <w:proofErr w:type="spellEnd"/>
      <w:r w:rsidRPr="008E416A">
        <w:rPr>
          <w:rFonts w:ascii="Times New Roman" w:eastAsia="Calibri" w:hAnsi="Times New Roman"/>
          <w:sz w:val="28"/>
          <w:szCs w:val="28"/>
          <w:lang w:val="uk-UA"/>
        </w:rPr>
        <w:t xml:space="preserve"> сільській територіальній громаді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>на 2021-2022 роки» (доповідач Овчаренко Т.О. ).</w:t>
      </w:r>
    </w:p>
    <w:p w14:paraId="459A0FB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сільської ради від 23.12.2020 року №02-15/VІІІ «Про бюджет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№06-10/VІІІ, 11.03.2021 №07-51/VІІІ, 28.03.2021 №08-01/VІІІ, 22.04.2021 №09-10/VІІІ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нач.фін.від.Овчаренко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Т.О. ).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425A5AD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 w:eastAsia="uk-UA"/>
        </w:rPr>
        <w:t xml:space="preserve">Про </w:t>
      </w:r>
      <w:r w:rsidRPr="008E416A">
        <w:rPr>
          <w:rFonts w:ascii="Times New Roman" w:hAnsi="Times New Roman"/>
          <w:sz w:val="28"/>
          <w:szCs w:val="28"/>
          <w:lang w:eastAsia="uk-UA"/>
        </w:rPr>
        <w:t> </w:t>
      </w:r>
      <w:r w:rsidRPr="008E416A">
        <w:rPr>
          <w:rFonts w:ascii="Times New Roman" w:hAnsi="Times New Roman"/>
          <w:sz w:val="28"/>
          <w:szCs w:val="28"/>
          <w:lang w:val="uk-UA"/>
        </w:rPr>
        <w:t xml:space="preserve">норми витрат палива і мастильних матеріалів для шкільного автобуса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нач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. від.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бух.обліку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Шульгіна Л.М. ).</w:t>
      </w:r>
    </w:p>
    <w:p w14:paraId="1F5CB9A3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затвердження договорів за І квартал 2021 року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Глизь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Н.І.) </w:t>
      </w:r>
    </w:p>
    <w:p w14:paraId="434A6487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сесії №02-42/VIIІ від 21.12.2020 року «Про затвердження Плану соціально-економічного розвитку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на 2021 рік» зі змінами від 19.02.2021 року № 06-14/</w:t>
      </w:r>
      <w:r w:rsidRPr="008E416A">
        <w:rPr>
          <w:rFonts w:ascii="Times New Roman" w:hAnsi="Times New Roman"/>
          <w:sz w:val="28"/>
          <w:szCs w:val="28"/>
          <w:lang w:val="en-US" w:eastAsia="uk-UA"/>
        </w:rPr>
        <w:t>V</w:t>
      </w:r>
      <w:r w:rsidRPr="008E416A">
        <w:rPr>
          <w:rFonts w:ascii="Times New Roman" w:hAnsi="Times New Roman"/>
          <w:sz w:val="28"/>
          <w:szCs w:val="28"/>
          <w:lang w:val="uk-UA" w:eastAsia="uk-UA"/>
        </w:rPr>
        <w:t>ІІІ</w:t>
      </w:r>
      <w:r w:rsidRPr="008E416A">
        <w:rPr>
          <w:rFonts w:ascii="Times New Roman" w:hAnsi="Times New Roman"/>
          <w:sz w:val="28"/>
          <w:szCs w:val="28"/>
          <w:lang w:val="uk-UA"/>
        </w:rPr>
        <w:t xml:space="preserve">, 11.03.2021 № 07-50/VІІІ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нач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від.економіки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Глизь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Н.І.)</w:t>
      </w:r>
      <w:r w:rsidRPr="008E416A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17FF5F5E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 Про затвердження звіту про виконання Плану соціально-економічного </w:t>
      </w:r>
    </w:p>
    <w:p w14:paraId="3AFA6833" w14:textId="77777777" w:rsidR="008E416A" w:rsidRPr="008E416A" w:rsidRDefault="008E416A" w:rsidP="008E416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розвитку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сільської територіальної громади за І квартал 2021 року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Глизь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Н.І.)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337C383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№02-16/VIІI від 21.12.2020 року «Про затвердження Програми «Соціальний захист та допомоги» на 2021рік»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Сінельнік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А.В.)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3F850E43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розгляд Проектів рішень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сільської ради (проекти по місцевих податках і зборах на 2022 рік,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Сінельнік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А.В.)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6E810557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№40-12/</w:t>
      </w:r>
      <w:r w:rsidRPr="008E416A">
        <w:rPr>
          <w:rFonts w:ascii="Times New Roman" w:hAnsi="Times New Roman"/>
          <w:sz w:val="28"/>
          <w:szCs w:val="28"/>
          <w:lang w:val="en-US"/>
        </w:rPr>
        <w:t>V</w:t>
      </w:r>
      <w:r w:rsidRPr="008E416A">
        <w:rPr>
          <w:rFonts w:ascii="Times New Roman" w:hAnsi="Times New Roman"/>
          <w:sz w:val="28"/>
          <w:szCs w:val="28"/>
          <w:lang w:val="uk-UA"/>
        </w:rPr>
        <w:t xml:space="preserve">ІІ від 15.11.2019 року «Про створення служби у справах дітей виконавчого комітету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сільської ради та затвердження положення про Службу у справах дітей» (доповідач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нач.ССД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Кравченко А.Г.)</w:t>
      </w:r>
    </w:p>
    <w:p w14:paraId="66B6D51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виконання рішення Черкаського окружного адміністративного суду по справі №580/177/21 від 17.05.2021 року(доповідач юрисконсульт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А.В)</w:t>
      </w:r>
    </w:p>
    <w:p w14:paraId="0F1A92C7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 гр. Богдан Б.О. (доповідач юрисконсульт </w:t>
      </w:r>
      <w:proofErr w:type="spellStart"/>
      <w:r w:rsidRPr="008E416A">
        <w:rPr>
          <w:rFonts w:ascii="Times New Roman" w:hAnsi="Times New Roman"/>
          <w:sz w:val="28"/>
          <w:szCs w:val="28"/>
          <w:lang w:val="uk-UA"/>
        </w:rPr>
        <w:t>Сінельнік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А.В)</w:t>
      </w:r>
    </w:p>
    <w:p w14:paraId="097D9C96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надання матеріальної допомоги.</w:t>
      </w:r>
    </w:p>
    <w:p w14:paraId="32ECD420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bCs/>
          <w:sz w:val="28"/>
          <w:szCs w:val="28"/>
        </w:rPr>
        <w:lastRenderedPageBreak/>
        <w:t xml:space="preserve">Про </w:t>
      </w: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визначення переліку земельних ділянок для продажу прав оренди на </w:t>
      </w:r>
      <w:proofErr w:type="gramStart"/>
      <w:r w:rsidRPr="008E416A">
        <w:rPr>
          <w:rFonts w:ascii="Times New Roman" w:hAnsi="Times New Roman"/>
          <w:bCs/>
          <w:sz w:val="28"/>
          <w:szCs w:val="28"/>
          <w:lang w:val="uk-UA"/>
        </w:rPr>
        <w:t>них  на</w:t>
      </w:r>
      <w:proofErr w:type="gram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земельних торгах на конкурсних засадах (доповідач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нач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зем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. від. </w:t>
      </w:r>
      <w:proofErr w:type="spellStart"/>
      <w:r w:rsidRPr="008E416A">
        <w:rPr>
          <w:rFonts w:ascii="Times New Roman" w:hAnsi="Times New Roman"/>
          <w:bCs/>
          <w:sz w:val="28"/>
          <w:szCs w:val="28"/>
          <w:lang w:val="uk-UA"/>
        </w:rPr>
        <w:t>Мирончук</w:t>
      </w:r>
      <w:proofErr w:type="spellEnd"/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 В.М.+ наступні 58 питань).</w:t>
      </w:r>
    </w:p>
    <w:p w14:paraId="42929ADA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в постійне користування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військовій частині 3061 Національної Гвардії України.</w:t>
      </w:r>
    </w:p>
    <w:p w14:paraId="0D4B8520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) 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Вершняку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І.В.</w:t>
      </w:r>
    </w:p>
    <w:p w14:paraId="253ECDA1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Волошенко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Н.А.</w:t>
      </w:r>
    </w:p>
    <w:p w14:paraId="75636B62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Ільїну В.А. </w:t>
      </w:r>
    </w:p>
    <w:p w14:paraId="021B7CE6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Про припинення права користування  земельної ділянкою </w:t>
      </w:r>
      <w:proofErr w:type="spellStart"/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>гр.Ключки</w:t>
      </w:r>
      <w:proofErr w:type="spellEnd"/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 xml:space="preserve"> Н.Б.</w:t>
      </w:r>
    </w:p>
    <w:p w14:paraId="7393456A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гр.Ключці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В.Ю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73DAE6BF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гр.Левицькій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2FD32C3E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гр.Лепетеня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</w:p>
    <w:p w14:paraId="53550DEE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) гр. Любченко С.В.</w:t>
      </w:r>
    </w:p>
    <w:p w14:paraId="01044146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) гр. Глущенку В. І.</w:t>
      </w:r>
    </w:p>
    <w:p w14:paraId="1B48DDC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) 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Триньку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В.А.</w:t>
      </w:r>
    </w:p>
    <w:p w14:paraId="55717389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 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) 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Шмалюку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Б.П.</w:t>
      </w:r>
    </w:p>
    <w:p w14:paraId="7C6A3C59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ind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)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гр.Францеву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Г.О.</w:t>
      </w:r>
    </w:p>
    <w:p w14:paraId="129A284F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E416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E416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E416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</w:rPr>
        <w:t>щодо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416A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E416A">
        <w:rPr>
          <w:rFonts w:ascii="Times New Roman" w:hAnsi="Times New Roman"/>
          <w:sz w:val="28"/>
          <w:szCs w:val="28"/>
        </w:rPr>
        <w:t>земельної</w:t>
      </w:r>
      <w:proofErr w:type="spellEnd"/>
      <w:proofErr w:type="gram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</w:rPr>
        <w:t>ділянки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416A">
        <w:rPr>
          <w:rFonts w:ascii="Times New Roman" w:hAnsi="Times New Roman"/>
          <w:sz w:val="28"/>
          <w:szCs w:val="28"/>
        </w:rPr>
        <w:t>оренду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416A">
        <w:rPr>
          <w:rFonts w:ascii="Times New Roman" w:hAnsi="Times New Roman"/>
          <w:b/>
          <w:sz w:val="28"/>
          <w:szCs w:val="28"/>
        </w:rPr>
        <w:t>гр. Танцюр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і</w:t>
      </w:r>
      <w:r w:rsidRPr="008E416A">
        <w:rPr>
          <w:rFonts w:ascii="Times New Roman" w:hAnsi="Times New Roman"/>
          <w:b/>
          <w:sz w:val="28"/>
          <w:szCs w:val="28"/>
        </w:rPr>
        <w:t xml:space="preserve"> О.Ф.</w:t>
      </w:r>
    </w:p>
    <w:p w14:paraId="3F09097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</w:rPr>
      </w:pPr>
      <w:r w:rsidRPr="008E416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8E416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 w:rsidRPr="008E416A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</w:rPr>
        <w:t>щодо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E416A">
        <w:rPr>
          <w:rFonts w:ascii="Times New Roman" w:hAnsi="Times New Roman"/>
          <w:sz w:val="28"/>
          <w:szCs w:val="28"/>
        </w:rPr>
        <w:t>відведення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8E416A">
        <w:rPr>
          <w:rFonts w:ascii="Times New Roman" w:hAnsi="Times New Roman"/>
          <w:sz w:val="28"/>
          <w:szCs w:val="28"/>
        </w:rPr>
        <w:t>земельної</w:t>
      </w:r>
      <w:proofErr w:type="spellEnd"/>
      <w:proofErr w:type="gram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</w:rPr>
        <w:t>ділянки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8E416A">
        <w:rPr>
          <w:rFonts w:ascii="Times New Roman" w:hAnsi="Times New Roman"/>
          <w:sz w:val="28"/>
          <w:szCs w:val="28"/>
        </w:rPr>
        <w:t>оренду</w:t>
      </w:r>
      <w:proofErr w:type="spellEnd"/>
      <w:r w:rsidRPr="008E416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416A">
        <w:rPr>
          <w:rFonts w:ascii="Times New Roman" w:hAnsi="Times New Roman"/>
          <w:b/>
          <w:sz w:val="28"/>
          <w:szCs w:val="28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</w:rPr>
        <w:t>Мигаль</w:t>
      </w:r>
      <w:proofErr w:type="spellEnd"/>
      <w:r w:rsidRPr="008E416A">
        <w:rPr>
          <w:rFonts w:ascii="Times New Roman" w:hAnsi="Times New Roman"/>
          <w:b/>
          <w:sz w:val="28"/>
          <w:szCs w:val="28"/>
        </w:rPr>
        <w:t xml:space="preserve"> В.Ю.</w:t>
      </w:r>
    </w:p>
    <w:p w14:paraId="58BDA90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затвердження проекту землеустрою щодо відведення земельної ділянки у власність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гр.Недусі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М.М.</w:t>
      </w:r>
    </w:p>
    <w:p w14:paraId="7F0A0FE3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</w:t>
      </w:r>
      <w:r w:rsidRPr="008E416A">
        <w:rPr>
          <w:rFonts w:ascii="Times New Roman" w:hAnsi="Times New Roman"/>
          <w:sz w:val="28"/>
          <w:szCs w:val="28"/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)</w:t>
      </w:r>
      <w:proofErr w:type="spellStart"/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>гр.Буханько</w:t>
      </w:r>
      <w:proofErr w:type="spellEnd"/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 xml:space="preserve"> О.М.</w:t>
      </w:r>
    </w:p>
    <w:p w14:paraId="401066F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затвердження проекту землеустрою щодо відведення земельної ділянки у оренду ГО « Скарби Тясминського Краю».</w:t>
      </w:r>
    </w:p>
    <w:p w14:paraId="504AA9A2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Про припинення права користування земельної ділянкою </w:t>
      </w:r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>гр. Яценко О.П.</w:t>
      </w:r>
    </w:p>
    <w:p w14:paraId="5B5A8384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гр.Задорожному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Ю.І.</w:t>
      </w:r>
    </w:p>
    <w:p w14:paraId="3A744CB9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гр.Манько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Н.О.</w:t>
      </w:r>
    </w:p>
    <w:p w14:paraId="1AB0330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 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Мисан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В.М. </w:t>
      </w:r>
    </w:p>
    <w:p w14:paraId="74A20A2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Мітяєвій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В.М. </w:t>
      </w:r>
    </w:p>
    <w:p w14:paraId="076D4581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Тищенку В.О. </w:t>
      </w:r>
    </w:p>
    <w:p w14:paraId="061021B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56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E416A">
        <w:rPr>
          <w:rFonts w:ascii="Times New Roman" w:hAnsi="Times New Roman"/>
          <w:bCs/>
          <w:sz w:val="28"/>
          <w:szCs w:val="28"/>
          <w:lang w:val="uk-UA"/>
        </w:rPr>
        <w:t xml:space="preserve">Про припинення права користування  земельною ділянкою </w:t>
      </w:r>
      <w:r w:rsidRPr="008E416A">
        <w:rPr>
          <w:rFonts w:ascii="Times New Roman" w:hAnsi="Times New Roman"/>
          <w:b/>
          <w:bCs/>
          <w:sz w:val="28"/>
          <w:szCs w:val="28"/>
          <w:lang w:val="uk-UA"/>
        </w:rPr>
        <w:t>гр. Тищенка В.О.</w:t>
      </w:r>
    </w:p>
    <w:p w14:paraId="33EAE1C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гр.Тищенко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О.Г.</w:t>
      </w:r>
    </w:p>
    <w:p w14:paraId="54E500F0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гр.Шамову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О.А.</w:t>
      </w:r>
    </w:p>
    <w:p w14:paraId="7061C902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гр.Мичаку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Д.О.</w:t>
      </w:r>
    </w:p>
    <w:p w14:paraId="7269390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гр.Махаринець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Т.І.</w:t>
      </w:r>
    </w:p>
    <w:p w14:paraId="49BE942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гр.Мовчан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Я.О.</w:t>
      </w:r>
    </w:p>
    <w:p w14:paraId="2F4622F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гр.Ніжнікову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В.М.</w:t>
      </w:r>
    </w:p>
    <w:p w14:paraId="30B90BB1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гр.Ніжнікову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І.С.</w:t>
      </w:r>
    </w:p>
    <w:p w14:paraId="46025F97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гр.Ніжнікову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О.М.</w:t>
      </w:r>
    </w:p>
    <w:p w14:paraId="6419F8F9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гр.Ніжніковій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14:paraId="53714F7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гр.Басанському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Ю.Г</w:t>
      </w:r>
      <w:r w:rsidRPr="008E416A">
        <w:rPr>
          <w:rFonts w:ascii="Times New Roman" w:hAnsi="Times New Roman"/>
          <w:sz w:val="28"/>
          <w:szCs w:val="28"/>
          <w:lang w:val="uk-UA"/>
        </w:rPr>
        <w:t>.</w:t>
      </w:r>
    </w:p>
    <w:p w14:paraId="3D03188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гр.Пилипенку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М.М.</w:t>
      </w:r>
    </w:p>
    <w:p w14:paraId="3AD0834E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гр.Пилипенко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О.О.</w:t>
      </w:r>
    </w:p>
    <w:p w14:paraId="6C4A0AC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гр.Проценку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Р.О.</w:t>
      </w:r>
    </w:p>
    <w:p w14:paraId="6F8C13AF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гр.Корнієнку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Р.В.</w:t>
      </w:r>
    </w:p>
    <w:p w14:paraId="6BDC24F8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гр.Корнієнку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Р.В.</w:t>
      </w:r>
    </w:p>
    <w:p w14:paraId="77833CC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гр.Релік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І.Т.</w:t>
      </w:r>
    </w:p>
    <w:p w14:paraId="00C03DF2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гр.Релік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І.М.</w:t>
      </w:r>
    </w:p>
    <w:p w14:paraId="6A152CA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гр.Салаті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Н.І.</w:t>
      </w:r>
    </w:p>
    <w:p w14:paraId="495FD8C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 зі зміною цільового призначення на умовах оренди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гр.Софієнку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І.М. </w:t>
      </w:r>
    </w:p>
    <w:p w14:paraId="7D0CB0EB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розробку проекту відведення земельної ділянки зі зміною цільового призначення на умовах оренди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гр.Матюніну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В.В.</w:t>
      </w:r>
      <w:r w:rsidRPr="008E416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AEC2B0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гр.Сорока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А.М.</w:t>
      </w:r>
    </w:p>
    <w:p w14:paraId="013B3E34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гр.Сорока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Е.М.</w:t>
      </w:r>
    </w:p>
    <w:p w14:paraId="58CE0D35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надання дозволу на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гр.Цибку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В.П.</w:t>
      </w:r>
    </w:p>
    <w:p w14:paraId="73DD8C8F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гр.Чередніченку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Е.М.</w:t>
      </w:r>
    </w:p>
    <w:p w14:paraId="15663B3E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поділ земельної ділянки та розробку проекту відведення земельної ділянки у власність зі зміною цільового призначення 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гр.Щербина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Г.В.</w:t>
      </w:r>
    </w:p>
    <w:p w14:paraId="0DFB8594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розробку проекту відведення земельної ділянки у власність 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гр. Уманець В. М.</w:t>
      </w:r>
    </w:p>
    <w:p w14:paraId="05404042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 розробку проекту відведення земельної ділянки у власність зі зміною цільового призначення 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Баріновій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В.Г.</w:t>
      </w:r>
    </w:p>
    <w:p w14:paraId="0CEDCE04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надання дозволу на розробку  проекту відведення земельної ділянки зі зміною цільового призначення на умовах оренди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гр.Олексієнку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І.А.</w:t>
      </w:r>
    </w:p>
    <w:p w14:paraId="1A051F1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розробку проекту відведення земельної ділянки  зі зміною цільового призначення на умовах оренди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гр.Філіповському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О.О. </w:t>
      </w:r>
    </w:p>
    <w:p w14:paraId="51873CBA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гр. Чубенку В.А.</w:t>
      </w:r>
    </w:p>
    <w:p w14:paraId="4C319751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ділянки у власність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гр.Новіковій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Т.В.</w:t>
      </w:r>
    </w:p>
    <w:p w14:paraId="2586DFE9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земельної ділянки у постійне користування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>СКП «Комунальник».</w:t>
      </w:r>
    </w:p>
    <w:p w14:paraId="4248AD2F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земельних ділянок у власність </w:t>
      </w:r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гр.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Стаценку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Р.С.,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гр.Стаценку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С.В., </w:t>
      </w:r>
      <w:proofErr w:type="spellStart"/>
      <w:r w:rsidRPr="008E416A">
        <w:rPr>
          <w:rFonts w:ascii="Times New Roman" w:hAnsi="Times New Roman"/>
          <w:b/>
          <w:sz w:val="28"/>
          <w:szCs w:val="28"/>
          <w:lang w:val="uk-UA"/>
        </w:rPr>
        <w:t>гр.Красніцькій</w:t>
      </w:r>
      <w:proofErr w:type="spellEnd"/>
      <w:r w:rsidRPr="008E416A">
        <w:rPr>
          <w:rFonts w:ascii="Times New Roman" w:hAnsi="Times New Roman"/>
          <w:b/>
          <w:sz w:val="28"/>
          <w:szCs w:val="28"/>
          <w:lang w:val="uk-UA"/>
        </w:rPr>
        <w:t xml:space="preserve"> О.Ю.</w:t>
      </w:r>
    </w:p>
    <w:p w14:paraId="7928BF1C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>делегування</w:t>
      </w:r>
      <w:proofErr w:type="spellEnd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>повноважень</w:t>
      </w:r>
      <w:proofErr w:type="spellEnd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</w:t>
      </w:r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надання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адміністративних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</w:t>
      </w:r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дозвільних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послуг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сфері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містобудування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архітектури</w:t>
      </w:r>
      <w:proofErr w:type="spellEnd"/>
      <w:r w:rsidRPr="008E416A">
        <w:rPr>
          <w:rFonts w:ascii="Times New Roman" w:hAnsi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</w:t>
      </w:r>
      <w:proofErr w:type="spellStart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>території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</w:rPr>
        <w:t>Степанківської</w:t>
      </w:r>
      <w:proofErr w:type="spellEnd"/>
      <w:r w:rsidRPr="008E41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>сільської</w:t>
      </w:r>
      <w:proofErr w:type="spellEnd"/>
      <w:r w:rsidRPr="008E416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ради</w:t>
      </w:r>
      <w:r w:rsidRPr="008E416A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.</w:t>
      </w:r>
    </w:p>
    <w:p w14:paraId="2B38899D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дострокове припинення повноважень секретаря сільської ради.</w:t>
      </w:r>
    </w:p>
    <w:p w14:paraId="33040A01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Про утворення конкурсної комісії з відбору виконавчих робіт із землеустрою.</w:t>
      </w:r>
    </w:p>
    <w:p w14:paraId="3D008428" w14:textId="77777777" w:rsidR="008E416A" w:rsidRPr="008E416A" w:rsidRDefault="008E416A" w:rsidP="008E416A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/>
          <w:sz w:val="28"/>
          <w:szCs w:val="28"/>
          <w:lang w:val="uk-UA"/>
        </w:rPr>
      </w:pPr>
      <w:r w:rsidRPr="008E416A">
        <w:rPr>
          <w:rFonts w:ascii="Times New Roman" w:hAnsi="Times New Roman"/>
          <w:sz w:val="28"/>
          <w:szCs w:val="28"/>
          <w:lang w:val="uk-UA"/>
        </w:rPr>
        <w:t>Різне.</w:t>
      </w:r>
    </w:p>
    <w:p w14:paraId="57DACA6C" w14:textId="77777777" w:rsidR="008E416A" w:rsidRPr="008E416A" w:rsidRDefault="008E416A" w:rsidP="008E416A">
      <w:pPr>
        <w:pStyle w:val="a3"/>
        <w:spacing w:after="0" w:line="240" w:lineRule="auto"/>
        <w:ind w:left="644" w:right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F1DEAF4" w14:textId="7F946D8B" w:rsidR="00E14CB7" w:rsidRPr="008E416A" w:rsidRDefault="008E416A" w:rsidP="008E416A">
      <w:r w:rsidRPr="008E416A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  Інна НЕВГОД</w:t>
      </w:r>
      <w:bookmarkEnd w:id="0"/>
    </w:p>
    <w:sectPr w:rsidR="00E14CB7" w:rsidRPr="008E4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256E"/>
    <w:multiLevelType w:val="hybridMultilevel"/>
    <w:tmpl w:val="5086AE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37C"/>
    <w:multiLevelType w:val="hybridMultilevel"/>
    <w:tmpl w:val="8C14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83"/>
    <w:rsid w:val="008E416A"/>
    <w:rsid w:val="00AE687F"/>
    <w:rsid w:val="00B17951"/>
    <w:rsid w:val="00CA1C83"/>
    <w:rsid w:val="00E1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ED98F-D8D9-4A65-A61E-CFCE89A8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87F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E687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uiPriority w:val="34"/>
    <w:locked/>
    <w:rsid w:val="00AE687F"/>
    <w:rPr>
      <w:rFonts w:ascii="Calibri" w:eastAsia="Times New Roman" w:hAnsi="Calibri" w:cs="Times New Roman"/>
      <w:lang w:val="ru-RU" w:eastAsia="ru-RU"/>
    </w:rPr>
  </w:style>
  <w:style w:type="character" w:customStyle="1" w:styleId="rvts23">
    <w:name w:val="rvts23"/>
    <w:rsid w:val="00AE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1612</Words>
  <Characters>9191</Characters>
  <Application>Microsoft Office Word</Application>
  <DocSecurity>0</DocSecurity>
  <Lines>76</Lines>
  <Paragraphs>21</Paragraphs>
  <ScaleCrop>false</ScaleCrop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2021-11-29T09:37:00Z</dcterms:created>
  <dcterms:modified xsi:type="dcterms:W3CDTF">2021-11-29T09:37:00Z</dcterms:modified>
</cp:coreProperties>
</file>